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F114F" w14:textId="77777777" w:rsidR="00F00CBF" w:rsidRPr="002F7BBD" w:rsidRDefault="00F00CBF" w:rsidP="00F00CBF">
      <w:pPr>
        <w:pStyle w:val="af3"/>
        <w:spacing w:before="0" w:after="0" w:line="240" w:lineRule="auto"/>
        <w:rPr>
          <w:rFonts w:ascii="Times New Roman" w:hAnsi="Times New Roman"/>
          <w:color w:val="000000" w:themeColor="text1"/>
          <w:sz w:val="24"/>
          <w:szCs w:val="20"/>
          <w:lang w:eastAsia="ko-KR"/>
        </w:rPr>
      </w:pPr>
    </w:p>
    <w:p w14:paraId="5327DC1D" w14:textId="77777777" w:rsidR="00F00CBF" w:rsidRPr="002F7BBD" w:rsidRDefault="00F00CBF" w:rsidP="00F00CBF">
      <w:pPr>
        <w:pStyle w:val="af3"/>
        <w:spacing w:before="0" w:after="0" w:line="240" w:lineRule="auto"/>
        <w:rPr>
          <w:rFonts w:ascii="Times New Roman" w:hAnsi="Times New Roman"/>
          <w:color w:val="000000" w:themeColor="text1"/>
          <w:sz w:val="24"/>
          <w:szCs w:val="20"/>
          <w:lang w:eastAsia="ko-KR"/>
        </w:rPr>
      </w:pPr>
    </w:p>
    <w:p w14:paraId="3B342B43" w14:textId="77777777" w:rsidR="00F00CBF" w:rsidRPr="002F7BBD" w:rsidRDefault="00F00CBF" w:rsidP="00F00CBF">
      <w:pPr>
        <w:pStyle w:val="af3"/>
        <w:spacing w:before="0" w:after="0" w:line="240" w:lineRule="auto"/>
        <w:rPr>
          <w:rFonts w:ascii="Times New Roman" w:hAnsi="Times New Roman"/>
          <w:color w:val="000000" w:themeColor="text1"/>
          <w:sz w:val="24"/>
          <w:szCs w:val="20"/>
          <w:lang w:eastAsia="ko-KR"/>
        </w:rPr>
      </w:pPr>
    </w:p>
    <w:p w14:paraId="5B6C844D" w14:textId="77777777" w:rsidR="00F00CBF" w:rsidRPr="002F7BBD" w:rsidRDefault="00F00CBF" w:rsidP="00F00CBF">
      <w:pPr>
        <w:pStyle w:val="af3"/>
        <w:spacing w:before="0" w:after="0" w:line="240" w:lineRule="auto"/>
        <w:rPr>
          <w:rFonts w:ascii="Times New Roman" w:hAnsi="Times New Roman"/>
          <w:color w:val="000000" w:themeColor="text1"/>
          <w:sz w:val="24"/>
          <w:szCs w:val="20"/>
          <w:lang w:eastAsia="ko-KR"/>
        </w:rPr>
      </w:pPr>
    </w:p>
    <w:p w14:paraId="6D1C6B71" w14:textId="77777777" w:rsidR="00F00CBF" w:rsidRPr="002F7BBD" w:rsidRDefault="00F00CBF" w:rsidP="00F00CBF">
      <w:pPr>
        <w:pStyle w:val="af3"/>
        <w:spacing w:before="0" w:after="0" w:line="240" w:lineRule="auto"/>
        <w:rPr>
          <w:rFonts w:ascii="Times New Roman" w:hAnsi="Times New Roman"/>
          <w:color w:val="000000" w:themeColor="text1"/>
          <w:sz w:val="24"/>
          <w:szCs w:val="20"/>
          <w:lang w:eastAsia="ko-KR"/>
        </w:rPr>
      </w:pPr>
    </w:p>
    <w:p w14:paraId="7652B659" w14:textId="77777777" w:rsidR="00F00CBF" w:rsidRPr="002F7BBD" w:rsidRDefault="00F00CBF" w:rsidP="00F00CBF">
      <w:pPr>
        <w:rPr>
          <w:color w:val="000000" w:themeColor="text1"/>
          <w:lang w:val="en-AU"/>
        </w:rPr>
      </w:pPr>
    </w:p>
    <w:p w14:paraId="5E2A6E8A" w14:textId="77777777" w:rsidR="00F00CBF" w:rsidRPr="002F7BBD" w:rsidRDefault="00F00CBF" w:rsidP="00F00CBF">
      <w:pPr>
        <w:rPr>
          <w:color w:val="000000" w:themeColor="text1"/>
          <w:lang w:val="en-AU"/>
        </w:rPr>
      </w:pPr>
    </w:p>
    <w:p w14:paraId="1CDF87DD" w14:textId="77777777" w:rsidR="00F00CBF" w:rsidRPr="002F7BBD" w:rsidRDefault="00F00CBF" w:rsidP="00F00CBF">
      <w:pPr>
        <w:pStyle w:val="af3"/>
        <w:spacing w:before="0" w:after="0" w:line="240" w:lineRule="auto"/>
        <w:rPr>
          <w:rFonts w:ascii="Times New Roman" w:hAnsi="Times New Roman"/>
          <w:color w:val="000000" w:themeColor="text1"/>
          <w:sz w:val="32"/>
          <w:szCs w:val="32"/>
        </w:rPr>
      </w:pPr>
      <w:r w:rsidRPr="002F7BBD">
        <w:rPr>
          <w:rFonts w:ascii="Times New Roman" w:hAnsi="Times New Roman"/>
          <w:color w:val="000000" w:themeColor="text1"/>
          <w:sz w:val="32"/>
          <w:szCs w:val="32"/>
          <w:lang w:eastAsia="ko-KR"/>
        </w:rPr>
        <w:t xml:space="preserve">The Combined </w:t>
      </w:r>
      <w:r w:rsidRPr="002F7BBD">
        <w:rPr>
          <w:rFonts w:ascii="Times New Roman" w:hAnsi="Times New Roman"/>
          <w:color w:val="000000" w:themeColor="text1"/>
          <w:sz w:val="32"/>
          <w:szCs w:val="32"/>
        </w:rPr>
        <w:t>Second and Third Periodic Report under the Convention on the Rights of Persons with Disabilities</w:t>
      </w:r>
    </w:p>
    <w:p w14:paraId="466BFA0F" w14:textId="77777777" w:rsidR="00F00CBF" w:rsidRPr="002F7BBD" w:rsidRDefault="00F00CBF" w:rsidP="00F00CBF">
      <w:pPr>
        <w:pStyle w:val="a3"/>
        <w:tabs>
          <w:tab w:val="left" w:pos="1157"/>
        </w:tabs>
        <w:wordWrap/>
        <w:spacing w:line="240" w:lineRule="auto"/>
        <w:jc w:val="center"/>
        <w:rPr>
          <w:rFonts w:ascii="Times New Roman" w:hAnsi="Times New Roman" w:cs="Times New Roman"/>
          <w:color w:val="000000" w:themeColor="text1"/>
          <w:sz w:val="32"/>
          <w:szCs w:val="32"/>
          <w:lang w:val="en-AU"/>
        </w:rPr>
      </w:pPr>
    </w:p>
    <w:p w14:paraId="3764E3F2"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lang w:val="en-AU"/>
        </w:rPr>
      </w:pPr>
    </w:p>
    <w:p w14:paraId="3489943B"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1D0862B1"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65BEF02C"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6910B9F3"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41BA83AE"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2B5A9356"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bookmarkStart w:id="0" w:name="_GoBack"/>
      <w:bookmarkEnd w:id="0"/>
    </w:p>
    <w:p w14:paraId="4CD31E03"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5A3335C6"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79A2E137"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78A6F795"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38751208"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7E417CF7"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31641B8C"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6881A199"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50215F52"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2B52A67B"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1CC9806C"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79506A80"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b/>
          <w:color w:val="000000" w:themeColor="text1"/>
          <w:sz w:val="24"/>
          <w:szCs w:val="20"/>
        </w:rPr>
      </w:pPr>
    </w:p>
    <w:p w14:paraId="1D12A457" w14:textId="77777777" w:rsidR="00F00CBF" w:rsidRPr="002F7BBD" w:rsidRDefault="00F00CBF" w:rsidP="00F00CBF">
      <w:pPr>
        <w:pStyle w:val="a3"/>
        <w:tabs>
          <w:tab w:val="left" w:pos="1157"/>
          <w:tab w:val="center" w:pos="4820"/>
          <w:tab w:val="right" w:pos="9640"/>
        </w:tabs>
        <w:wordWrap/>
        <w:spacing w:line="240" w:lineRule="auto"/>
        <w:rPr>
          <w:rFonts w:ascii="Times New Roman" w:hAnsi="Times New Roman" w:cs="Times New Roman"/>
          <w:b/>
          <w:color w:val="000000" w:themeColor="text1"/>
          <w:sz w:val="24"/>
          <w:szCs w:val="20"/>
        </w:rPr>
      </w:pPr>
    </w:p>
    <w:p w14:paraId="6F37708C" w14:textId="77777777" w:rsidR="00F00CBF" w:rsidRPr="002F7BBD" w:rsidRDefault="00F00CBF" w:rsidP="00F00CBF">
      <w:pPr>
        <w:pStyle w:val="a3"/>
        <w:tabs>
          <w:tab w:val="left" w:pos="1157"/>
          <w:tab w:val="center" w:pos="4820"/>
          <w:tab w:val="right" w:pos="9640"/>
        </w:tabs>
        <w:wordWrap/>
        <w:spacing w:line="240" w:lineRule="auto"/>
        <w:jc w:val="center"/>
        <w:rPr>
          <w:rFonts w:ascii="Times New Roman" w:hAnsi="Times New Roman" w:cs="Times New Roman"/>
          <w:color w:val="000000" w:themeColor="text1"/>
          <w:sz w:val="32"/>
          <w:szCs w:val="32"/>
        </w:rPr>
      </w:pPr>
      <w:r w:rsidRPr="002F7BBD">
        <w:rPr>
          <w:rFonts w:ascii="Times New Roman" w:hAnsi="Times New Roman" w:cs="Times New Roman"/>
          <w:b/>
          <w:color w:val="000000" w:themeColor="text1"/>
          <w:sz w:val="32"/>
          <w:szCs w:val="32"/>
        </w:rPr>
        <w:t>March 9, 2019</w:t>
      </w:r>
    </w:p>
    <w:p w14:paraId="3CE5ADFC"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52507197"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73228DE9"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0FAB1E9B"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32C1D6A2"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5153D2C7"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17C9F28A"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396A4E3B"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3E480CD1"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6D209087"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15558CBF"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0E053F0D"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24"/>
          <w:szCs w:val="20"/>
        </w:rPr>
      </w:pPr>
    </w:p>
    <w:p w14:paraId="7A508A05" w14:textId="77777777" w:rsidR="00F00CBF" w:rsidRPr="002F7BBD" w:rsidRDefault="00F00CBF" w:rsidP="00F00CBF">
      <w:pPr>
        <w:pStyle w:val="a3"/>
        <w:tabs>
          <w:tab w:val="left" w:pos="1157"/>
        </w:tabs>
        <w:wordWrap/>
        <w:spacing w:line="240" w:lineRule="auto"/>
        <w:jc w:val="center"/>
        <w:rPr>
          <w:rFonts w:ascii="Times New Roman" w:eastAsia="휴먼명조" w:hAnsi="Times New Roman" w:cs="Times New Roman"/>
          <w:b/>
          <w:color w:val="000000" w:themeColor="text1"/>
          <w:sz w:val="32"/>
          <w:szCs w:val="32"/>
        </w:rPr>
      </w:pPr>
      <w:r w:rsidRPr="002F7BBD">
        <w:rPr>
          <w:rFonts w:ascii="Times New Roman" w:eastAsia="휴먼명조" w:hAnsi="Times New Roman" w:cs="Times New Roman"/>
          <w:b/>
          <w:color w:val="000000" w:themeColor="text1"/>
          <w:sz w:val="32"/>
          <w:szCs w:val="32"/>
        </w:rPr>
        <w:t>T</w:t>
      </w:r>
      <w:r w:rsidRPr="002F7BBD">
        <w:rPr>
          <w:rFonts w:ascii="Times New Roman" w:eastAsia="휴먼명조" w:hAnsi="Times New Roman" w:cs="Times New Roman" w:hint="eastAsia"/>
          <w:b/>
          <w:color w:val="000000" w:themeColor="text1"/>
          <w:sz w:val="32"/>
          <w:szCs w:val="32"/>
        </w:rPr>
        <w:t>he</w:t>
      </w:r>
      <w:r w:rsidRPr="002F7BBD">
        <w:rPr>
          <w:rFonts w:ascii="Times New Roman" w:eastAsia="휴먼명조" w:hAnsi="Times New Roman" w:cs="Times New Roman"/>
          <w:b/>
          <w:color w:val="000000" w:themeColor="text1"/>
          <w:sz w:val="32"/>
          <w:szCs w:val="32"/>
        </w:rPr>
        <w:t xml:space="preserve"> </w:t>
      </w:r>
      <w:r w:rsidRPr="002F7BBD">
        <w:rPr>
          <w:rFonts w:ascii="Times New Roman" w:eastAsia="휴먼명조" w:hAnsi="Times New Roman" w:cs="Times New Roman" w:hint="eastAsia"/>
          <w:b/>
          <w:color w:val="000000" w:themeColor="text1"/>
          <w:sz w:val="32"/>
          <w:szCs w:val="32"/>
        </w:rPr>
        <w:t>R</w:t>
      </w:r>
      <w:r w:rsidRPr="002F7BBD">
        <w:rPr>
          <w:rFonts w:ascii="Times New Roman" w:eastAsia="휴먼명조" w:hAnsi="Times New Roman" w:cs="Times New Roman"/>
          <w:b/>
          <w:color w:val="000000" w:themeColor="text1"/>
          <w:sz w:val="32"/>
          <w:szCs w:val="32"/>
        </w:rPr>
        <w:t>epublic of Korea</w:t>
      </w:r>
    </w:p>
    <w:p w14:paraId="7ECBD9C6" w14:textId="77777777" w:rsidR="00F00CBF" w:rsidRPr="002F7BBD" w:rsidRDefault="00F00CBF" w:rsidP="00F00CBF">
      <w:pPr>
        <w:pStyle w:val="a3"/>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br w:type="page"/>
      </w:r>
    </w:p>
    <w:p w14:paraId="6D6E79C9" w14:textId="77777777" w:rsidR="00F00CBF" w:rsidRPr="002F7BBD" w:rsidRDefault="00F00CBF" w:rsidP="00F00CBF">
      <w:pPr>
        <w:widowControl/>
        <w:tabs>
          <w:tab w:val="left" w:leader="dot" w:pos="9520"/>
        </w:tabs>
        <w:wordWrap/>
        <w:autoSpaceDE/>
        <w:autoSpaceDN/>
        <w:spacing w:after="0" w:line="240" w:lineRule="auto"/>
        <w:jc w:val="center"/>
        <w:rPr>
          <w:rFonts w:ascii="Times New Roman" w:hAnsi="Times New Roman" w:cs="Times New Roman"/>
          <w:b/>
          <w:color w:val="000000" w:themeColor="text1"/>
          <w:kern w:val="0"/>
          <w:sz w:val="32"/>
          <w:szCs w:val="32"/>
        </w:rPr>
      </w:pPr>
      <w:r w:rsidRPr="002F7BBD">
        <w:rPr>
          <w:rFonts w:ascii="Times New Roman" w:hAnsi="Times New Roman" w:cs="Times New Roman" w:hint="eastAsia"/>
          <w:b/>
          <w:color w:val="000000" w:themeColor="text1"/>
          <w:kern w:val="0"/>
          <w:sz w:val="32"/>
          <w:szCs w:val="32"/>
        </w:rPr>
        <w:lastRenderedPageBreak/>
        <w:t>C</w:t>
      </w:r>
      <w:r w:rsidRPr="002F7BBD">
        <w:rPr>
          <w:rFonts w:ascii="Times New Roman" w:hAnsi="Times New Roman" w:cs="Times New Roman"/>
          <w:b/>
          <w:color w:val="000000" w:themeColor="text1"/>
          <w:kern w:val="0"/>
          <w:sz w:val="32"/>
          <w:szCs w:val="32"/>
        </w:rPr>
        <w:t>ontents</w:t>
      </w:r>
    </w:p>
    <w:p w14:paraId="424313C6" w14:textId="77777777" w:rsidR="00F00CBF" w:rsidRPr="002F7BBD" w:rsidRDefault="00F00CBF" w:rsidP="00F00CBF">
      <w:pPr>
        <w:widowControl/>
        <w:tabs>
          <w:tab w:val="left" w:leader="dot" w:pos="9520"/>
        </w:tabs>
        <w:wordWrap/>
        <w:autoSpaceDE/>
        <w:autoSpaceDN/>
        <w:spacing w:after="0" w:line="240" w:lineRule="auto"/>
        <w:jc w:val="center"/>
        <w:rPr>
          <w:rFonts w:ascii="Times New Roman" w:hAnsi="Times New Roman" w:cs="Times New Roman"/>
          <w:b/>
          <w:color w:val="000000" w:themeColor="text1"/>
          <w:kern w:val="0"/>
          <w:sz w:val="24"/>
          <w:szCs w:val="24"/>
        </w:rPr>
      </w:pPr>
    </w:p>
    <w:p w14:paraId="225A613B" w14:textId="77777777" w:rsidR="00F00CBF" w:rsidRPr="002F7BBD" w:rsidRDefault="00F00CBF" w:rsidP="00F00CBF">
      <w:pPr>
        <w:widowControl/>
        <w:tabs>
          <w:tab w:val="left" w:leader="dot" w:pos="9520"/>
        </w:tabs>
        <w:wordWrap/>
        <w:autoSpaceDE/>
        <w:autoSpaceDN/>
        <w:spacing w:after="0" w:line="360" w:lineRule="auto"/>
        <w:ind w:firstLineChars="150" w:firstLine="353"/>
        <w:jc w:val="left"/>
        <w:rPr>
          <w:rFonts w:ascii="Times New Roman" w:eastAsia="Times New Roman" w:hAnsi="Times New Roman" w:cs="Times New Roman"/>
          <w:b/>
          <w:color w:val="000000" w:themeColor="text1"/>
          <w:kern w:val="0"/>
          <w:sz w:val="24"/>
          <w:szCs w:val="24"/>
        </w:rPr>
      </w:pPr>
      <w:r w:rsidRPr="002F7BBD">
        <w:rPr>
          <w:rFonts w:ascii="Times New Roman" w:eastAsia="Times New Roman" w:hAnsi="Times New Roman" w:cs="Times New Roman"/>
          <w:b/>
          <w:color w:val="000000" w:themeColor="text1"/>
          <w:kern w:val="0"/>
          <w:sz w:val="24"/>
          <w:szCs w:val="24"/>
        </w:rPr>
        <w:t>Introduction</w:t>
      </w:r>
      <w:r w:rsidRPr="002F7BBD">
        <w:rPr>
          <w:rFonts w:ascii="Times New Roman" w:eastAsia="Times New Roman" w:hAnsi="Times New Roman" w:cs="Times New Roman"/>
          <w:b/>
          <w:color w:val="000000" w:themeColor="text1"/>
          <w:kern w:val="0"/>
          <w:sz w:val="24"/>
          <w:szCs w:val="24"/>
        </w:rPr>
        <w:tab/>
        <w:t>5</w:t>
      </w:r>
    </w:p>
    <w:p w14:paraId="0050E729" w14:textId="77777777" w:rsidR="00F00CBF" w:rsidRPr="002F7BBD" w:rsidRDefault="00F00CBF" w:rsidP="00F00CBF">
      <w:pPr>
        <w:widowControl/>
        <w:tabs>
          <w:tab w:val="left" w:leader="dot" w:pos="9520"/>
        </w:tabs>
        <w:wordWrap/>
        <w:autoSpaceDE/>
        <w:autoSpaceDN/>
        <w:spacing w:after="0" w:line="360" w:lineRule="auto"/>
        <w:ind w:firstLineChars="150" w:firstLine="360"/>
        <w:jc w:val="left"/>
        <w:rPr>
          <w:rFonts w:ascii="Times New Roman" w:hAnsi="Times New Roman" w:cs="Times New Roman"/>
          <w:b/>
          <w:color w:val="000000" w:themeColor="text1"/>
          <w:kern w:val="0"/>
          <w:sz w:val="24"/>
          <w:szCs w:val="24"/>
        </w:rPr>
      </w:pPr>
    </w:p>
    <w:p w14:paraId="3AC0B163" w14:textId="77777777" w:rsidR="00F00CBF" w:rsidRPr="002F7BBD" w:rsidRDefault="00F00CBF" w:rsidP="00F00CBF">
      <w:pPr>
        <w:pStyle w:val="af5"/>
        <w:numPr>
          <w:ilvl w:val="0"/>
          <w:numId w:val="48"/>
        </w:numPr>
        <w:tabs>
          <w:tab w:val="left" w:leader="dot" w:pos="9520"/>
        </w:tabs>
        <w:spacing w:after="0" w:line="360" w:lineRule="auto"/>
        <w:rPr>
          <w:rFonts w:ascii="Times New Roman" w:eastAsia="Times New Roman" w:hAnsi="Times New Roman"/>
          <w:b/>
          <w:color w:val="000000" w:themeColor="text1"/>
          <w:sz w:val="24"/>
          <w:szCs w:val="24"/>
        </w:rPr>
      </w:pPr>
      <w:r w:rsidRPr="002F7BBD">
        <w:rPr>
          <w:rFonts w:ascii="Times New Roman" w:eastAsia="Times New Roman" w:hAnsi="Times New Roman"/>
          <w:b/>
          <w:color w:val="000000" w:themeColor="text1"/>
          <w:sz w:val="24"/>
          <w:szCs w:val="24"/>
        </w:rPr>
        <w:t>Purpose and General Obligations (</w:t>
      </w:r>
      <w:r w:rsidRPr="002F7BBD">
        <w:rPr>
          <w:rFonts w:ascii="Times New Roman" w:hAnsi="Times New Roman"/>
          <w:b/>
          <w:color w:val="000000" w:themeColor="text1"/>
          <w:sz w:val="24"/>
          <w:szCs w:val="24"/>
        </w:rPr>
        <w:t>Articles</w:t>
      </w:r>
      <w:r w:rsidRPr="002F7BBD">
        <w:rPr>
          <w:rFonts w:ascii="Times New Roman" w:eastAsia="Times New Roman" w:hAnsi="Times New Roman"/>
          <w:b/>
          <w:color w:val="000000" w:themeColor="text1"/>
          <w:sz w:val="24"/>
          <w:szCs w:val="24"/>
        </w:rPr>
        <w:t xml:space="preserve"> 1~4)</w:t>
      </w:r>
      <w:r w:rsidRPr="002F7BBD">
        <w:rPr>
          <w:rFonts w:ascii="Times New Roman" w:eastAsia="Times New Roman" w:hAnsi="Times New Roman"/>
          <w:b/>
          <w:color w:val="000000" w:themeColor="text1"/>
          <w:sz w:val="24"/>
          <w:szCs w:val="24"/>
        </w:rPr>
        <w:tab/>
        <w:t>5</w:t>
      </w:r>
    </w:p>
    <w:p w14:paraId="0D62043A" w14:textId="77777777" w:rsidR="00F00CBF" w:rsidRPr="002F7BBD" w:rsidRDefault="00F00CBF" w:rsidP="00F00CBF">
      <w:pPr>
        <w:tabs>
          <w:tab w:val="left" w:leader="dot" w:pos="9520"/>
        </w:tabs>
        <w:spacing w:after="0" w:line="240" w:lineRule="auto"/>
        <w:rPr>
          <w:rFonts w:ascii="Times New Roman" w:hAnsi="Times New Roman"/>
          <w:b/>
          <w:color w:val="000000" w:themeColor="text1"/>
          <w:sz w:val="24"/>
          <w:szCs w:val="24"/>
        </w:rPr>
      </w:pPr>
    </w:p>
    <w:p w14:paraId="0448DE18" w14:textId="77777777" w:rsidR="00F00CBF" w:rsidRPr="002F7BBD" w:rsidRDefault="00F00CBF" w:rsidP="00F00CBF">
      <w:pPr>
        <w:pStyle w:val="af5"/>
        <w:numPr>
          <w:ilvl w:val="0"/>
          <w:numId w:val="48"/>
        </w:numPr>
        <w:tabs>
          <w:tab w:val="left" w:leader="dot" w:pos="9520"/>
        </w:tabs>
        <w:spacing w:after="0" w:line="360" w:lineRule="auto"/>
        <w:rPr>
          <w:rFonts w:ascii="Times New Roman" w:eastAsia="Times New Roman" w:hAnsi="Times New Roman"/>
          <w:b/>
          <w:color w:val="000000" w:themeColor="text1"/>
          <w:sz w:val="24"/>
          <w:szCs w:val="24"/>
        </w:rPr>
      </w:pPr>
      <w:r w:rsidRPr="002F7BBD">
        <w:rPr>
          <w:rFonts w:ascii="Times New Roman" w:eastAsia="Times New Roman" w:hAnsi="Times New Roman"/>
          <w:b/>
          <w:color w:val="000000" w:themeColor="text1"/>
          <w:sz w:val="24"/>
          <w:szCs w:val="24"/>
        </w:rPr>
        <w:t xml:space="preserve">Specific Rights (Article 5-30) </w:t>
      </w:r>
      <w:r w:rsidRPr="002F7BBD">
        <w:rPr>
          <w:rFonts w:ascii="Times New Roman" w:eastAsia="Times New Roman" w:hAnsi="Times New Roman"/>
          <w:b/>
          <w:color w:val="000000" w:themeColor="text1"/>
          <w:sz w:val="24"/>
          <w:szCs w:val="24"/>
        </w:rPr>
        <w:tab/>
        <w:t>8</w:t>
      </w:r>
    </w:p>
    <w:p w14:paraId="7A7CFAF5" w14:textId="77777777" w:rsidR="00F00CBF" w:rsidRPr="002F7BBD" w:rsidRDefault="00F00CBF" w:rsidP="00F00CBF">
      <w:pPr>
        <w:widowControl/>
        <w:tabs>
          <w:tab w:val="left" w:leader="dot" w:pos="952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5 – Equality and Non-discrimination</w:t>
      </w:r>
      <w:r w:rsidRPr="002F7BBD">
        <w:rPr>
          <w:rFonts w:ascii="Times New Roman" w:eastAsia="Times New Roman" w:hAnsi="Times New Roman" w:cs="Times New Roman"/>
          <w:color w:val="000000" w:themeColor="text1"/>
          <w:kern w:val="0"/>
          <w:sz w:val="24"/>
          <w:szCs w:val="24"/>
        </w:rPr>
        <w:tab/>
        <w:t>8</w:t>
      </w:r>
    </w:p>
    <w:p w14:paraId="27B48AB5" w14:textId="77777777" w:rsidR="00F00CBF" w:rsidRPr="002F7BBD" w:rsidRDefault="00F00CBF" w:rsidP="00F00CBF">
      <w:pPr>
        <w:widowControl/>
        <w:tabs>
          <w:tab w:val="left" w:leader="dot" w:pos="9285"/>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 xml:space="preserve">Responses to Article </w:t>
      </w:r>
      <w:r w:rsidRPr="002F7BBD">
        <w:rPr>
          <w:rFonts w:ascii="Times New Roman" w:hAnsi="Times New Roman" w:cs="Times New Roman"/>
          <w:color w:val="000000" w:themeColor="text1"/>
          <w:kern w:val="0"/>
          <w:sz w:val="24"/>
          <w:szCs w:val="24"/>
        </w:rPr>
        <w:t>6</w:t>
      </w:r>
      <w:r w:rsidRPr="002F7BBD">
        <w:rPr>
          <w:rFonts w:ascii="Times New Roman" w:eastAsia="Times New Roman" w:hAnsi="Times New Roman" w:cs="Times New Roman"/>
          <w:color w:val="000000" w:themeColor="text1"/>
          <w:kern w:val="0"/>
          <w:sz w:val="24"/>
          <w:szCs w:val="24"/>
        </w:rPr>
        <w:t xml:space="preserve"> – </w:t>
      </w:r>
      <w:r w:rsidRPr="002F7BBD">
        <w:rPr>
          <w:rFonts w:ascii="Times New Roman" w:hAnsi="Times New Roman" w:cs="Times New Roman"/>
          <w:color w:val="000000" w:themeColor="text1"/>
          <w:kern w:val="0"/>
          <w:sz w:val="24"/>
          <w:szCs w:val="24"/>
        </w:rPr>
        <w:t>Women with Disabilities</w:t>
      </w:r>
      <w:r w:rsidRPr="002F7BBD">
        <w:rPr>
          <w:rFonts w:ascii="Times New Roman" w:eastAsia="Times New Roman" w:hAnsi="Times New Roman" w:cs="Times New Roman"/>
          <w:color w:val="000000" w:themeColor="text1"/>
          <w:kern w:val="0"/>
          <w:sz w:val="24"/>
          <w:szCs w:val="24"/>
        </w:rPr>
        <w:tab/>
        <w:t>10</w:t>
      </w:r>
    </w:p>
    <w:p w14:paraId="543A056A" w14:textId="77777777" w:rsidR="00F00CBF" w:rsidRPr="002F7BBD" w:rsidRDefault="00F00CBF" w:rsidP="00F00CBF">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 xml:space="preserve">Responses to Article </w:t>
      </w:r>
      <w:r w:rsidRPr="002F7BBD">
        <w:rPr>
          <w:rFonts w:ascii="Times New Roman" w:hAnsi="Times New Roman" w:cs="Times New Roman"/>
          <w:color w:val="000000" w:themeColor="text1"/>
          <w:kern w:val="0"/>
          <w:sz w:val="24"/>
          <w:szCs w:val="24"/>
        </w:rPr>
        <w:t>7</w:t>
      </w:r>
      <w:r w:rsidRPr="002F7BBD">
        <w:rPr>
          <w:rFonts w:ascii="Times New Roman" w:eastAsia="Times New Roman" w:hAnsi="Times New Roman" w:cs="Times New Roman"/>
          <w:color w:val="000000" w:themeColor="text1"/>
          <w:kern w:val="0"/>
          <w:sz w:val="24"/>
          <w:szCs w:val="24"/>
        </w:rPr>
        <w:t xml:space="preserve">– </w:t>
      </w:r>
      <w:r w:rsidRPr="002F7BBD">
        <w:rPr>
          <w:rFonts w:ascii="Times New Roman" w:hAnsi="Times New Roman" w:cs="Times New Roman"/>
          <w:color w:val="000000" w:themeColor="text1"/>
          <w:kern w:val="0"/>
          <w:sz w:val="24"/>
          <w:szCs w:val="24"/>
        </w:rPr>
        <w:t>Children with Disabilities</w:t>
      </w:r>
      <w:r w:rsidRPr="002F7BBD">
        <w:rPr>
          <w:rFonts w:ascii="Times New Roman" w:eastAsia="Times New Roman" w:hAnsi="Times New Roman" w:cs="Times New Roman"/>
          <w:color w:val="000000" w:themeColor="text1"/>
          <w:kern w:val="0"/>
          <w:sz w:val="24"/>
          <w:szCs w:val="24"/>
        </w:rPr>
        <w:tab/>
        <w:t>13</w:t>
      </w:r>
    </w:p>
    <w:p w14:paraId="50EE8E2C" w14:textId="77777777" w:rsidR="00F00CBF" w:rsidRPr="002F7BBD" w:rsidRDefault="00F00CBF" w:rsidP="00F00CBF">
      <w:pPr>
        <w:widowControl/>
        <w:tabs>
          <w:tab w:val="left" w:pos="1100"/>
          <w:tab w:val="left" w:leader="dot" w:pos="9300"/>
        </w:tabs>
        <w:wordWrap/>
        <w:autoSpaceDE/>
        <w:autoSpaceDN/>
        <w:spacing w:after="0" w:line="360" w:lineRule="auto"/>
        <w:ind w:firstLineChars="200" w:firstLine="480"/>
        <w:rPr>
          <w:rFonts w:ascii="Times New Roman" w:eastAsia="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 xml:space="preserve">Responses to Article </w:t>
      </w:r>
      <w:r w:rsidRPr="002F7BBD">
        <w:rPr>
          <w:rFonts w:ascii="Times New Roman" w:hAnsi="Times New Roman" w:cs="Times New Roman"/>
          <w:color w:val="000000" w:themeColor="text1"/>
          <w:kern w:val="0"/>
          <w:sz w:val="24"/>
          <w:szCs w:val="24"/>
        </w:rPr>
        <w:t xml:space="preserve">8 </w:t>
      </w:r>
      <w:r w:rsidRPr="002F7BBD">
        <w:rPr>
          <w:rFonts w:ascii="Times New Roman" w:eastAsia="Times New Roman" w:hAnsi="Times New Roman" w:cs="Times New Roman"/>
          <w:color w:val="000000" w:themeColor="text1"/>
          <w:kern w:val="0"/>
          <w:sz w:val="24"/>
          <w:szCs w:val="24"/>
        </w:rPr>
        <w:t xml:space="preserve">– </w:t>
      </w:r>
      <w:r w:rsidRPr="002F7BBD">
        <w:rPr>
          <w:rFonts w:ascii="Times New Roman" w:hAnsi="Times New Roman" w:cs="Times New Roman"/>
          <w:color w:val="000000" w:themeColor="text1"/>
          <w:kern w:val="0"/>
          <w:sz w:val="24"/>
          <w:szCs w:val="24"/>
        </w:rPr>
        <w:t>Awareness raising</w:t>
      </w:r>
      <w:r w:rsidRPr="002F7BBD">
        <w:rPr>
          <w:rFonts w:ascii="Times New Roman" w:eastAsia="Times New Roman" w:hAnsi="Times New Roman" w:cs="Times New Roman"/>
          <w:color w:val="000000" w:themeColor="text1"/>
          <w:kern w:val="0"/>
          <w:sz w:val="24"/>
          <w:szCs w:val="24"/>
        </w:rPr>
        <w:tab/>
        <w:t>13</w:t>
      </w:r>
    </w:p>
    <w:p w14:paraId="6AD0FF94" w14:textId="0BF6E188" w:rsidR="00F00CBF" w:rsidRPr="002F7BBD" w:rsidRDefault="00F00CBF" w:rsidP="00F00CBF">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 xml:space="preserve">Responses to Article </w:t>
      </w:r>
      <w:r w:rsidRPr="002F7BBD">
        <w:rPr>
          <w:rFonts w:ascii="Times New Roman" w:hAnsi="Times New Roman" w:cs="Times New Roman"/>
          <w:color w:val="000000" w:themeColor="text1"/>
          <w:kern w:val="0"/>
          <w:sz w:val="24"/>
          <w:szCs w:val="24"/>
        </w:rPr>
        <w:t>9</w:t>
      </w:r>
      <w:r w:rsidRPr="002F7BBD">
        <w:rPr>
          <w:rFonts w:ascii="Times New Roman" w:eastAsia="Times New Roman" w:hAnsi="Times New Roman" w:cs="Times New Roman"/>
          <w:color w:val="000000" w:themeColor="text1"/>
          <w:kern w:val="0"/>
          <w:sz w:val="24"/>
          <w:szCs w:val="24"/>
        </w:rPr>
        <w:t xml:space="preserve"> – Accessibility</w:t>
      </w:r>
      <w:r w:rsidRPr="002F7BBD">
        <w:rPr>
          <w:rFonts w:ascii="Times New Roman" w:eastAsia="Times New Roman" w:hAnsi="Times New Roman" w:cs="Times New Roman"/>
          <w:color w:val="000000" w:themeColor="text1"/>
          <w:kern w:val="0"/>
          <w:sz w:val="24"/>
          <w:szCs w:val="24"/>
        </w:rPr>
        <w:tab/>
        <w:t>1</w:t>
      </w:r>
      <w:r w:rsidR="006323ED" w:rsidRPr="002F7BBD">
        <w:rPr>
          <w:rFonts w:ascii="Times New Roman" w:eastAsia="Times New Roman" w:hAnsi="Times New Roman" w:cs="Times New Roman"/>
          <w:color w:val="000000" w:themeColor="text1"/>
          <w:kern w:val="0"/>
          <w:sz w:val="24"/>
          <w:szCs w:val="24"/>
        </w:rPr>
        <w:t>5</w:t>
      </w:r>
    </w:p>
    <w:p w14:paraId="6EE9C98C" w14:textId="53AAB5ED" w:rsidR="00F00CBF" w:rsidRPr="002F7BBD" w:rsidRDefault="00F00CBF" w:rsidP="00F00CBF">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1</w:t>
      </w:r>
      <w:r w:rsidRPr="002F7BBD">
        <w:rPr>
          <w:rFonts w:ascii="Times New Roman" w:hAnsi="Times New Roman" w:cs="Times New Roman"/>
          <w:color w:val="000000" w:themeColor="text1"/>
          <w:kern w:val="0"/>
          <w:sz w:val="24"/>
          <w:szCs w:val="24"/>
        </w:rPr>
        <w:t>1</w:t>
      </w:r>
      <w:r w:rsidRPr="002F7BBD">
        <w:rPr>
          <w:rFonts w:ascii="Times New Roman" w:eastAsia="Times New Roman" w:hAnsi="Times New Roman" w:cs="Times New Roman"/>
          <w:color w:val="000000" w:themeColor="text1"/>
          <w:kern w:val="0"/>
          <w:sz w:val="24"/>
          <w:szCs w:val="24"/>
        </w:rPr>
        <w:t xml:space="preserve"> – Situation of Risk and Humanitarian Emergencies</w:t>
      </w:r>
      <w:r w:rsidRPr="002F7BBD">
        <w:rPr>
          <w:rFonts w:ascii="Times New Roman" w:eastAsia="Times New Roman" w:hAnsi="Times New Roman" w:cs="Times New Roman"/>
          <w:color w:val="000000" w:themeColor="text1"/>
          <w:kern w:val="0"/>
          <w:sz w:val="24"/>
          <w:szCs w:val="24"/>
        </w:rPr>
        <w:tab/>
        <w:t>1</w:t>
      </w:r>
      <w:r w:rsidR="00FD1CE2" w:rsidRPr="002F7BBD">
        <w:rPr>
          <w:rFonts w:ascii="Times New Roman" w:hAnsi="Times New Roman" w:cs="Times New Roman" w:hint="eastAsia"/>
          <w:color w:val="000000" w:themeColor="text1"/>
          <w:kern w:val="0"/>
          <w:sz w:val="24"/>
          <w:szCs w:val="24"/>
        </w:rPr>
        <w:t>8</w:t>
      </w:r>
    </w:p>
    <w:p w14:paraId="19E5F892" w14:textId="6A49384D" w:rsidR="00F00CBF" w:rsidRPr="002F7BBD" w:rsidRDefault="00F00CBF" w:rsidP="00F00CBF">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1</w:t>
      </w:r>
      <w:r w:rsidRPr="002F7BBD">
        <w:rPr>
          <w:rFonts w:ascii="Times New Roman" w:hAnsi="Times New Roman" w:cs="Times New Roman"/>
          <w:color w:val="000000" w:themeColor="text1"/>
          <w:kern w:val="0"/>
          <w:sz w:val="24"/>
          <w:szCs w:val="24"/>
        </w:rPr>
        <w:t xml:space="preserve">2 </w:t>
      </w:r>
      <w:r w:rsidRPr="002F7BBD">
        <w:rPr>
          <w:rFonts w:ascii="Times New Roman" w:eastAsia="Times New Roman" w:hAnsi="Times New Roman" w:cs="Times New Roman"/>
          <w:color w:val="000000" w:themeColor="text1"/>
          <w:kern w:val="0"/>
          <w:sz w:val="24"/>
          <w:szCs w:val="24"/>
        </w:rPr>
        <w:t>–</w:t>
      </w:r>
      <w:r w:rsidRPr="002F7BBD">
        <w:rPr>
          <w:rFonts w:ascii="Times New Roman" w:hAnsi="Times New Roman" w:cs="Times New Roman"/>
          <w:color w:val="000000" w:themeColor="text1"/>
          <w:kern w:val="0"/>
          <w:sz w:val="24"/>
          <w:szCs w:val="24"/>
        </w:rPr>
        <w:t xml:space="preserve"> </w:t>
      </w:r>
      <w:r w:rsidRPr="002F7BBD">
        <w:rPr>
          <w:rFonts w:ascii="Times New Roman" w:eastAsia="Times New Roman" w:hAnsi="Times New Roman" w:cs="Times New Roman"/>
          <w:color w:val="000000" w:themeColor="text1"/>
          <w:kern w:val="0"/>
          <w:sz w:val="24"/>
          <w:szCs w:val="24"/>
        </w:rPr>
        <w:t>Equal Recognition before the Law</w:t>
      </w:r>
      <w:r w:rsidRPr="002F7BBD">
        <w:rPr>
          <w:rFonts w:ascii="Times New Roman" w:eastAsia="Times New Roman" w:hAnsi="Times New Roman" w:cs="Times New Roman"/>
          <w:color w:val="000000" w:themeColor="text1"/>
          <w:kern w:val="0"/>
          <w:sz w:val="24"/>
          <w:szCs w:val="24"/>
        </w:rPr>
        <w:tab/>
        <w:t>1</w:t>
      </w:r>
      <w:r w:rsidR="006323ED" w:rsidRPr="002F7BBD">
        <w:rPr>
          <w:rFonts w:ascii="Times New Roman" w:eastAsia="Times New Roman" w:hAnsi="Times New Roman" w:cs="Times New Roman"/>
          <w:color w:val="000000" w:themeColor="text1"/>
          <w:kern w:val="0"/>
          <w:sz w:val="24"/>
          <w:szCs w:val="24"/>
        </w:rPr>
        <w:t>9</w:t>
      </w:r>
    </w:p>
    <w:p w14:paraId="267DC47E" w14:textId="77777777" w:rsidR="00F00CBF" w:rsidRPr="002F7BBD" w:rsidRDefault="00F00CBF" w:rsidP="00F00CBF">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13 – Access to Justice</w:t>
      </w:r>
      <w:r w:rsidRPr="002F7BBD">
        <w:rPr>
          <w:rFonts w:ascii="Times New Roman" w:eastAsia="Times New Roman" w:hAnsi="Times New Roman" w:cs="Times New Roman"/>
          <w:color w:val="000000" w:themeColor="text1"/>
          <w:kern w:val="0"/>
          <w:sz w:val="24"/>
          <w:szCs w:val="24"/>
        </w:rPr>
        <w:tab/>
        <w:t>20</w:t>
      </w:r>
    </w:p>
    <w:p w14:paraId="41E7EC3E" w14:textId="5F8E3E31" w:rsidR="00F00CBF" w:rsidRPr="002F7BBD" w:rsidRDefault="00F00CBF" w:rsidP="00F00CBF">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14 – Liberty and Security of the Person</w:t>
      </w:r>
      <w:r w:rsidRPr="002F7BBD">
        <w:rPr>
          <w:rFonts w:ascii="Times New Roman" w:eastAsia="Times New Roman" w:hAnsi="Times New Roman" w:cs="Times New Roman"/>
          <w:color w:val="000000" w:themeColor="text1"/>
          <w:kern w:val="0"/>
          <w:sz w:val="24"/>
          <w:szCs w:val="24"/>
        </w:rPr>
        <w:tab/>
        <w:t>2</w:t>
      </w:r>
      <w:r w:rsidR="006323ED" w:rsidRPr="002F7BBD">
        <w:rPr>
          <w:rFonts w:ascii="Times New Roman" w:eastAsia="Times New Roman" w:hAnsi="Times New Roman" w:cs="Times New Roman"/>
          <w:color w:val="000000" w:themeColor="text1"/>
          <w:kern w:val="0"/>
          <w:sz w:val="24"/>
          <w:szCs w:val="24"/>
        </w:rPr>
        <w:t>3</w:t>
      </w:r>
    </w:p>
    <w:p w14:paraId="795ED186" w14:textId="77777777" w:rsidR="00F00CBF" w:rsidRPr="002F7BBD" w:rsidRDefault="00F00CBF" w:rsidP="00F00CBF">
      <w:pPr>
        <w:widowControl/>
        <w:tabs>
          <w:tab w:val="left" w:leader="dot" w:pos="9300"/>
        </w:tabs>
        <w:wordWrap/>
        <w:autoSpaceDE/>
        <w:autoSpaceDN/>
        <w:spacing w:after="0" w:line="360" w:lineRule="auto"/>
        <w:ind w:leftChars="250" w:left="3020" w:hangingChars="1050" w:hanging="2520"/>
        <w:jc w:val="left"/>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15 – Freedom from Torture or Cruel, Inhuman or Degrading</w:t>
      </w:r>
      <w:r w:rsidRPr="002F7BBD">
        <w:rPr>
          <w:rFonts w:ascii="Times New Roman" w:hAnsi="Times New Roman" w:cs="Times New Roman"/>
          <w:color w:val="000000" w:themeColor="text1"/>
          <w:kern w:val="0"/>
          <w:sz w:val="24"/>
          <w:szCs w:val="24"/>
        </w:rPr>
        <w:t xml:space="preserve"> </w:t>
      </w:r>
      <w:r w:rsidRPr="002F7BBD">
        <w:rPr>
          <w:rFonts w:ascii="Times New Roman" w:eastAsia="Times New Roman" w:hAnsi="Times New Roman" w:cs="Times New Roman"/>
          <w:color w:val="000000" w:themeColor="text1"/>
          <w:kern w:val="0"/>
          <w:sz w:val="24"/>
          <w:szCs w:val="24"/>
        </w:rPr>
        <w:t>Treatment or Punishment</w:t>
      </w:r>
      <w:r w:rsidRPr="002F7BBD">
        <w:rPr>
          <w:rFonts w:ascii="Times New Roman" w:eastAsia="Times New Roman" w:hAnsi="Times New Roman" w:cs="Times New Roman"/>
          <w:color w:val="000000" w:themeColor="text1"/>
          <w:kern w:val="0"/>
          <w:sz w:val="24"/>
          <w:szCs w:val="24"/>
        </w:rPr>
        <w:tab/>
        <w:t>26</w:t>
      </w:r>
      <w:r w:rsidRPr="002F7BBD">
        <w:rPr>
          <w:rFonts w:ascii="Times New Roman" w:eastAsia="Times New Roman" w:hAnsi="Times New Roman" w:cs="Times New Roman"/>
          <w:color w:val="000000" w:themeColor="text1"/>
          <w:kern w:val="0"/>
          <w:sz w:val="24"/>
          <w:szCs w:val="24"/>
        </w:rPr>
        <w:tab/>
      </w:r>
    </w:p>
    <w:p w14:paraId="4598FB10" w14:textId="77777777" w:rsidR="00F00CBF" w:rsidRPr="002F7BBD" w:rsidRDefault="00F00CBF" w:rsidP="00F00CBF">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16 – Freedom from Exploitation, Violence and Abuse</w:t>
      </w:r>
      <w:r w:rsidRPr="002F7BBD">
        <w:rPr>
          <w:rFonts w:ascii="Times New Roman" w:eastAsia="Times New Roman" w:hAnsi="Times New Roman" w:cs="Times New Roman"/>
          <w:color w:val="000000" w:themeColor="text1"/>
          <w:kern w:val="0"/>
          <w:sz w:val="24"/>
          <w:szCs w:val="24"/>
        </w:rPr>
        <w:tab/>
        <w:t>27</w:t>
      </w:r>
    </w:p>
    <w:p w14:paraId="18E4788B" w14:textId="417FEED9" w:rsidR="00F00CBF" w:rsidRPr="002F7BBD" w:rsidRDefault="00F00CBF" w:rsidP="00F00CBF">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17 – Protecting the Integrity of the Person</w:t>
      </w:r>
      <w:r w:rsidRPr="002F7BBD">
        <w:rPr>
          <w:rFonts w:ascii="Times New Roman" w:eastAsia="Times New Roman" w:hAnsi="Times New Roman" w:cs="Times New Roman"/>
          <w:color w:val="000000" w:themeColor="text1"/>
          <w:kern w:val="0"/>
          <w:sz w:val="24"/>
          <w:szCs w:val="24"/>
        </w:rPr>
        <w:tab/>
        <w:t>2</w:t>
      </w:r>
      <w:r w:rsidR="006323ED" w:rsidRPr="002F7BBD">
        <w:rPr>
          <w:rFonts w:ascii="Times New Roman" w:eastAsia="Times New Roman" w:hAnsi="Times New Roman" w:cs="Times New Roman"/>
          <w:color w:val="000000" w:themeColor="text1"/>
          <w:kern w:val="0"/>
          <w:sz w:val="24"/>
          <w:szCs w:val="24"/>
        </w:rPr>
        <w:t>9</w:t>
      </w:r>
    </w:p>
    <w:p w14:paraId="0FF13D46" w14:textId="28789F43" w:rsidR="00F00CBF" w:rsidRPr="002F7BBD" w:rsidRDefault="00F00CBF" w:rsidP="00F00CBF">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18 – Liberty of Movement and Nationality</w:t>
      </w:r>
      <w:r w:rsidRPr="002F7BBD">
        <w:rPr>
          <w:rFonts w:ascii="Times New Roman" w:eastAsia="Times New Roman" w:hAnsi="Times New Roman" w:cs="Times New Roman"/>
          <w:color w:val="000000" w:themeColor="text1"/>
          <w:kern w:val="0"/>
          <w:sz w:val="24"/>
          <w:szCs w:val="24"/>
        </w:rPr>
        <w:tab/>
        <w:t>2</w:t>
      </w:r>
      <w:r w:rsidR="006323ED" w:rsidRPr="002F7BBD">
        <w:rPr>
          <w:rFonts w:ascii="Times New Roman" w:eastAsia="Times New Roman" w:hAnsi="Times New Roman" w:cs="Times New Roman"/>
          <w:color w:val="000000" w:themeColor="text1"/>
          <w:kern w:val="0"/>
          <w:sz w:val="24"/>
          <w:szCs w:val="24"/>
        </w:rPr>
        <w:t>9</w:t>
      </w:r>
    </w:p>
    <w:p w14:paraId="34C85290" w14:textId="3682968C"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19 – Living Independently and Being Included in the Community</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30</w:t>
      </w:r>
    </w:p>
    <w:p w14:paraId="041437A2" w14:textId="4AD63E18"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21 – Freedom of Expression and Opinion, and Access</w:t>
      </w:r>
      <w:r w:rsidRPr="002F7BBD">
        <w:rPr>
          <w:rFonts w:ascii="Times New Roman" w:hAnsi="Times New Roman" w:cs="Times New Roman"/>
          <w:color w:val="000000" w:themeColor="text1"/>
          <w:kern w:val="0"/>
          <w:sz w:val="24"/>
          <w:szCs w:val="24"/>
        </w:rPr>
        <w:t xml:space="preserve"> </w:t>
      </w:r>
      <w:r w:rsidRPr="002F7BBD">
        <w:rPr>
          <w:rFonts w:ascii="Times New Roman" w:eastAsia="Times New Roman" w:hAnsi="Times New Roman" w:cs="Times New Roman"/>
          <w:color w:val="000000" w:themeColor="text1"/>
          <w:kern w:val="0"/>
          <w:sz w:val="24"/>
          <w:szCs w:val="24"/>
        </w:rPr>
        <w:t>to Information</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32</w:t>
      </w:r>
    </w:p>
    <w:p w14:paraId="16A6E2BF" w14:textId="1818F244"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23 – Respect for Home and the Family</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34</w:t>
      </w:r>
    </w:p>
    <w:p w14:paraId="1B558943" w14:textId="1012E27D"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24 – Education</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35</w:t>
      </w:r>
      <w:r w:rsidRPr="002F7BBD">
        <w:rPr>
          <w:rFonts w:ascii="Times New Roman" w:eastAsia="Times New Roman" w:hAnsi="Times New Roman" w:cs="Times New Roman"/>
          <w:color w:val="000000" w:themeColor="text1"/>
          <w:kern w:val="0"/>
          <w:sz w:val="24"/>
          <w:szCs w:val="24"/>
        </w:rPr>
        <w:tab/>
      </w:r>
    </w:p>
    <w:p w14:paraId="3B7F9AF1" w14:textId="3F878956"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25 – Health</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38</w:t>
      </w:r>
    </w:p>
    <w:p w14:paraId="2967F3F5" w14:textId="4DAC7D5C"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27 – Work and Employment</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40</w:t>
      </w:r>
    </w:p>
    <w:p w14:paraId="1406C0C5" w14:textId="6C98B619"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 xml:space="preserve">Responses to Article 28 – </w:t>
      </w:r>
      <w:r w:rsidRPr="002F7BBD">
        <w:rPr>
          <w:rFonts w:ascii="Times New Roman" w:hAnsi="Times New Roman" w:cs="Times New Roman"/>
          <w:color w:val="000000" w:themeColor="text1"/>
          <w:sz w:val="24"/>
          <w:szCs w:val="24"/>
        </w:rPr>
        <w:t>Adequate Standard of Living and Social Protection</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4</w:t>
      </w:r>
      <w:r w:rsidR="00FD1CE2" w:rsidRPr="002F7BBD">
        <w:rPr>
          <w:rFonts w:ascii="Times New Roman" w:hAnsi="Times New Roman" w:cs="Times New Roman" w:hint="eastAsia"/>
          <w:color w:val="000000" w:themeColor="text1"/>
          <w:kern w:val="0"/>
          <w:sz w:val="24"/>
          <w:szCs w:val="24"/>
        </w:rPr>
        <w:t>3</w:t>
      </w:r>
    </w:p>
    <w:p w14:paraId="621DF2F9" w14:textId="38D1CB02"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29 – Participation in Political and Public Life</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4</w:t>
      </w:r>
      <w:r w:rsidR="00FD1CE2" w:rsidRPr="002F7BBD">
        <w:rPr>
          <w:rFonts w:ascii="Times New Roman" w:hAnsi="Times New Roman" w:cs="Times New Roman" w:hint="eastAsia"/>
          <w:color w:val="000000" w:themeColor="text1"/>
          <w:kern w:val="0"/>
          <w:sz w:val="24"/>
          <w:szCs w:val="24"/>
        </w:rPr>
        <w:t>4</w:t>
      </w:r>
    </w:p>
    <w:p w14:paraId="31FF1725" w14:textId="6CC3FFDA"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30 – Participation in Cultural life, Recreation,</w:t>
      </w:r>
      <w:r w:rsidRPr="002F7BBD">
        <w:rPr>
          <w:rFonts w:ascii="Times New Roman" w:hAnsi="Times New Roman" w:cs="Times New Roman"/>
          <w:color w:val="000000" w:themeColor="text1"/>
          <w:kern w:val="0"/>
          <w:sz w:val="24"/>
          <w:szCs w:val="24"/>
        </w:rPr>
        <w:t xml:space="preserve"> </w:t>
      </w:r>
      <w:r w:rsidRPr="002F7BBD">
        <w:rPr>
          <w:rFonts w:ascii="Times New Roman" w:eastAsia="Times New Roman" w:hAnsi="Times New Roman" w:cs="Times New Roman"/>
          <w:color w:val="000000" w:themeColor="text1"/>
          <w:kern w:val="0"/>
          <w:sz w:val="24"/>
          <w:szCs w:val="24"/>
        </w:rPr>
        <w:t>Leisure and Sport</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4</w:t>
      </w:r>
      <w:r w:rsidR="00FD1CE2" w:rsidRPr="002F7BBD">
        <w:rPr>
          <w:rFonts w:ascii="Times New Roman" w:hAnsi="Times New Roman" w:cs="Times New Roman" w:hint="eastAsia"/>
          <w:color w:val="000000" w:themeColor="text1"/>
          <w:kern w:val="0"/>
          <w:sz w:val="24"/>
          <w:szCs w:val="24"/>
        </w:rPr>
        <w:t>4</w:t>
      </w:r>
    </w:p>
    <w:p w14:paraId="2227B45E" w14:textId="77777777" w:rsidR="00F00CBF" w:rsidRPr="002F7BBD" w:rsidRDefault="00F00CBF" w:rsidP="00F00CBF">
      <w:pPr>
        <w:widowControl/>
        <w:tabs>
          <w:tab w:val="left" w:leader="dot" w:pos="9420"/>
        </w:tabs>
        <w:wordWrap/>
        <w:autoSpaceDE/>
        <w:autoSpaceDN/>
        <w:spacing w:after="0" w:line="240" w:lineRule="auto"/>
        <w:ind w:firstLineChars="200" w:firstLine="480"/>
        <w:rPr>
          <w:rFonts w:ascii="Times New Roman" w:hAnsi="Times New Roman" w:cs="Times New Roman"/>
          <w:color w:val="000000" w:themeColor="text1"/>
          <w:kern w:val="0"/>
          <w:sz w:val="24"/>
          <w:szCs w:val="24"/>
        </w:rPr>
      </w:pPr>
    </w:p>
    <w:p w14:paraId="683F5064" w14:textId="18E2D758" w:rsidR="00F00CBF" w:rsidRPr="002F7BBD" w:rsidRDefault="00F00CBF" w:rsidP="006323ED">
      <w:pPr>
        <w:pStyle w:val="af5"/>
        <w:numPr>
          <w:ilvl w:val="0"/>
          <w:numId w:val="48"/>
        </w:numPr>
        <w:tabs>
          <w:tab w:val="left" w:leader="dot" w:pos="9287"/>
        </w:tabs>
        <w:spacing w:after="0" w:line="360" w:lineRule="auto"/>
        <w:rPr>
          <w:rFonts w:ascii="Times New Roman" w:eastAsia="Times New Roman" w:hAnsi="Times New Roman"/>
          <w:b/>
          <w:color w:val="000000" w:themeColor="text1"/>
          <w:sz w:val="24"/>
          <w:szCs w:val="24"/>
        </w:rPr>
      </w:pPr>
      <w:r w:rsidRPr="002F7BBD">
        <w:rPr>
          <w:rFonts w:ascii="Times New Roman" w:eastAsia="Times New Roman" w:hAnsi="Times New Roman"/>
          <w:b/>
          <w:color w:val="000000" w:themeColor="text1"/>
          <w:sz w:val="24"/>
          <w:szCs w:val="24"/>
        </w:rPr>
        <w:t>Specific Obligatio</w:t>
      </w:r>
      <w:r w:rsidRPr="002F7BBD">
        <w:rPr>
          <w:rFonts w:ascii="Times New Roman" w:hAnsi="Times New Roman"/>
          <w:b/>
          <w:color w:val="000000" w:themeColor="text1"/>
          <w:sz w:val="24"/>
          <w:szCs w:val="24"/>
        </w:rPr>
        <w:t xml:space="preserve">n </w:t>
      </w:r>
      <w:r w:rsidRPr="002F7BBD">
        <w:rPr>
          <w:rFonts w:ascii="Times New Roman" w:eastAsia="Times New Roman" w:hAnsi="Times New Roman"/>
          <w:b/>
          <w:color w:val="000000" w:themeColor="text1"/>
          <w:sz w:val="24"/>
          <w:szCs w:val="24"/>
        </w:rPr>
        <w:t>(Article 31-33)</w:t>
      </w:r>
      <w:r w:rsidRPr="002F7BBD">
        <w:rPr>
          <w:rFonts w:ascii="Times New Roman" w:eastAsia="Times New Roman" w:hAnsi="Times New Roman"/>
          <w:b/>
          <w:color w:val="000000" w:themeColor="text1"/>
          <w:sz w:val="24"/>
          <w:szCs w:val="24"/>
        </w:rPr>
        <w:tab/>
      </w:r>
      <w:r w:rsidR="006323ED" w:rsidRPr="002F7BBD">
        <w:rPr>
          <w:rFonts w:ascii="Times New Roman" w:eastAsia="Times New Roman" w:hAnsi="Times New Roman"/>
          <w:b/>
          <w:color w:val="000000" w:themeColor="text1"/>
          <w:sz w:val="24"/>
          <w:szCs w:val="24"/>
        </w:rPr>
        <w:t>4</w:t>
      </w:r>
      <w:r w:rsidR="00FD1CE2" w:rsidRPr="002F7BBD">
        <w:rPr>
          <w:rFonts w:ascii="Times New Roman" w:hAnsi="Times New Roman" w:hint="eastAsia"/>
          <w:b/>
          <w:color w:val="000000" w:themeColor="text1"/>
          <w:sz w:val="24"/>
          <w:szCs w:val="24"/>
          <w:lang w:eastAsia="ko-KR"/>
        </w:rPr>
        <w:t>5</w:t>
      </w:r>
    </w:p>
    <w:p w14:paraId="5FFBE8CA" w14:textId="1BD3BA56" w:rsidR="00F00CBF" w:rsidRPr="002F7BBD" w:rsidRDefault="00F00CBF" w:rsidP="006323ED">
      <w:pPr>
        <w:widowControl/>
        <w:tabs>
          <w:tab w:val="left" w:pos="1100"/>
          <w:tab w:val="left" w:leader="dot" w:pos="9420"/>
        </w:tabs>
        <w:wordWrap/>
        <w:autoSpaceDE/>
        <w:autoSpaceDN/>
        <w:spacing w:after="0" w:line="360" w:lineRule="auto"/>
        <w:ind w:firstLineChars="200" w:firstLine="480"/>
        <w:jc w:val="left"/>
        <w:rPr>
          <w:rFonts w:ascii="Times New Roman" w:eastAsia="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31 – Statistics and Data Collection</w:t>
      </w:r>
      <w:r w:rsidR="006323ED" w:rsidRPr="002F7BBD">
        <w:rPr>
          <w:rFonts w:ascii="Times New Roman" w:eastAsia="Times New Roman" w:hAnsi="Times New Roman" w:cs="Times New Roman"/>
          <w:color w:val="000000" w:themeColor="text1"/>
          <w:kern w:val="0"/>
          <w:sz w:val="24"/>
          <w:szCs w:val="24"/>
        </w:rPr>
        <w:t>-------------------------------------------45</w:t>
      </w:r>
    </w:p>
    <w:p w14:paraId="5E1E6CC4" w14:textId="3701A69D" w:rsidR="00F00CBF" w:rsidRPr="002F7BBD" w:rsidRDefault="00F00CBF" w:rsidP="00F00CBF">
      <w:pPr>
        <w:widowControl/>
        <w:tabs>
          <w:tab w:val="left" w:pos="1100"/>
          <w:tab w:val="left" w:leader="dot" w:pos="9300"/>
        </w:tabs>
        <w:wordWrap/>
        <w:autoSpaceDE/>
        <w:autoSpaceDN/>
        <w:spacing w:after="0" w:line="360" w:lineRule="auto"/>
        <w:ind w:firstLineChars="200" w:firstLine="480"/>
        <w:jc w:val="left"/>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32 – International Cooperation</w:t>
      </w:r>
      <w:r w:rsidRPr="002F7BBD">
        <w:rPr>
          <w:rFonts w:ascii="Times New Roman" w:eastAsia="Times New Roman" w:hAnsi="Times New Roman" w:cs="Times New Roman"/>
          <w:color w:val="000000" w:themeColor="text1"/>
          <w:kern w:val="0"/>
          <w:sz w:val="24"/>
          <w:szCs w:val="24"/>
        </w:rPr>
        <w:tab/>
      </w:r>
      <w:r w:rsidR="00FD1CE2" w:rsidRPr="002F7BBD">
        <w:rPr>
          <w:rFonts w:ascii="Times New Roman" w:eastAsia="Times New Roman" w:hAnsi="Times New Roman" w:cs="Times New Roman"/>
          <w:color w:val="000000" w:themeColor="text1"/>
          <w:kern w:val="0"/>
          <w:sz w:val="24"/>
          <w:szCs w:val="24"/>
        </w:rPr>
        <w:t>4</w:t>
      </w:r>
      <w:r w:rsidR="00FD1CE2" w:rsidRPr="002F7BBD">
        <w:rPr>
          <w:rFonts w:ascii="Times New Roman" w:hAnsi="Times New Roman" w:cs="Times New Roman" w:hint="eastAsia"/>
          <w:color w:val="000000" w:themeColor="text1"/>
          <w:kern w:val="0"/>
          <w:sz w:val="24"/>
          <w:szCs w:val="24"/>
        </w:rPr>
        <w:t>6</w:t>
      </w:r>
    </w:p>
    <w:p w14:paraId="503F7DCF" w14:textId="4BAEED0F" w:rsidR="00F00CBF" w:rsidRPr="002F7BBD" w:rsidRDefault="00F00CBF" w:rsidP="006323ED">
      <w:pPr>
        <w:widowControl/>
        <w:tabs>
          <w:tab w:val="left" w:leader="dot" w:pos="9300"/>
        </w:tabs>
        <w:wordWrap/>
        <w:autoSpaceDE/>
        <w:autoSpaceDN/>
        <w:spacing w:after="0" w:line="360" w:lineRule="auto"/>
        <w:ind w:firstLineChars="200" w:firstLine="480"/>
        <w:rPr>
          <w:rFonts w:ascii="Times New Roman" w:hAnsi="Times New Roman" w:cs="Times New Roman"/>
          <w:color w:val="000000" w:themeColor="text1"/>
          <w:kern w:val="0"/>
          <w:sz w:val="24"/>
          <w:szCs w:val="24"/>
        </w:rPr>
      </w:pPr>
      <w:r w:rsidRPr="002F7BBD">
        <w:rPr>
          <w:rFonts w:ascii="Times New Roman" w:eastAsia="Times New Roman" w:hAnsi="Times New Roman" w:cs="Times New Roman"/>
          <w:color w:val="000000" w:themeColor="text1"/>
          <w:kern w:val="0"/>
          <w:sz w:val="24"/>
          <w:szCs w:val="24"/>
        </w:rPr>
        <w:t>Responses to Article 33 – National Implementation and</w:t>
      </w:r>
      <w:r w:rsidRPr="002F7BBD">
        <w:rPr>
          <w:rFonts w:ascii="Times New Roman" w:hAnsi="Times New Roman" w:cs="Times New Roman"/>
          <w:color w:val="000000" w:themeColor="text1"/>
          <w:kern w:val="0"/>
          <w:sz w:val="24"/>
          <w:szCs w:val="24"/>
        </w:rPr>
        <w:t xml:space="preserve"> </w:t>
      </w:r>
      <w:r w:rsidRPr="002F7BBD">
        <w:rPr>
          <w:rFonts w:ascii="Times New Roman" w:eastAsia="Times New Roman" w:hAnsi="Times New Roman" w:cs="Times New Roman"/>
          <w:color w:val="000000" w:themeColor="text1"/>
          <w:kern w:val="0"/>
          <w:sz w:val="24"/>
          <w:szCs w:val="24"/>
        </w:rPr>
        <w:t>Monitoring</w:t>
      </w:r>
      <w:r w:rsidRPr="002F7BBD">
        <w:rPr>
          <w:rFonts w:ascii="Times New Roman" w:eastAsia="Times New Roman" w:hAnsi="Times New Roman" w:cs="Times New Roman"/>
          <w:color w:val="000000" w:themeColor="text1"/>
          <w:kern w:val="0"/>
          <w:sz w:val="24"/>
          <w:szCs w:val="24"/>
        </w:rPr>
        <w:tab/>
      </w:r>
      <w:r w:rsidR="006323ED" w:rsidRPr="002F7BBD">
        <w:rPr>
          <w:rFonts w:ascii="Times New Roman" w:eastAsia="Times New Roman" w:hAnsi="Times New Roman" w:cs="Times New Roman"/>
          <w:color w:val="000000" w:themeColor="text1"/>
          <w:kern w:val="0"/>
          <w:sz w:val="24"/>
          <w:szCs w:val="24"/>
        </w:rPr>
        <w:t>47</w:t>
      </w:r>
    </w:p>
    <w:p w14:paraId="2ECA498A" w14:textId="77777777" w:rsidR="00F00CBF" w:rsidRPr="002F7BBD" w:rsidRDefault="00F00CBF" w:rsidP="00F00CBF">
      <w:pPr>
        <w:widowControl/>
        <w:tabs>
          <w:tab w:val="left" w:pos="1100"/>
          <w:tab w:val="left" w:leader="dot" w:pos="9420"/>
        </w:tabs>
        <w:wordWrap/>
        <w:autoSpaceDE/>
        <w:autoSpaceDN/>
        <w:spacing w:after="0" w:line="240" w:lineRule="auto"/>
        <w:rPr>
          <w:rFonts w:ascii="Times New Roman" w:hAnsi="Times New Roman" w:cs="Times New Roman"/>
          <w:b/>
          <w:color w:val="000000" w:themeColor="text1"/>
          <w:kern w:val="0"/>
          <w:sz w:val="32"/>
          <w:szCs w:val="32"/>
        </w:rPr>
      </w:pPr>
      <w:bookmarkStart w:id="1" w:name="page3"/>
      <w:bookmarkEnd w:id="1"/>
    </w:p>
    <w:p w14:paraId="2173F6B8" w14:textId="77777777" w:rsidR="00F00CBF" w:rsidRPr="002F7BBD" w:rsidRDefault="00F00CBF" w:rsidP="00F00CBF">
      <w:pPr>
        <w:widowControl/>
        <w:tabs>
          <w:tab w:val="left" w:pos="1100"/>
          <w:tab w:val="left" w:leader="dot" w:pos="9420"/>
        </w:tabs>
        <w:wordWrap/>
        <w:autoSpaceDE/>
        <w:autoSpaceDN/>
        <w:spacing w:after="0" w:line="240" w:lineRule="auto"/>
        <w:jc w:val="center"/>
        <w:rPr>
          <w:rFonts w:ascii="Times New Roman" w:hAnsi="Times New Roman" w:cs="Times New Roman"/>
          <w:b/>
          <w:color w:val="000000" w:themeColor="text1"/>
          <w:kern w:val="0"/>
          <w:sz w:val="32"/>
          <w:szCs w:val="32"/>
        </w:rPr>
      </w:pPr>
      <w:r w:rsidRPr="002F7BBD">
        <w:rPr>
          <w:rFonts w:ascii="Times New Roman" w:hAnsi="Times New Roman" w:cs="Times New Roman"/>
          <w:b/>
          <w:color w:val="000000" w:themeColor="text1"/>
          <w:kern w:val="0"/>
          <w:sz w:val="32"/>
          <w:szCs w:val="32"/>
        </w:rPr>
        <w:lastRenderedPageBreak/>
        <w:t>Tables</w:t>
      </w:r>
    </w:p>
    <w:p w14:paraId="78CCC489" w14:textId="77777777" w:rsidR="00F00CBF" w:rsidRPr="002F7BBD" w:rsidRDefault="00F00CBF" w:rsidP="00F00CBF">
      <w:pPr>
        <w:widowControl/>
        <w:tabs>
          <w:tab w:val="left" w:pos="1100"/>
          <w:tab w:val="left" w:leader="dot" w:pos="9420"/>
        </w:tabs>
        <w:wordWrap/>
        <w:autoSpaceDE/>
        <w:autoSpaceDN/>
        <w:spacing w:after="0" w:line="240" w:lineRule="auto"/>
        <w:ind w:left="1440" w:hangingChars="600" w:hanging="1440"/>
        <w:rPr>
          <w:rFonts w:ascii="Times New Roman" w:hAnsi="Times New Roman" w:cs="Times New Roman"/>
          <w:color w:val="000000" w:themeColor="text1"/>
          <w:kern w:val="0"/>
          <w:sz w:val="24"/>
          <w:szCs w:val="20"/>
        </w:rPr>
      </w:pPr>
    </w:p>
    <w:p w14:paraId="629CB7D9" w14:textId="23BC861C"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1-1&gt; Major Tasks of Local Mental Health Welfare Centers (data for each service attached)</w:t>
      </w:r>
      <w:r w:rsidR="00356841" w:rsidRPr="002F7BBD">
        <w:rPr>
          <w:rFonts w:ascii="Times New Roman" w:hAnsi="Times New Roman" w:cs="Times New Roman"/>
          <w:color w:val="000000" w:themeColor="text1"/>
          <w:sz w:val="24"/>
          <w:szCs w:val="20"/>
        </w:rPr>
        <w:t>-------------------------------------------------------------------------------------------------------</w:t>
      </w:r>
      <w:r w:rsidR="007E3B2C" w:rsidRPr="002F7BBD">
        <w:rPr>
          <w:rFonts w:ascii="Times New Roman" w:hAnsi="Times New Roman" w:cs="Times New Roman"/>
          <w:color w:val="000000" w:themeColor="text1"/>
          <w:sz w:val="24"/>
          <w:szCs w:val="20"/>
        </w:rPr>
        <w:t>50</w:t>
      </w:r>
    </w:p>
    <w:p w14:paraId="3145F83E" w14:textId="43561936"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1-2&gt; Performance of Local Mental Health Welfare Centers (as of 2017) </w:t>
      </w:r>
      <w:r w:rsidR="00356841" w:rsidRPr="002F7BBD">
        <w:rPr>
          <w:rFonts w:ascii="Times New Roman" w:hAnsi="Times New Roman" w:cs="Times New Roman"/>
          <w:color w:val="000000" w:themeColor="text1"/>
          <w:sz w:val="24"/>
          <w:szCs w:val="20"/>
        </w:rPr>
        <w:t>…………………</w:t>
      </w:r>
      <w:r w:rsidR="007E3B2C" w:rsidRPr="002F7BBD">
        <w:rPr>
          <w:rFonts w:ascii="Times New Roman" w:hAnsi="Times New Roman" w:cs="Times New Roman"/>
          <w:color w:val="000000" w:themeColor="text1"/>
          <w:sz w:val="24"/>
          <w:szCs w:val="20"/>
        </w:rPr>
        <w:t>50</w:t>
      </w:r>
    </w:p>
    <w:p w14:paraId="64513864" w14:textId="079A7BB0"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1-3&gt; Types and Projects of Mental Rehabilitation Facilities</w:t>
      </w:r>
      <w:r w:rsidR="007E3B2C" w:rsidRPr="002F7BBD">
        <w:rPr>
          <w:rFonts w:ascii="Times New Roman" w:hAnsi="Times New Roman" w:cs="Times New Roman"/>
          <w:color w:val="000000" w:themeColor="text1"/>
          <w:sz w:val="24"/>
          <w:szCs w:val="20"/>
        </w:rPr>
        <w:t>……………………………….51</w:t>
      </w:r>
    </w:p>
    <w:p w14:paraId="1AED3450" w14:textId="0CC4AA81" w:rsidR="00F00CBF" w:rsidRPr="002F7BBD" w:rsidRDefault="00F00CBF" w:rsidP="00F00CBF">
      <w:pPr>
        <w:pStyle w:val="a3"/>
        <w:wordWrap/>
        <w:spacing w:line="276" w:lineRule="auto"/>
        <w:ind w:left="1280" w:hangingChars="550" w:hanging="1280"/>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1-4&gt; Number of Mental Health Welfare Centers and Mental Rehabilitation Facilities Nationwide (as of 2017)…………………………………………………………….</w:t>
      </w:r>
      <w:r w:rsidR="007E3B2C" w:rsidRPr="002F7BBD">
        <w:rPr>
          <w:rFonts w:ascii="Times New Roman" w:hAnsi="Times New Roman" w:cs="Times New Roman"/>
          <w:color w:val="000000" w:themeColor="text1"/>
          <w:sz w:val="24"/>
          <w:szCs w:val="20"/>
        </w:rPr>
        <w:t xml:space="preserve"> 52</w:t>
      </w:r>
    </w:p>
    <w:p w14:paraId="18FCAEB1" w14:textId="14D61AA1"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8"/>
          <w:szCs w:val="20"/>
        </w:rPr>
      </w:pPr>
      <w:r w:rsidRPr="002F7BBD">
        <w:rPr>
          <w:rFonts w:ascii="Times New Roman" w:hAnsi="Times New Roman" w:cs="Times New Roman"/>
          <w:color w:val="000000" w:themeColor="text1"/>
          <w:sz w:val="24"/>
          <w:szCs w:val="20"/>
        </w:rPr>
        <w:t>&lt;Table 3-1&gt; Petitions Submitted over Disability-Based Discrimination</w:t>
      </w:r>
      <w:r w:rsidR="007E3B2C" w:rsidRPr="002F7BBD">
        <w:rPr>
          <w:rFonts w:ascii="Times New Roman" w:hAnsi="Times New Roman" w:cs="Times New Roman"/>
          <w:color w:val="000000" w:themeColor="text1"/>
          <w:sz w:val="24"/>
          <w:szCs w:val="20"/>
        </w:rPr>
        <w:t>…………………………</w:t>
      </w:r>
      <w:r w:rsidR="00356841" w:rsidRPr="002F7BBD">
        <w:rPr>
          <w:rFonts w:ascii="Times New Roman" w:hAnsi="Times New Roman" w:cs="Times New Roman"/>
          <w:color w:val="000000" w:themeColor="text1"/>
          <w:sz w:val="24"/>
          <w:szCs w:val="20"/>
        </w:rPr>
        <w:t xml:space="preserve"> </w:t>
      </w:r>
      <w:r w:rsidR="007E3B2C" w:rsidRPr="002F7BBD">
        <w:rPr>
          <w:rFonts w:ascii="Times New Roman" w:hAnsi="Times New Roman" w:cs="Times New Roman"/>
          <w:color w:val="000000" w:themeColor="text1"/>
          <w:sz w:val="24"/>
          <w:szCs w:val="20"/>
        </w:rPr>
        <w:t>52</w:t>
      </w:r>
    </w:p>
    <w:p w14:paraId="30C676AC" w14:textId="01F543A6" w:rsidR="00F00CBF" w:rsidRPr="002F7BBD" w:rsidRDefault="00F00CBF" w:rsidP="00F00CBF">
      <w:pPr>
        <w:pStyle w:val="20"/>
        <w:wordWrap/>
        <w:spacing w:line="276" w:lineRule="auto"/>
        <w:ind w:left="1320" w:hangingChars="550" w:hanging="1320"/>
        <w:jc w:val="both"/>
        <w:rPr>
          <w:rFonts w:ascii="Times New Roman" w:eastAsia="한양중고딕"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3-2&gt; Actions Taken for Petitions Submitted for Discrimination on the Basis of Disability after the Enforcement of</w:t>
      </w:r>
      <w:r w:rsidRPr="002F7BBD">
        <w:rPr>
          <w:rFonts w:ascii="Times New Roman" w:eastAsia="한양중고딕" w:hAnsi="Times New Roman" w:cs="Times New Roman"/>
          <w:color w:val="000000" w:themeColor="text1"/>
          <w:sz w:val="24"/>
          <w:szCs w:val="20"/>
        </w:rPr>
        <w:t xml:space="preserve"> the Act on the Prohibition of Discrimination against Persons with Disabilities, Remedy against Infringement of Their Rights, Etc</w:t>
      </w:r>
      <w:r w:rsidR="007E3B2C" w:rsidRPr="002F7BBD">
        <w:rPr>
          <w:rFonts w:ascii="Times New Roman" w:eastAsia="한양중고딕" w:hAnsi="Times New Roman" w:cs="Times New Roman"/>
          <w:color w:val="000000" w:themeColor="text1"/>
          <w:sz w:val="24"/>
          <w:szCs w:val="20"/>
        </w:rPr>
        <w:t>………………53</w:t>
      </w:r>
    </w:p>
    <w:p w14:paraId="48C36B11" w14:textId="20984C60"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4-1&gt; Discrimination Cases Petitioned to the National Human Rights Commission of Korea and Their Reasons</w:t>
      </w:r>
      <w:r w:rsidR="00356841" w:rsidRPr="002F7BBD">
        <w:rPr>
          <w:rFonts w:ascii="Times New Roman" w:hAnsi="Times New Roman" w:cs="Times New Roman"/>
          <w:color w:val="000000" w:themeColor="text1"/>
          <w:sz w:val="24"/>
          <w:szCs w:val="20"/>
          <w:shd w:val="clear" w:color="000000" w:fill="FFFFFF"/>
        </w:rPr>
        <w:t>-----------------------------------------------------------------------------</w:t>
      </w:r>
      <w:r w:rsidR="007E3B2C" w:rsidRPr="002F7BBD">
        <w:rPr>
          <w:rFonts w:ascii="Times New Roman" w:hAnsi="Times New Roman" w:cs="Times New Roman"/>
          <w:color w:val="000000" w:themeColor="text1"/>
          <w:sz w:val="24"/>
          <w:szCs w:val="20"/>
          <w:shd w:val="clear" w:color="000000" w:fill="FFFFFF"/>
        </w:rPr>
        <w:t>5</w:t>
      </w:r>
      <w:r w:rsidR="00FD1CE2" w:rsidRPr="002F7BBD">
        <w:rPr>
          <w:rFonts w:ascii="Times New Roman" w:hAnsi="Times New Roman" w:cs="Times New Roman" w:hint="eastAsia"/>
          <w:color w:val="000000" w:themeColor="text1"/>
          <w:sz w:val="24"/>
          <w:szCs w:val="20"/>
          <w:shd w:val="clear" w:color="000000" w:fill="FFFFFF"/>
        </w:rPr>
        <w:t>4</w:t>
      </w:r>
    </w:p>
    <w:p w14:paraId="0BEF4910" w14:textId="378B59D9"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rPr>
        <w:t>&lt;Table 5-1&gt; Participation of Women with Disabilities in Education for Disabled Adults (Night Schools)</w:t>
      </w:r>
      <w:r w:rsidR="00356841" w:rsidRPr="002F7BBD">
        <w:rPr>
          <w:rFonts w:ascii="Times New Roman" w:hAnsi="Times New Roman" w:cs="Times New Roman"/>
          <w:color w:val="000000" w:themeColor="text1"/>
          <w:sz w:val="24"/>
          <w:szCs w:val="20"/>
        </w:rPr>
        <w:t>-----------------------------------------------------------------------------------------</w:t>
      </w:r>
      <w:r w:rsidR="007E3B2C" w:rsidRPr="002F7BBD">
        <w:rPr>
          <w:rFonts w:ascii="Times New Roman" w:hAnsi="Times New Roman" w:cs="Times New Roman"/>
          <w:color w:val="000000" w:themeColor="text1"/>
          <w:sz w:val="24"/>
          <w:szCs w:val="20"/>
        </w:rPr>
        <w:t>5</w:t>
      </w:r>
      <w:r w:rsidR="00FD1CE2" w:rsidRPr="002F7BBD">
        <w:rPr>
          <w:rFonts w:ascii="Times New Roman" w:hAnsi="Times New Roman" w:cs="Times New Roman" w:hint="eastAsia"/>
          <w:color w:val="000000" w:themeColor="text1"/>
          <w:sz w:val="24"/>
          <w:szCs w:val="20"/>
        </w:rPr>
        <w:t>7</w:t>
      </w:r>
    </w:p>
    <w:p w14:paraId="75D2B523" w14:textId="189CF737"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rPr>
        <w:t>&lt;Table 5-2&gt; Number of Women with Disabilities Who Gave Birth by Disability Grade and Year (as of 2017)</w:t>
      </w:r>
      <w:r w:rsidRPr="002F7BBD">
        <w:rPr>
          <w:rFonts w:ascii="Times New Roman" w:hAnsi="Times New Roman" w:cs="Times New Roman"/>
          <w:color w:val="000000" w:themeColor="text1"/>
          <w:sz w:val="24"/>
          <w:szCs w:val="20"/>
          <w:shd w:val="clear" w:color="000000" w:fill="FFFFFF"/>
        </w:rPr>
        <w:t xml:space="preserve"> </w:t>
      </w:r>
      <w:r w:rsidR="00356841" w:rsidRPr="002F7BBD">
        <w:rPr>
          <w:rFonts w:ascii="Times New Roman" w:hAnsi="Times New Roman" w:cs="Times New Roman"/>
          <w:color w:val="000000" w:themeColor="text1"/>
          <w:sz w:val="24"/>
          <w:szCs w:val="20"/>
          <w:shd w:val="clear" w:color="000000" w:fill="FFFFFF"/>
        </w:rPr>
        <w:t>----------------------------------------------------------------------------------------</w:t>
      </w:r>
      <w:r w:rsidR="007E3B2C" w:rsidRPr="002F7BBD">
        <w:rPr>
          <w:rFonts w:ascii="Times New Roman" w:hAnsi="Times New Roman" w:cs="Times New Roman"/>
          <w:color w:val="000000" w:themeColor="text1"/>
          <w:sz w:val="24"/>
          <w:szCs w:val="20"/>
          <w:shd w:val="clear" w:color="000000" w:fill="FFFFFF"/>
        </w:rPr>
        <w:t>5</w:t>
      </w:r>
      <w:r w:rsidR="00FD1CE2" w:rsidRPr="002F7BBD">
        <w:rPr>
          <w:rFonts w:ascii="Times New Roman" w:hAnsi="Times New Roman" w:cs="Times New Roman" w:hint="eastAsia"/>
          <w:color w:val="000000" w:themeColor="text1"/>
          <w:sz w:val="24"/>
          <w:szCs w:val="20"/>
          <w:shd w:val="clear" w:color="000000" w:fill="FFFFFF"/>
        </w:rPr>
        <w:t>8</w:t>
      </w:r>
    </w:p>
    <w:p w14:paraId="2F7C071D" w14:textId="0BEAD840"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5-3&gt; Number of Disabled Women Who Received Childbirth Support (as of 2017)</w:t>
      </w:r>
      <w:r w:rsidR="00356841" w:rsidRPr="002F7BBD">
        <w:rPr>
          <w:rFonts w:ascii="Times New Roman" w:hAnsi="Times New Roman" w:cs="Times New Roman"/>
          <w:color w:val="000000" w:themeColor="text1"/>
          <w:sz w:val="24"/>
          <w:szCs w:val="20"/>
        </w:rPr>
        <w:t>---------</w:t>
      </w:r>
      <w:r w:rsidR="007E3B2C" w:rsidRPr="002F7BBD">
        <w:rPr>
          <w:rFonts w:ascii="Times New Roman" w:hAnsi="Times New Roman" w:cs="Times New Roman"/>
          <w:color w:val="000000" w:themeColor="text1"/>
          <w:sz w:val="24"/>
          <w:szCs w:val="20"/>
        </w:rPr>
        <w:t>5</w:t>
      </w:r>
      <w:r w:rsidR="00FD1CE2" w:rsidRPr="002F7BBD">
        <w:rPr>
          <w:rFonts w:ascii="Times New Roman" w:hAnsi="Times New Roman" w:cs="Times New Roman" w:hint="eastAsia"/>
          <w:color w:val="000000" w:themeColor="text1"/>
          <w:sz w:val="24"/>
          <w:szCs w:val="20"/>
        </w:rPr>
        <w:t>8</w:t>
      </w:r>
    </w:p>
    <w:p w14:paraId="44299FB4" w14:textId="2469FEA5"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rPr>
        <w:t>&lt;Table 5-4&gt; Government Subsidies for the Health Management of Mo</w:t>
      </w:r>
      <w:r w:rsidR="00356841" w:rsidRPr="002F7BBD">
        <w:rPr>
          <w:rFonts w:ascii="Times New Roman" w:hAnsi="Times New Roman" w:cs="Times New Roman"/>
          <w:color w:val="000000" w:themeColor="text1"/>
          <w:sz w:val="24"/>
          <w:szCs w:val="20"/>
        </w:rPr>
        <w:t>thers and Newborns (as of 2018)---------------------------------------------------------------------------------------------</w:t>
      </w:r>
      <w:r w:rsidR="007E3B2C" w:rsidRPr="002F7BBD">
        <w:rPr>
          <w:rFonts w:ascii="Times New Roman" w:hAnsi="Times New Roman" w:cs="Times New Roman"/>
          <w:color w:val="000000" w:themeColor="text1"/>
          <w:sz w:val="24"/>
          <w:szCs w:val="20"/>
          <w:shd w:val="clear" w:color="000000" w:fill="FFFFFF"/>
        </w:rPr>
        <w:t>5</w:t>
      </w:r>
      <w:r w:rsidR="00FD1CE2" w:rsidRPr="002F7BBD">
        <w:rPr>
          <w:rFonts w:ascii="Times New Roman" w:hAnsi="Times New Roman" w:cs="Times New Roman" w:hint="eastAsia"/>
          <w:color w:val="000000" w:themeColor="text1"/>
          <w:sz w:val="24"/>
          <w:szCs w:val="20"/>
          <w:shd w:val="clear" w:color="000000" w:fill="FFFFFF"/>
        </w:rPr>
        <w:t>9</w:t>
      </w:r>
    </w:p>
    <w:p w14:paraId="0BE090C3" w14:textId="46A3ED33" w:rsidR="00F00CBF" w:rsidRPr="002F7BBD" w:rsidRDefault="00F00CBF" w:rsidP="00F00CBF">
      <w:pPr>
        <w:widowControl/>
        <w:wordWrap/>
        <w:autoSpaceDE/>
        <w:autoSpaceDN/>
        <w:spacing w:after="0"/>
        <w:ind w:left="1320" w:hangingChars="550" w:hanging="1320"/>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&lt;Table 5-5&gt; Number of New Mothers with Severe Disabilities Who Are the Primary Targets of the Health Management Support Project for Mothers and Newborns</w:t>
      </w:r>
      <w:r w:rsidR="007E3B2C" w:rsidRPr="002F7BBD">
        <w:rPr>
          <w:rFonts w:ascii="Times New Roman" w:eastAsia="휴먼명조" w:hAnsi="Times New Roman" w:cs="Times New Roman"/>
          <w:color w:val="000000" w:themeColor="text1"/>
          <w:sz w:val="24"/>
          <w:szCs w:val="20"/>
        </w:rPr>
        <w:t>-----------------------5</w:t>
      </w:r>
      <w:r w:rsidR="00FD1CE2" w:rsidRPr="002F7BBD">
        <w:rPr>
          <w:rFonts w:ascii="Times New Roman" w:eastAsia="휴먼명조" w:hAnsi="Times New Roman" w:cs="Times New Roman" w:hint="eastAsia"/>
          <w:color w:val="000000" w:themeColor="text1"/>
          <w:sz w:val="24"/>
          <w:szCs w:val="20"/>
        </w:rPr>
        <w:t>9</w:t>
      </w:r>
      <w:r w:rsidRPr="002F7BBD">
        <w:rPr>
          <w:rFonts w:ascii="Times New Roman" w:eastAsia="휴먼명조" w:hAnsi="Times New Roman" w:cs="Times New Roman"/>
          <w:color w:val="000000" w:themeColor="text1"/>
          <w:sz w:val="24"/>
          <w:szCs w:val="20"/>
        </w:rPr>
        <w:t xml:space="preserve">  </w:t>
      </w:r>
    </w:p>
    <w:p w14:paraId="411E508C" w14:textId="5C963A32" w:rsidR="00F00CBF" w:rsidRPr="002F7BBD" w:rsidRDefault="00F00CBF" w:rsidP="00F00CBF">
      <w:pPr>
        <w:widowControl/>
        <w:wordWrap/>
        <w:autoSpaceDE/>
        <w:autoSpaceDN/>
        <w:spacing w:after="0"/>
        <w:ind w:left="1320" w:hangingChars="550" w:hanging="1320"/>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5-6&gt; Inclusion of New Mothers and Newborns with Disabilities in the </w:t>
      </w:r>
      <w:r w:rsidRPr="002F7BBD">
        <w:rPr>
          <w:rFonts w:ascii="Times New Roman" w:eastAsia="휴먼명조" w:hAnsi="Times New Roman" w:cs="Times New Roman"/>
          <w:color w:val="000000" w:themeColor="text1"/>
          <w:sz w:val="24"/>
          <w:szCs w:val="20"/>
        </w:rPr>
        <w:t>Health Management Support Project for Mothers and Newborns</w:t>
      </w:r>
      <w:r w:rsidR="007E3B2C" w:rsidRPr="002F7BBD">
        <w:rPr>
          <w:rFonts w:ascii="Times New Roman" w:eastAsia="휴먼명조" w:hAnsi="Times New Roman" w:cs="Times New Roman"/>
          <w:color w:val="000000" w:themeColor="text1"/>
          <w:sz w:val="24"/>
          <w:szCs w:val="20"/>
        </w:rPr>
        <w:t>------------------------------------------------5</w:t>
      </w:r>
      <w:r w:rsidR="00FD1CE2" w:rsidRPr="002F7BBD">
        <w:rPr>
          <w:rFonts w:ascii="Times New Roman" w:eastAsia="휴먼명조" w:hAnsi="Times New Roman" w:cs="Times New Roman" w:hint="eastAsia"/>
          <w:color w:val="000000" w:themeColor="text1"/>
          <w:sz w:val="24"/>
          <w:szCs w:val="20"/>
        </w:rPr>
        <w:t>9</w:t>
      </w:r>
      <w:r w:rsidRPr="002F7BBD">
        <w:rPr>
          <w:rFonts w:ascii="Times New Roman" w:eastAsia="휴먼명조" w:hAnsi="Times New Roman" w:cs="Times New Roman"/>
          <w:color w:val="000000" w:themeColor="text1"/>
          <w:sz w:val="24"/>
          <w:szCs w:val="20"/>
        </w:rPr>
        <w:t xml:space="preserve">  </w:t>
      </w:r>
    </w:p>
    <w:p w14:paraId="4304DE2E" w14:textId="27899035"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6-1&gt; Collection of Opinions of Stakeholders on the Issue of Qualification Improvement of Developmental Rehabilitation Service Providers</w:t>
      </w:r>
      <w:r w:rsidR="007E3B2C" w:rsidRPr="002F7BBD">
        <w:rPr>
          <w:rFonts w:ascii="Times New Roman" w:hAnsi="Times New Roman" w:cs="Times New Roman"/>
          <w:color w:val="000000" w:themeColor="text1"/>
          <w:sz w:val="24"/>
          <w:szCs w:val="20"/>
          <w:shd w:val="clear" w:color="000000" w:fill="FFFFFF"/>
        </w:rPr>
        <w:t>------------------------------------------</w:t>
      </w:r>
      <w:r w:rsidR="00FD1CE2" w:rsidRPr="002F7BBD">
        <w:rPr>
          <w:rFonts w:ascii="Times New Roman" w:hAnsi="Times New Roman" w:cs="Times New Roman" w:hint="eastAsia"/>
          <w:color w:val="000000" w:themeColor="text1"/>
          <w:sz w:val="24"/>
          <w:szCs w:val="20"/>
          <w:shd w:val="clear" w:color="000000" w:fill="FFFFFF"/>
        </w:rPr>
        <w:t>60</w:t>
      </w:r>
    </w:p>
    <w:p w14:paraId="2CCC63F4" w14:textId="51188750"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7-1&gt; Implementation Rates of Government and Public Institutions in 2016 and 2017 regarding Disability Awareness Raising Education</w:t>
      </w:r>
      <w:r w:rsidR="007E3B2C" w:rsidRPr="002F7BBD">
        <w:rPr>
          <w:rFonts w:ascii="Times New Roman" w:hAnsi="Times New Roman" w:cs="Times New Roman"/>
          <w:color w:val="000000" w:themeColor="text1"/>
          <w:sz w:val="24"/>
          <w:szCs w:val="20"/>
          <w:shd w:val="clear" w:color="000000" w:fill="FFFFFF"/>
        </w:rPr>
        <w:t>---------------------------------------</w:t>
      </w:r>
      <w:r w:rsidR="00FD1CE2" w:rsidRPr="002F7BBD">
        <w:rPr>
          <w:rFonts w:ascii="Times New Roman" w:hAnsi="Times New Roman" w:cs="Times New Roman" w:hint="eastAsia"/>
          <w:color w:val="000000" w:themeColor="text1"/>
          <w:sz w:val="24"/>
          <w:szCs w:val="20"/>
          <w:shd w:val="clear" w:color="000000" w:fill="FFFFFF"/>
        </w:rPr>
        <w:t>61</w:t>
      </w:r>
    </w:p>
    <w:p w14:paraId="382347EE" w14:textId="737E683F"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7-2&gt; Severity of Disability-based Discrimination and Awareness on the Act on the Prohibition of </w:t>
      </w:r>
      <w:r w:rsidRPr="002F7BBD">
        <w:rPr>
          <w:rFonts w:ascii="Times New Roman" w:eastAsia="한양중고딕" w:hAnsi="Times New Roman" w:cs="Times New Roman"/>
          <w:color w:val="000000" w:themeColor="text1"/>
          <w:kern w:val="0"/>
          <w:sz w:val="24"/>
          <w:szCs w:val="20"/>
        </w:rPr>
        <w:t>Discrimination against Persons with Disabilities, Remedy against Infringement of Their Rights, Etc.</w:t>
      </w:r>
      <w:r w:rsidR="007E3B2C" w:rsidRPr="002F7BBD">
        <w:rPr>
          <w:rFonts w:ascii="Times New Roman" w:eastAsia="한양중고딕" w:hAnsi="Times New Roman" w:cs="Times New Roman"/>
          <w:color w:val="000000" w:themeColor="text1"/>
          <w:kern w:val="0"/>
          <w:sz w:val="24"/>
          <w:szCs w:val="20"/>
        </w:rPr>
        <w:t>----------------------------------------------------------</w:t>
      </w:r>
      <w:r w:rsidR="00FD1CE2" w:rsidRPr="002F7BBD">
        <w:rPr>
          <w:rFonts w:ascii="Times New Roman" w:eastAsia="한양중고딕" w:hAnsi="Times New Roman" w:cs="Times New Roman" w:hint="eastAsia"/>
          <w:color w:val="000000" w:themeColor="text1"/>
          <w:kern w:val="0"/>
          <w:sz w:val="24"/>
          <w:szCs w:val="20"/>
        </w:rPr>
        <w:t>61</w:t>
      </w:r>
    </w:p>
    <w:p w14:paraId="3C8B4975" w14:textId="18652FE3"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8-1&gt; Events Held to More Widely Publicize and Provide Information about the Convention</w:t>
      </w:r>
      <w:r w:rsidR="007E3B2C" w:rsidRPr="002F7BBD">
        <w:rPr>
          <w:rFonts w:ascii="Times New Roman" w:hAnsi="Times New Roman" w:cs="Times New Roman"/>
          <w:color w:val="000000" w:themeColor="text1"/>
          <w:sz w:val="24"/>
          <w:szCs w:val="20"/>
          <w:shd w:val="clear" w:color="000000" w:fill="FFFFFF"/>
        </w:rPr>
        <w:t>----------------------------------------------------------------------------------------------------6</w:t>
      </w:r>
      <w:r w:rsidR="00FD1CE2" w:rsidRPr="002F7BBD">
        <w:rPr>
          <w:rFonts w:ascii="Times New Roman" w:hAnsi="Times New Roman" w:cs="Times New Roman" w:hint="eastAsia"/>
          <w:color w:val="000000" w:themeColor="text1"/>
          <w:sz w:val="24"/>
          <w:szCs w:val="20"/>
          <w:shd w:val="clear" w:color="000000" w:fill="FFFFFF"/>
        </w:rPr>
        <w:t>2</w:t>
      </w:r>
    </w:p>
    <w:p w14:paraId="468DD8BB" w14:textId="01E0A4D4"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9-1&gt; Status of </w:t>
      </w:r>
      <w:r w:rsidRPr="002F7BBD">
        <w:rPr>
          <w:rFonts w:ascii="Times New Roman" w:eastAsia="휴먼명조" w:hAnsi="Times New Roman" w:cs="Times New Roman"/>
          <w:color w:val="000000" w:themeColor="text1"/>
          <w:kern w:val="0"/>
          <w:sz w:val="24"/>
          <w:szCs w:val="20"/>
        </w:rPr>
        <w:t xml:space="preserve">Low-Floor Buses </w:t>
      </w:r>
      <w:r w:rsidRPr="002F7BBD">
        <w:rPr>
          <w:rFonts w:ascii="Times New Roman" w:hAnsi="Times New Roman" w:cs="Times New Roman"/>
          <w:color w:val="000000" w:themeColor="text1"/>
          <w:sz w:val="24"/>
          <w:szCs w:val="20"/>
        </w:rPr>
        <w:t>in Cities and Provinces of Upper-Level Local Autonomy (as of 2017)</w:t>
      </w:r>
      <w:r w:rsidR="007E3B2C" w:rsidRPr="002F7BBD">
        <w:rPr>
          <w:rFonts w:ascii="Times New Roman" w:hAnsi="Times New Roman" w:cs="Times New Roman"/>
          <w:color w:val="000000" w:themeColor="text1"/>
          <w:sz w:val="24"/>
          <w:szCs w:val="20"/>
        </w:rPr>
        <w:t>-------------------------------------------------------------------------------------6</w:t>
      </w:r>
      <w:r w:rsidR="00FD1CE2" w:rsidRPr="002F7BBD">
        <w:rPr>
          <w:rFonts w:ascii="Times New Roman" w:hAnsi="Times New Roman" w:cs="Times New Roman" w:hint="eastAsia"/>
          <w:color w:val="000000" w:themeColor="text1"/>
          <w:sz w:val="24"/>
          <w:szCs w:val="20"/>
        </w:rPr>
        <w:t>4</w:t>
      </w:r>
    </w:p>
    <w:p w14:paraId="4AC065DC" w14:textId="5E4AC45E"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9-2&gt; Status of Specially Adapted Vehicles in Cities and Provinces of Upper-Level Local Autonomy (as of 2017)</w:t>
      </w:r>
      <w:r w:rsidR="007E3B2C" w:rsidRPr="002F7BBD">
        <w:rPr>
          <w:rFonts w:ascii="Times New Roman" w:hAnsi="Times New Roman" w:cs="Times New Roman"/>
          <w:color w:val="000000" w:themeColor="text1"/>
          <w:sz w:val="24"/>
          <w:szCs w:val="20"/>
        </w:rPr>
        <w:t>-----------------------------------------------------------------------</w:t>
      </w:r>
      <w:r w:rsidR="00FD1CE2" w:rsidRPr="002F7BBD">
        <w:rPr>
          <w:rFonts w:ascii="Times New Roman" w:hAnsi="Times New Roman" w:cs="Times New Roman" w:hint="eastAsia"/>
          <w:color w:val="000000" w:themeColor="text1"/>
          <w:sz w:val="24"/>
          <w:szCs w:val="20"/>
        </w:rPr>
        <w:t>64</w:t>
      </w:r>
    </w:p>
    <w:p w14:paraId="5210804A" w14:textId="6ACC335B"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9-3&gt; Number of Quality Certification Cases for Web Accessibility</w:t>
      </w:r>
      <w:r w:rsidR="007E3B2C" w:rsidRPr="002F7BBD">
        <w:rPr>
          <w:rFonts w:ascii="Times New Roman" w:hAnsi="Times New Roman" w:cs="Times New Roman"/>
          <w:color w:val="000000" w:themeColor="text1"/>
          <w:sz w:val="24"/>
          <w:szCs w:val="20"/>
          <w:shd w:val="clear" w:color="000000" w:fill="FFFFFF"/>
        </w:rPr>
        <w:t>---------------------------6</w:t>
      </w:r>
      <w:r w:rsidR="00FD1CE2" w:rsidRPr="002F7BBD">
        <w:rPr>
          <w:rFonts w:ascii="Times New Roman" w:hAnsi="Times New Roman" w:cs="Times New Roman" w:hint="eastAsia"/>
          <w:color w:val="000000" w:themeColor="text1"/>
          <w:sz w:val="24"/>
          <w:szCs w:val="20"/>
          <w:shd w:val="clear" w:color="000000" w:fill="FFFFFF"/>
        </w:rPr>
        <w:t>5</w:t>
      </w:r>
    </w:p>
    <w:p w14:paraId="5E1668C7" w14:textId="11664EE9"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w:t>
      </w:r>
      <w:r w:rsidRPr="002F7BBD">
        <w:rPr>
          <w:rFonts w:ascii="Times New Roman" w:hAnsi="Times New Roman" w:cs="Times New Roman" w:hint="eastAsia"/>
          <w:color w:val="000000" w:themeColor="text1"/>
          <w:sz w:val="24"/>
          <w:szCs w:val="20"/>
          <w:shd w:val="clear" w:color="000000" w:fill="FFFFFF"/>
        </w:rPr>
        <w:t>T</w:t>
      </w:r>
      <w:r w:rsidRPr="002F7BBD">
        <w:rPr>
          <w:rFonts w:ascii="Times New Roman" w:hAnsi="Times New Roman" w:cs="Times New Roman"/>
          <w:color w:val="000000" w:themeColor="text1"/>
          <w:sz w:val="24"/>
          <w:szCs w:val="20"/>
          <w:shd w:val="clear" w:color="000000" w:fill="FFFFFF"/>
        </w:rPr>
        <w:t>able 9-4&gt; Status of Barrier-Free Certification (as of December 2018)</w:t>
      </w:r>
      <w:r w:rsidR="00FD1CE2" w:rsidRPr="002F7BBD">
        <w:rPr>
          <w:rFonts w:ascii="Times New Roman" w:hAnsi="Times New Roman" w:cs="Times New Roman"/>
          <w:color w:val="000000" w:themeColor="text1"/>
          <w:sz w:val="24"/>
          <w:szCs w:val="20"/>
          <w:shd w:val="clear" w:color="000000" w:fill="FFFFFF"/>
        </w:rPr>
        <w:t>------------------------------6</w:t>
      </w:r>
      <w:r w:rsidR="00FD1CE2" w:rsidRPr="002F7BBD">
        <w:rPr>
          <w:rFonts w:ascii="Times New Roman" w:hAnsi="Times New Roman" w:cs="Times New Roman" w:hint="eastAsia"/>
          <w:color w:val="000000" w:themeColor="text1"/>
          <w:sz w:val="24"/>
          <w:szCs w:val="20"/>
          <w:shd w:val="clear" w:color="000000" w:fill="FFFFFF"/>
        </w:rPr>
        <w:t>5</w:t>
      </w:r>
    </w:p>
    <w:p w14:paraId="1CBE8897" w14:textId="315CFDFE" w:rsidR="00F00CBF" w:rsidRPr="002F7BBD" w:rsidRDefault="00F00CBF" w:rsidP="00F00CBF">
      <w:pPr>
        <w:pStyle w:val="aa"/>
        <w:spacing w:line="276" w:lineRule="auto"/>
        <w:ind w:left="1320" w:hangingChars="550" w:hanging="1320"/>
        <w:jc w:val="both"/>
        <w:rPr>
          <w:rFonts w:ascii="Times New Roman" w:eastAsia="휴먼명조" w:hAnsi="Times New Roman" w:cs="Times New Roman"/>
          <w:color w:val="000000" w:themeColor="text1"/>
          <w:sz w:val="28"/>
          <w:szCs w:val="20"/>
        </w:rPr>
      </w:pPr>
      <w:r w:rsidRPr="002F7BBD">
        <w:rPr>
          <w:rFonts w:ascii="Times New Roman" w:hAnsi="Times New Roman" w:cs="Times New Roman"/>
          <w:color w:val="000000" w:themeColor="text1"/>
          <w:sz w:val="24"/>
          <w:szCs w:val="20"/>
          <w:shd w:val="clear" w:color="000000" w:fill="FFFFFF"/>
        </w:rPr>
        <w:t>&lt;</w:t>
      </w:r>
      <w:r w:rsidRPr="002F7BBD">
        <w:rPr>
          <w:rFonts w:ascii="Times New Roman" w:hAnsi="Times New Roman" w:cs="Times New Roman" w:hint="eastAsia"/>
          <w:color w:val="000000" w:themeColor="text1"/>
          <w:sz w:val="24"/>
          <w:szCs w:val="20"/>
          <w:shd w:val="clear" w:color="000000" w:fill="FFFFFF"/>
        </w:rPr>
        <w:t>T</w:t>
      </w:r>
      <w:r w:rsidRPr="002F7BBD">
        <w:rPr>
          <w:rFonts w:ascii="Times New Roman" w:hAnsi="Times New Roman" w:cs="Times New Roman"/>
          <w:color w:val="000000" w:themeColor="text1"/>
          <w:sz w:val="24"/>
          <w:szCs w:val="20"/>
          <w:shd w:val="clear" w:color="000000" w:fill="FFFFFF"/>
        </w:rPr>
        <w:t>able 11-1&gt; Procedures for Putting the National Safety Management Masterplan into Action</w:t>
      </w:r>
      <w:r w:rsidR="00FD1CE2" w:rsidRPr="002F7BBD">
        <w:rPr>
          <w:rFonts w:ascii="Times New Roman" w:hAnsi="Times New Roman" w:cs="Times New Roman"/>
          <w:color w:val="000000" w:themeColor="text1"/>
          <w:sz w:val="24"/>
          <w:szCs w:val="20"/>
          <w:shd w:val="clear" w:color="000000" w:fill="FFFFFF"/>
        </w:rPr>
        <w:t>---6</w:t>
      </w:r>
      <w:r w:rsidR="00FD1CE2" w:rsidRPr="002F7BBD">
        <w:rPr>
          <w:rFonts w:ascii="Times New Roman" w:hAnsi="Times New Roman" w:cs="Times New Roman" w:hint="eastAsia"/>
          <w:color w:val="000000" w:themeColor="text1"/>
          <w:sz w:val="24"/>
          <w:szCs w:val="20"/>
          <w:shd w:val="clear" w:color="000000" w:fill="FFFFFF"/>
        </w:rPr>
        <w:t>7</w:t>
      </w:r>
    </w:p>
    <w:p w14:paraId="548ACAB7" w14:textId="7CF13561"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11-2&gt; Disaster-Response Manual Addressing Different Disabilities</w:t>
      </w:r>
      <w:r w:rsidR="00FD1CE2" w:rsidRPr="002F7BBD">
        <w:rPr>
          <w:rFonts w:ascii="Times New Roman" w:hAnsi="Times New Roman" w:cs="Times New Roman"/>
          <w:color w:val="000000" w:themeColor="text1"/>
          <w:sz w:val="24"/>
          <w:szCs w:val="20"/>
          <w:shd w:val="clear" w:color="000000" w:fill="FFFFFF"/>
        </w:rPr>
        <w:t>--------------------------6</w:t>
      </w:r>
      <w:r w:rsidR="00FD1CE2" w:rsidRPr="002F7BBD">
        <w:rPr>
          <w:rFonts w:ascii="Times New Roman" w:hAnsi="Times New Roman" w:cs="Times New Roman" w:hint="eastAsia"/>
          <w:color w:val="000000" w:themeColor="text1"/>
          <w:sz w:val="24"/>
          <w:szCs w:val="20"/>
          <w:shd w:val="clear" w:color="000000" w:fill="FFFFFF"/>
        </w:rPr>
        <w:t>7</w:t>
      </w:r>
    </w:p>
    <w:p w14:paraId="6B8FC1B8" w14:textId="43348002"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11-3&gt; List of Safety Education Videos to Be Developed for the Disabled (23 in Total)</w:t>
      </w:r>
      <w:r w:rsidR="007E3B2C" w:rsidRPr="002F7BBD">
        <w:rPr>
          <w:rFonts w:ascii="Times New Roman" w:hAnsi="Times New Roman" w:cs="Times New Roman"/>
          <w:color w:val="000000" w:themeColor="text1"/>
          <w:sz w:val="24"/>
          <w:szCs w:val="20"/>
          <w:shd w:val="clear" w:color="000000" w:fill="FFFFFF"/>
        </w:rPr>
        <w:t>----6</w:t>
      </w:r>
      <w:r w:rsidR="00FD1CE2" w:rsidRPr="002F7BBD">
        <w:rPr>
          <w:rFonts w:ascii="Times New Roman" w:hAnsi="Times New Roman" w:cs="Times New Roman" w:hint="eastAsia"/>
          <w:color w:val="000000" w:themeColor="text1"/>
          <w:sz w:val="24"/>
          <w:szCs w:val="20"/>
          <w:shd w:val="clear" w:color="000000" w:fill="FFFFFF"/>
        </w:rPr>
        <w:t>7</w:t>
      </w:r>
    </w:p>
    <w:p w14:paraId="050797A0" w14:textId="3427B6B4" w:rsidR="00F00CBF" w:rsidRPr="002F7BBD" w:rsidRDefault="00F00CBF" w:rsidP="00F00CBF">
      <w:pPr>
        <w:pStyle w:val="a3"/>
        <w:wordWrap/>
        <w:spacing w:line="276" w:lineRule="auto"/>
        <w:ind w:left="1280" w:hangingChars="550" w:hanging="1280"/>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11-4&gt; Reporting of Emergencies and Response for the Disabled</w:t>
      </w:r>
      <w:r w:rsidR="00FD1CE2" w:rsidRPr="002F7BBD">
        <w:rPr>
          <w:rFonts w:ascii="Times New Roman" w:hAnsi="Times New Roman" w:cs="Times New Roman"/>
          <w:color w:val="000000" w:themeColor="text1"/>
          <w:sz w:val="24"/>
          <w:szCs w:val="20"/>
        </w:rPr>
        <w:t>------------------------------6</w:t>
      </w:r>
      <w:r w:rsidR="00FD1CE2" w:rsidRPr="002F7BBD">
        <w:rPr>
          <w:rFonts w:ascii="Times New Roman" w:hAnsi="Times New Roman" w:cs="Times New Roman" w:hint="eastAsia"/>
          <w:color w:val="000000" w:themeColor="text1"/>
          <w:sz w:val="24"/>
          <w:szCs w:val="20"/>
        </w:rPr>
        <w:t>9</w:t>
      </w:r>
    </w:p>
    <w:p w14:paraId="0F507845" w14:textId="11CFD710"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11-5&gt; Infrastructure and Training to Ensure the Safety of the Disabled</w:t>
      </w:r>
      <w:r w:rsidR="00FD1CE2" w:rsidRPr="002F7BBD">
        <w:rPr>
          <w:rFonts w:ascii="Times New Roman" w:hAnsi="Times New Roman" w:cs="Times New Roman"/>
          <w:color w:val="000000" w:themeColor="text1"/>
          <w:sz w:val="24"/>
          <w:szCs w:val="20"/>
        </w:rPr>
        <w:t>----------------------6</w:t>
      </w:r>
      <w:r w:rsidR="00FD1CE2" w:rsidRPr="002F7BBD">
        <w:rPr>
          <w:rFonts w:ascii="Times New Roman" w:hAnsi="Times New Roman" w:cs="Times New Roman" w:hint="eastAsia"/>
          <w:color w:val="000000" w:themeColor="text1"/>
          <w:sz w:val="24"/>
          <w:szCs w:val="20"/>
        </w:rPr>
        <w:t>9</w:t>
      </w:r>
    </w:p>
    <w:p w14:paraId="1D22A9D0" w14:textId="63D378D2"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lastRenderedPageBreak/>
        <w:t xml:space="preserve">&lt;Table 12-1&gt; Status of Education on </w:t>
      </w:r>
      <w:r w:rsidRPr="002F7BBD">
        <w:rPr>
          <w:rFonts w:ascii="Times New Roman" w:hAnsi="Times New Roman" w:cs="Times New Roman" w:hint="eastAsia"/>
          <w:color w:val="000000" w:themeColor="text1"/>
          <w:sz w:val="24"/>
          <w:szCs w:val="20"/>
          <w:shd w:val="clear" w:color="000000" w:fill="FFFFFF"/>
        </w:rPr>
        <w:t xml:space="preserve">the </w:t>
      </w:r>
      <w:r w:rsidRPr="002F7BBD">
        <w:rPr>
          <w:rFonts w:ascii="Times New Roman" w:hAnsi="Times New Roman" w:cs="Times New Roman"/>
          <w:color w:val="000000" w:themeColor="text1"/>
          <w:sz w:val="24"/>
          <w:szCs w:val="20"/>
          <w:shd w:val="clear" w:color="000000" w:fill="FFFFFF"/>
        </w:rPr>
        <w:t>Human Rights of the Disabled Conducted at the Institute of Justice</w:t>
      </w:r>
      <w:r w:rsidR="007E3B2C"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hint="eastAsia"/>
          <w:color w:val="000000" w:themeColor="text1"/>
          <w:sz w:val="24"/>
          <w:szCs w:val="20"/>
          <w:shd w:val="clear" w:color="000000" w:fill="FFFFFF"/>
        </w:rPr>
        <w:t>70</w:t>
      </w:r>
    </w:p>
    <w:p w14:paraId="55D9539F" w14:textId="0EF7D321"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13-1&gt; Result of Disability Awareness Raising Education of the Judiciary of Korea</w:t>
      </w:r>
      <w:r w:rsidR="00464DAE"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hint="eastAsia"/>
          <w:color w:val="000000" w:themeColor="text1"/>
          <w:sz w:val="24"/>
          <w:szCs w:val="20"/>
          <w:shd w:val="clear" w:color="000000" w:fill="FFFFFF"/>
        </w:rPr>
        <w:t>71</w:t>
      </w:r>
    </w:p>
    <w:p w14:paraId="0D69EA69" w14:textId="39649B2C"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14-1&gt; Status of Hospitalization Types after the Enforcement of the Act on the Improvement of Mental Health and the Support for Welfare Service for Mental Patients</w:t>
      </w:r>
      <w:r w:rsidR="007E3B2C" w:rsidRPr="002F7BBD">
        <w:rPr>
          <w:rFonts w:ascii="Times New Roman" w:hAnsi="Times New Roman" w:cs="Times New Roman"/>
          <w:color w:val="000000" w:themeColor="text1"/>
          <w:sz w:val="24"/>
          <w:szCs w:val="20"/>
          <w:shd w:val="clear" w:color="000000" w:fill="FFFFFF"/>
        </w:rPr>
        <w:t>--------</w:t>
      </w:r>
      <w:r w:rsidR="00356841"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hint="eastAsia"/>
          <w:color w:val="000000" w:themeColor="text1"/>
          <w:sz w:val="24"/>
          <w:szCs w:val="20"/>
          <w:shd w:val="clear" w:color="000000" w:fill="FFFFFF"/>
        </w:rPr>
        <w:t>77</w:t>
      </w:r>
    </w:p>
    <w:p w14:paraId="335263FC" w14:textId="51D7C48B"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14-2&gt; Installation Status and Implementation Plans of Priority Support Windows Aimed at Ensuring the Right to Fair Trial of the Disabled</w:t>
      </w:r>
      <w:r w:rsidR="007E3B2C" w:rsidRPr="002F7BBD">
        <w:rPr>
          <w:rFonts w:ascii="Times New Roman" w:hAnsi="Times New Roman" w:cs="Times New Roman"/>
          <w:color w:val="000000" w:themeColor="text1"/>
          <w:sz w:val="24"/>
          <w:szCs w:val="20"/>
          <w:shd w:val="clear" w:color="000000" w:fill="FFFFFF"/>
        </w:rPr>
        <w:t>--------------------------------------</w:t>
      </w:r>
      <w:r w:rsidR="00356841"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hint="eastAsia"/>
          <w:color w:val="000000" w:themeColor="text1"/>
          <w:sz w:val="24"/>
          <w:szCs w:val="20"/>
          <w:shd w:val="clear" w:color="000000" w:fill="FFFFFF"/>
        </w:rPr>
        <w:t>77</w:t>
      </w:r>
    </w:p>
    <w:p w14:paraId="7AD289F8" w14:textId="0343701B"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14-3&gt; Provisions That Guarantee Access to Fair Legal Procedures for the Disabled</w:t>
      </w:r>
      <w:r w:rsidR="00464DAE" w:rsidRPr="002F7BBD">
        <w:rPr>
          <w:rFonts w:ascii="Times New Roman" w:hAnsi="Times New Roman" w:cs="Times New Roman"/>
          <w:color w:val="000000" w:themeColor="text1"/>
          <w:sz w:val="24"/>
          <w:szCs w:val="20"/>
          <w:shd w:val="clear" w:color="000000" w:fill="FFFFFF"/>
        </w:rPr>
        <w:t>--------7</w:t>
      </w:r>
      <w:r w:rsidR="00464DAE" w:rsidRPr="002F7BBD">
        <w:rPr>
          <w:rFonts w:ascii="Times New Roman" w:hAnsi="Times New Roman" w:cs="Times New Roman" w:hint="eastAsia"/>
          <w:color w:val="000000" w:themeColor="text1"/>
          <w:sz w:val="24"/>
          <w:szCs w:val="20"/>
          <w:shd w:val="clear" w:color="000000" w:fill="FFFFFF"/>
        </w:rPr>
        <w:t>8</w:t>
      </w:r>
    </w:p>
    <w:p w14:paraId="7A03DD9C" w14:textId="1DBB3AAA"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14-4&gt; Protection of the Rights of the Disabled during Examinations and Investigations by the Prosecution</w:t>
      </w:r>
      <w:r w:rsidR="007E3B2C"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color w:val="000000" w:themeColor="text1"/>
          <w:sz w:val="24"/>
          <w:szCs w:val="20"/>
          <w:shd w:val="clear" w:color="000000" w:fill="FFFFFF"/>
        </w:rPr>
        <w:t>-----------------------------7</w:t>
      </w:r>
      <w:r w:rsidR="00464DAE" w:rsidRPr="002F7BBD">
        <w:rPr>
          <w:rFonts w:ascii="Times New Roman" w:hAnsi="Times New Roman" w:cs="Times New Roman" w:hint="eastAsia"/>
          <w:color w:val="000000" w:themeColor="text1"/>
          <w:sz w:val="24"/>
          <w:szCs w:val="20"/>
          <w:shd w:val="clear" w:color="000000" w:fill="FFFFFF"/>
        </w:rPr>
        <w:t>9</w:t>
      </w:r>
    </w:p>
    <w:p w14:paraId="0159A6E2" w14:textId="24CB50C1"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 xml:space="preserve">&lt;Table 19-1&gt; Major </w:t>
      </w:r>
      <w:r w:rsidRPr="002F7BBD">
        <w:rPr>
          <w:rFonts w:ascii="Times New Roman" w:hAnsi="Times New Roman" w:cs="Times New Roman" w:hint="eastAsia"/>
          <w:color w:val="000000" w:themeColor="text1"/>
          <w:sz w:val="24"/>
          <w:szCs w:val="20"/>
          <w:shd w:val="clear" w:color="000000" w:fill="FFFFFF"/>
        </w:rPr>
        <w:t>S</w:t>
      </w:r>
      <w:r w:rsidRPr="002F7BBD">
        <w:rPr>
          <w:rFonts w:ascii="Times New Roman" w:hAnsi="Times New Roman" w:cs="Times New Roman"/>
          <w:color w:val="000000" w:themeColor="text1"/>
          <w:sz w:val="24"/>
          <w:szCs w:val="20"/>
          <w:shd w:val="clear" w:color="000000" w:fill="FFFFFF"/>
        </w:rPr>
        <w:t>upport Programs for Disabled People Registered as Foreign Nationals</w:t>
      </w:r>
      <w:r w:rsidR="00464DAE"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hint="eastAsia"/>
          <w:color w:val="000000" w:themeColor="text1"/>
          <w:sz w:val="24"/>
          <w:szCs w:val="20"/>
          <w:shd w:val="clear" w:color="000000" w:fill="FFFFFF"/>
        </w:rPr>
        <w:t>81</w:t>
      </w:r>
    </w:p>
    <w:p w14:paraId="6763CD4B" w14:textId="0CD69E62"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20-1&gt; Status of Residential Facilities for the Disabled from 2015 to 2017</w:t>
      </w:r>
      <w:r w:rsidR="00464DAE"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hint="eastAsia"/>
          <w:color w:val="000000" w:themeColor="text1"/>
          <w:sz w:val="24"/>
          <w:szCs w:val="20"/>
          <w:shd w:val="clear" w:color="000000" w:fill="FFFFFF"/>
        </w:rPr>
        <w:t>82</w:t>
      </w:r>
    </w:p>
    <w:p w14:paraId="7AC7A1FE" w14:textId="754BCDC7"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20-2&gt; Agenda of Meetings Held by the Private-Public Council Promoting Deinstitutionalization and Independent Living of the Disabled</w:t>
      </w:r>
      <w:r w:rsidR="00464DAE"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hint="eastAsia"/>
          <w:color w:val="000000" w:themeColor="text1"/>
          <w:sz w:val="24"/>
          <w:szCs w:val="20"/>
          <w:shd w:val="clear" w:color="000000" w:fill="FFFFFF"/>
        </w:rPr>
        <w:t>82</w:t>
      </w:r>
    </w:p>
    <w:p w14:paraId="579E7A38" w14:textId="1BB9E5E6"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8"/>
          <w:szCs w:val="20"/>
        </w:rPr>
      </w:pPr>
      <w:r w:rsidRPr="002F7BBD">
        <w:rPr>
          <w:rFonts w:ascii="Times New Roman" w:hAnsi="Times New Roman" w:cs="Times New Roman"/>
          <w:color w:val="000000" w:themeColor="text1"/>
          <w:sz w:val="24"/>
          <w:szCs w:val="20"/>
          <w:shd w:val="clear" w:color="000000" w:fill="FFFFFF"/>
        </w:rPr>
        <w:t>&lt;Table 20-3&gt; Status of Residential Support by Local Governments (2017)</w:t>
      </w:r>
      <w:r w:rsidR="00464DAE"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hint="eastAsia"/>
          <w:color w:val="000000" w:themeColor="text1"/>
          <w:sz w:val="24"/>
          <w:szCs w:val="20"/>
          <w:shd w:val="clear" w:color="000000" w:fill="FFFFFF"/>
        </w:rPr>
        <w:t>82</w:t>
      </w:r>
    </w:p>
    <w:p w14:paraId="75C39460" w14:textId="08F80C15" w:rsidR="00F00CBF" w:rsidRPr="002F7BBD" w:rsidRDefault="00F00CBF" w:rsidP="00F00CBF">
      <w:pP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wordWrap/>
        <w:snapToGrid w:val="0"/>
        <w:spacing w:after="0"/>
        <w:ind w:left="1320" w:hangingChars="550" w:hanging="1320"/>
        <w:textAlignment w:val="baseline"/>
        <w:rPr>
          <w:rFonts w:ascii="Times New Roman" w:eastAsia="신명 태고딕" w:hAnsi="Times New Roman" w:cs="Times New Roman"/>
          <w:color w:val="000000" w:themeColor="text1"/>
          <w:kern w:val="0"/>
          <w:sz w:val="24"/>
          <w:szCs w:val="20"/>
        </w:rPr>
      </w:pPr>
      <w:r w:rsidRPr="002F7BBD">
        <w:rPr>
          <w:rFonts w:ascii="Times New Roman" w:eastAsia="신명 태고딕" w:hAnsi="Times New Roman" w:cs="Times New Roman"/>
          <w:color w:val="000000" w:themeColor="text1"/>
          <w:kern w:val="0"/>
          <w:sz w:val="24"/>
          <w:szCs w:val="20"/>
        </w:rPr>
        <w:t>&lt;Table 20-4&gt; Proposed Model of the Project to Promote Independent Living and Reintegration into Communities of the Disabled</w:t>
      </w:r>
      <w:r w:rsidR="007E3B2C" w:rsidRPr="002F7BBD">
        <w:rPr>
          <w:rFonts w:ascii="Times New Roman" w:eastAsia="신명 태고딕" w:hAnsi="Times New Roman" w:cs="Times New Roman"/>
          <w:color w:val="000000" w:themeColor="text1"/>
          <w:kern w:val="0"/>
          <w:sz w:val="24"/>
          <w:szCs w:val="20"/>
        </w:rPr>
        <w:t>-----------------------------------</w:t>
      </w:r>
      <w:r w:rsidR="00464DAE" w:rsidRPr="002F7BBD">
        <w:rPr>
          <w:rFonts w:ascii="Times New Roman" w:eastAsia="신명 태고딕" w:hAnsi="Times New Roman" w:cs="Times New Roman"/>
          <w:color w:val="000000" w:themeColor="text1"/>
          <w:kern w:val="0"/>
          <w:sz w:val="24"/>
          <w:szCs w:val="20"/>
        </w:rPr>
        <w:t>------------------------------8</w:t>
      </w:r>
      <w:r w:rsidR="00464DAE" w:rsidRPr="002F7BBD">
        <w:rPr>
          <w:rFonts w:ascii="Times New Roman" w:eastAsia="신명 태고딕" w:hAnsi="Times New Roman" w:cs="Times New Roman" w:hint="eastAsia"/>
          <w:color w:val="000000" w:themeColor="text1"/>
          <w:kern w:val="0"/>
          <w:sz w:val="24"/>
          <w:szCs w:val="20"/>
        </w:rPr>
        <w:t>4</w:t>
      </w:r>
    </w:p>
    <w:p w14:paraId="6B202580" w14:textId="246FB9A6"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20-5&gt; Case Study of In-Home Support Offered by Choong Hyun Welfare Foundation in Seoul</w:t>
      </w:r>
      <w:r w:rsidR="007E3B2C" w:rsidRPr="002F7BBD">
        <w:rPr>
          <w:rFonts w:ascii="Times New Roman" w:hAnsi="Times New Roman" w:cs="Times New Roman"/>
          <w:color w:val="000000" w:themeColor="text1"/>
          <w:sz w:val="24"/>
          <w:szCs w:val="20"/>
          <w:shd w:val="clear" w:color="000000" w:fill="FFFFFF"/>
        </w:rPr>
        <w:t>----------------------------------------------------------------</w:t>
      </w:r>
      <w:r w:rsidR="00464DAE" w:rsidRPr="002F7BBD">
        <w:rPr>
          <w:rFonts w:ascii="Times New Roman" w:hAnsi="Times New Roman" w:cs="Times New Roman"/>
          <w:color w:val="000000" w:themeColor="text1"/>
          <w:sz w:val="24"/>
          <w:szCs w:val="20"/>
          <w:shd w:val="clear" w:color="000000" w:fill="FFFFFF"/>
        </w:rPr>
        <w:t>------------------------------8</w:t>
      </w:r>
      <w:r w:rsidR="00464DAE" w:rsidRPr="002F7BBD">
        <w:rPr>
          <w:rFonts w:ascii="Times New Roman" w:hAnsi="Times New Roman" w:cs="Times New Roman" w:hint="eastAsia"/>
          <w:color w:val="000000" w:themeColor="text1"/>
          <w:sz w:val="24"/>
          <w:szCs w:val="20"/>
          <w:shd w:val="clear" w:color="000000" w:fill="FFFFFF"/>
        </w:rPr>
        <w:t>4</w:t>
      </w:r>
    </w:p>
    <w:p w14:paraId="4B4B9ECE" w14:textId="15ED5092"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w:t>
      </w:r>
      <w:r w:rsidRPr="002F7BBD">
        <w:rPr>
          <w:rFonts w:ascii="Times New Roman" w:hAnsi="Times New Roman" w:cs="Times New Roman" w:hint="eastAsia"/>
          <w:color w:val="000000" w:themeColor="text1"/>
          <w:sz w:val="24"/>
          <w:szCs w:val="20"/>
          <w:shd w:val="clear" w:color="000000" w:fill="FFFFFF"/>
        </w:rPr>
        <w:t>T</w:t>
      </w:r>
      <w:r w:rsidRPr="002F7BBD">
        <w:rPr>
          <w:rFonts w:ascii="Times New Roman" w:hAnsi="Times New Roman" w:cs="Times New Roman"/>
          <w:color w:val="000000" w:themeColor="text1"/>
          <w:sz w:val="24"/>
          <w:szCs w:val="20"/>
          <w:shd w:val="clear" w:color="000000" w:fill="FFFFFF"/>
        </w:rPr>
        <w:t>able 20-6&gt; Case Study of Group Homes of Emmaus Welfare Center in Gwangju</w:t>
      </w:r>
      <w:r w:rsidR="00464DAE" w:rsidRPr="002F7BBD">
        <w:rPr>
          <w:rFonts w:ascii="Times New Roman" w:hAnsi="Times New Roman" w:cs="Times New Roman"/>
          <w:color w:val="000000" w:themeColor="text1"/>
          <w:sz w:val="24"/>
          <w:szCs w:val="20"/>
          <w:shd w:val="clear" w:color="000000" w:fill="FFFFFF"/>
        </w:rPr>
        <w:t>-----------------8</w:t>
      </w:r>
      <w:r w:rsidR="00464DAE" w:rsidRPr="002F7BBD">
        <w:rPr>
          <w:rFonts w:ascii="Times New Roman" w:hAnsi="Times New Roman" w:cs="Times New Roman" w:hint="eastAsia"/>
          <w:color w:val="000000" w:themeColor="text1"/>
          <w:sz w:val="24"/>
          <w:szCs w:val="20"/>
          <w:shd w:val="clear" w:color="000000" w:fill="FFFFFF"/>
        </w:rPr>
        <w:t>5</w:t>
      </w:r>
    </w:p>
    <w:p w14:paraId="2F180FB1" w14:textId="449198BF"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20-7&gt; Role of the Deinstitutionalization Support Center and Its Support System</w:t>
      </w:r>
      <w:r w:rsidR="00464DAE" w:rsidRPr="002F7BBD">
        <w:rPr>
          <w:rFonts w:ascii="Times New Roman" w:hAnsi="Times New Roman" w:cs="Times New Roman"/>
          <w:color w:val="000000" w:themeColor="text1"/>
          <w:sz w:val="24"/>
          <w:szCs w:val="20"/>
          <w:shd w:val="clear" w:color="000000" w:fill="FFFFFF"/>
        </w:rPr>
        <w:t>------------8</w:t>
      </w:r>
      <w:r w:rsidR="00464DAE" w:rsidRPr="002F7BBD">
        <w:rPr>
          <w:rFonts w:ascii="Times New Roman" w:hAnsi="Times New Roman" w:cs="Times New Roman" w:hint="eastAsia"/>
          <w:color w:val="000000" w:themeColor="text1"/>
          <w:sz w:val="24"/>
          <w:szCs w:val="20"/>
          <w:shd w:val="clear" w:color="000000" w:fill="FFFFFF"/>
        </w:rPr>
        <w:t>5</w:t>
      </w:r>
    </w:p>
    <w:p w14:paraId="491EBE62" w14:textId="3D904D8B"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22-1&gt; Disability-Inclusive Programs Aired by Four Terrestrial Television Channels from 2014 to 2018</w:t>
      </w:r>
      <w:r w:rsidR="007E3B2C"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------------------------------8</w:t>
      </w:r>
      <w:r w:rsidR="00464DAE" w:rsidRPr="002F7BBD">
        <w:rPr>
          <w:rFonts w:ascii="Times New Roman" w:hAnsi="Times New Roman" w:cs="Times New Roman" w:hint="eastAsia"/>
          <w:color w:val="000000" w:themeColor="text1"/>
          <w:sz w:val="24"/>
          <w:szCs w:val="20"/>
        </w:rPr>
        <w:t>6</w:t>
      </w:r>
    </w:p>
    <w:p w14:paraId="3B7AA193" w14:textId="69AE70F6" w:rsidR="00F00CBF" w:rsidRPr="002F7BBD" w:rsidRDefault="00F00CBF" w:rsidP="00F00CBF">
      <w:pPr>
        <w:widowControl/>
        <w:wordWrap/>
        <w:autoSpaceDE/>
        <w:autoSpaceDN/>
        <w:spacing w:after="0"/>
        <w:ind w:left="1320" w:hangingChars="550" w:hanging="1320"/>
        <w:rPr>
          <w:rFonts w:ascii="Times New Roman" w:eastAsia="신명 태고딕"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22-2&gt; Yearly Status of the Accessible Broadcast Program Guarantee Committee for the Disabled</w:t>
      </w:r>
      <w:r w:rsidR="007E3B2C"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------------------------------8</w:t>
      </w:r>
      <w:r w:rsidR="00464DAE" w:rsidRPr="002F7BBD">
        <w:rPr>
          <w:rFonts w:ascii="Times New Roman" w:hAnsi="Times New Roman" w:cs="Times New Roman" w:hint="eastAsia"/>
          <w:color w:val="000000" w:themeColor="text1"/>
          <w:sz w:val="24"/>
          <w:szCs w:val="20"/>
        </w:rPr>
        <w:t>6</w:t>
      </w:r>
    </w:p>
    <w:p w14:paraId="6A95546C" w14:textId="7C0ACB57"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23-1&gt; Support for Adopted Children with Disabilities</w:t>
      </w:r>
      <w:r w:rsidR="007E3B2C"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------------------------8</w:t>
      </w:r>
      <w:r w:rsidR="00464DAE" w:rsidRPr="002F7BBD">
        <w:rPr>
          <w:rFonts w:ascii="Times New Roman" w:hAnsi="Times New Roman" w:cs="Times New Roman" w:hint="eastAsia"/>
          <w:color w:val="000000" w:themeColor="text1"/>
          <w:sz w:val="24"/>
          <w:szCs w:val="20"/>
        </w:rPr>
        <w:t>7</w:t>
      </w:r>
    </w:p>
    <w:p w14:paraId="7DD4B322" w14:textId="03FDFD95"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28-1&gt; Laws Limiting the Eligibility of Mental Patients for Different Occupations (from the Recommendations of the National Human Rights Commission of Korea)</w:t>
      </w:r>
      <w:r w:rsidR="00464DAE" w:rsidRPr="002F7BBD">
        <w:rPr>
          <w:rFonts w:ascii="Times New Roman" w:hAnsi="Times New Roman" w:cs="Times New Roman"/>
          <w:color w:val="000000" w:themeColor="text1"/>
          <w:sz w:val="24"/>
          <w:szCs w:val="20"/>
        </w:rPr>
        <w:t>------------8</w:t>
      </w:r>
      <w:r w:rsidR="00464DAE" w:rsidRPr="002F7BBD">
        <w:rPr>
          <w:rFonts w:ascii="Times New Roman" w:hAnsi="Times New Roman" w:cs="Times New Roman" w:hint="eastAsia"/>
          <w:color w:val="000000" w:themeColor="text1"/>
          <w:sz w:val="24"/>
          <w:szCs w:val="20"/>
        </w:rPr>
        <w:t>8</w:t>
      </w:r>
    </w:p>
    <w:p w14:paraId="63E921E0" w14:textId="25E6C062"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28-2&gt; Published Statistics on Disability Employment (as of 2018)</w:t>
      </w:r>
      <w:r w:rsidR="00464DAE" w:rsidRPr="002F7BBD">
        <w:rPr>
          <w:rFonts w:ascii="Times New Roman" w:hAnsi="Times New Roman" w:cs="Times New Roman"/>
          <w:color w:val="000000" w:themeColor="text1"/>
          <w:sz w:val="24"/>
          <w:szCs w:val="20"/>
        </w:rPr>
        <w:t>----------------------------8</w:t>
      </w:r>
      <w:r w:rsidR="00464DAE" w:rsidRPr="002F7BBD">
        <w:rPr>
          <w:rFonts w:ascii="Times New Roman" w:hAnsi="Times New Roman" w:cs="Times New Roman" w:hint="eastAsia"/>
          <w:color w:val="000000" w:themeColor="text1"/>
          <w:sz w:val="24"/>
          <w:szCs w:val="20"/>
        </w:rPr>
        <w:t>9</w:t>
      </w:r>
    </w:p>
    <w:p w14:paraId="01C57867" w14:textId="793278AD" w:rsidR="00F00CBF" w:rsidRPr="002F7BBD" w:rsidRDefault="00F00CBF" w:rsidP="00F00CBF">
      <w:pPr>
        <w:pStyle w:val="aa"/>
        <w:spacing w:line="276" w:lineRule="auto"/>
        <w:ind w:left="1320" w:hangingChars="550" w:hanging="1320"/>
        <w:jc w:val="both"/>
        <w:rPr>
          <w:rFonts w:ascii="Times New Roman" w:eastAsia="함초롬바탕"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28-3&gt; Employment of the Disabled by Local Governments (Future Plans and Current Status)</w:t>
      </w:r>
      <w:r w:rsidR="00FC7DBD"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w:t>
      </w:r>
      <w:r w:rsidR="00464DAE" w:rsidRPr="002F7BBD">
        <w:rPr>
          <w:rFonts w:ascii="Times New Roman" w:hAnsi="Times New Roman" w:cs="Times New Roman" w:hint="eastAsia"/>
          <w:color w:val="000000" w:themeColor="text1"/>
          <w:sz w:val="24"/>
          <w:szCs w:val="20"/>
        </w:rPr>
        <w:t>91</w:t>
      </w:r>
    </w:p>
    <w:p w14:paraId="0FA8BBB9" w14:textId="1CA63D19" w:rsidR="00F00CBF" w:rsidRPr="002F7BBD" w:rsidRDefault="00F00CBF" w:rsidP="00F00CBF">
      <w:pPr>
        <w:pStyle w:val="aa"/>
        <w:spacing w:line="276" w:lineRule="auto"/>
        <w:ind w:left="1320" w:hangingChars="550" w:hanging="1320"/>
        <w:jc w:val="both"/>
        <w:rPr>
          <w:rFonts w:ascii="Times New Roman" w:eastAsia="휴먼명조" w:hAnsi="Times New Roman" w:cs="Times New Roman"/>
          <w:color w:val="000000" w:themeColor="text1"/>
          <w:sz w:val="28"/>
          <w:szCs w:val="20"/>
        </w:rPr>
      </w:pPr>
      <w:r w:rsidRPr="002F7BBD">
        <w:rPr>
          <w:rFonts w:ascii="Times New Roman" w:hAnsi="Times New Roman" w:cs="Times New Roman"/>
          <w:color w:val="000000" w:themeColor="text1"/>
          <w:sz w:val="24"/>
          <w:szCs w:val="20"/>
        </w:rPr>
        <w:t>&lt;Table 28-4&gt; Changes in Disability Employment Rates of December 2017 Compared to 2016</w:t>
      </w:r>
      <w:r w:rsidR="00464DAE" w:rsidRPr="002F7BBD">
        <w:rPr>
          <w:rFonts w:ascii="Times New Roman" w:hAnsi="Times New Roman" w:cs="Times New Roman"/>
          <w:color w:val="000000" w:themeColor="text1"/>
          <w:sz w:val="24"/>
          <w:szCs w:val="20"/>
        </w:rPr>
        <w:t>---</w:t>
      </w:r>
      <w:r w:rsidR="00464DAE" w:rsidRPr="002F7BBD">
        <w:rPr>
          <w:rFonts w:ascii="Times New Roman" w:hAnsi="Times New Roman" w:cs="Times New Roman" w:hint="eastAsia"/>
          <w:color w:val="000000" w:themeColor="text1"/>
          <w:sz w:val="24"/>
          <w:szCs w:val="20"/>
        </w:rPr>
        <w:t>91</w:t>
      </w:r>
    </w:p>
    <w:p w14:paraId="57365371" w14:textId="3E18A6FF"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30-1&gt; Status of Convenience Provided to Disabled Electors in the 7</w:t>
      </w:r>
      <w:r w:rsidRPr="002F7BBD">
        <w:rPr>
          <w:rFonts w:ascii="Times New Roman" w:hAnsi="Times New Roman" w:cs="Times New Roman"/>
          <w:color w:val="000000" w:themeColor="text1"/>
          <w:sz w:val="24"/>
          <w:szCs w:val="20"/>
          <w:vertAlign w:val="superscript"/>
        </w:rPr>
        <w:t>th</w:t>
      </w:r>
      <w:r w:rsidRPr="002F7BBD">
        <w:rPr>
          <w:rFonts w:ascii="Times New Roman" w:hAnsi="Times New Roman" w:cs="Times New Roman"/>
          <w:color w:val="000000" w:themeColor="text1"/>
          <w:sz w:val="24"/>
          <w:szCs w:val="20"/>
        </w:rPr>
        <w:t xml:space="preserve"> Local Elections in 2018</w:t>
      </w:r>
      <w:r w:rsidR="00FC7DBD"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w:t>
      </w:r>
      <w:r w:rsidR="00464DAE" w:rsidRPr="002F7BBD">
        <w:rPr>
          <w:rFonts w:ascii="Times New Roman" w:hAnsi="Times New Roman" w:cs="Times New Roman" w:hint="eastAsia"/>
          <w:color w:val="000000" w:themeColor="text1"/>
          <w:sz w:val="24"/>
          <w:szCs w:val="20"/>
        </w:rPr>
        <w:t>94</w:t>
      </w:r>
    </w:p>
    <w:p w14:paraId="5A2BFF79" w14:textId="12B00F58"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w:t>
      </w:r>
      <w:r w:rsidRPr="002F7BBD">
        <w:rPr>
          <w:rFonts w:ascii="Times New Roman" w:hAnsi="Times New Roman" w:cs="Times New Roman" w:hint="eastAsia"/>
          <w:color w:val="000000" w:themeColor="text1"/>
          <w:sz w:val="24"/>
          <w:szCs w:val="20"/>
        </w:rPr>
        <w:t>T</w:t>
      </w:r>
      <w:r w:rsidRPr="002F7BBD">
        <w:rPr>
          <w:rFonts w:ascii="Times New Roman" w:hAnsi="Times New Roman" w:cs="Times New Roman"/>
          <w:color w:val="000000" w:themeColor="text1"/>
          <w:sz w:val="24"/>
          <w:szCs w:val="20"/>
        </w:rPr>
        <w:t>able 31-1&gt; Available Services for Convenience of the Disabled at the Olympics and Paralympics</w:t>
      </w:r>
      <w:r w:rsidR="00FC7DBD"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w:t>
      </w:r>
      <w:r w:rsidR="00464DAE" w:rsidRPr="002F7BBD">
        <w:rPr>
          <w:rFonts w:ascii="Times New Roman" w:hAnsi="Times New Roman" w:cs="Times New Roman" w:hint="eastAsia"/>
          <w:color w:val="000000" w:themeColor="text1"/>
          <w:sz w:val="24"/>
          <w:szCs w:val="20"/>
        </w:rPr>
        <w:t>95</w:t>
      </w:r>
    </w:p>
    <w:p w14:paraId="64F4B499" w14:textId="7774B48C"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31-2&gt; Accessibility of the Winter Paralympics for the Disabled</w:t>
      </w:r>
      <w:r w:rsidR="00FC7DBD"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------------------------------9</w:t>
      </w:r>
      <w:r w:rsidR="00464DAE" w:rsidRPr="002F7BBD">
        <w:rPr>
          <w:rFonts w:ascii="Times New Roman" w:hAnsi="Times New Roman" w:cs="Times New Roman" w:hint="eastAsia"/>
          <w:color w:val="000000" w:themeColor="text1"/>
          <w:sz w:val="24"/>
          <w:szCs w:val="20"/>
        </w:rPr>
        <w:t>6</w:t>
      </w:r>
    </w:p>
    <w:p w14:paraId="1AC14426" w14:textId="056F222D" w:rsidR="00F00CBF" w:rsidRPr="002F7BBD" w:rsidRDefault="00F00CBF" w:rsidP="00FC7DBD">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32-1&gt; Disability Questions Added to Population and Housing Census and Sample Surveys</w:t>
      </w:r>
      <w:r w:rsidR="00FC7DBD"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------------------------------9</w:t>
      </w:r>
      <w:r w:rsidR="00464DAE" w:rsidRPr="002F7BBD">
        <w:rPr>
          <w:rFonts w:ascii="Times New Roman" w:hAnsi="Times New Roman" w:cs="Times New Roman" w:hint="eastAsia"/>
          <w:color w:val="000000" w:themeColor="text1"/>
          <w:sz w:val="24"/>
          <w:szCs w:val="20"/>
        </w:rPr>
        <w:t>7</w:t>
      </w:r>
    </w:p>
    <w:p w14:paraId="0360353C" w14:textId="2D4AE82B"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32-2&gt; Statistics about the Disabled (11 Surveys)</w:t>
      </w:r>
      <w:r w:rsidR="00FC7DBD"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------------------------------9</w:t>
      </w:r>
      <w:r w:rsidR="00464DAE" w:rsidRPr="002F7BBD">
        <w:rPr>
          <w:rFonts w:ascii="Times New Roman" w:hAnsi="Times New Roman" w:cs="Times New Roman" w:hint="eastAsia"/>
          <w:color w:val="000000" w:themeColor="text1"/>
          <w:sz w:val="24"/>
          <w:szCs w:val="20"/>
        </w:rPr>
        <w:t>7</w:t>
      </w:r>
    </w:p>
    <w:p w14:paraId="1CE6E098" w14:textId="1B1E6277"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33-1&gt; Compilation of Disability Statistics</w:t>
      </w:r>
      <w:r w:rsidR="00FC7DBD" w:rsidRPr="002F7BBD">
        <w:rPr>
          <w:rFonts w:ascii="Times New Roman" w:hAnsi="Times New Roman" w:cs="Times New Roman"/>
          <w:color w:val="000000" w:themeColor="text1"/>
          <w:sz w:val="24"/>
          <w:szCs w:val="20"/>
        </w:rPr>
        <w:t>---------------------------</w:t>
      </w:r>
      <w:r w:rsidR="00464DAE" w:rsidRPr="002F7BBD">
        <w:rPr>
          <w:rFonts w:ascii="Times New Roman" w:hAnsi="Times New Roman" w:cs="Times New Roman"/>
          <w:color w:val="000000" w:themeColor="text1"/>
          <w:sz w:val="24"/>
          <w:szCs w:val="20"/>
        </w:rPr>
        <w:t>------------------------------9</w:t>
      </w:r>
      <w:r w:rsidR="00464DAE" w:rsidRPr="002F7BBD">
        <w:rPr>
          <w:rFonts w:ascii="Times New Roman" w:hAnsi="Times New Roman" w:cs="Times New Roman" w:hint="eastAsia"/>
          <w:color w:val="000000" w:themeColor="text1"/>
          <w:sz w:val="24"/>
          <w:szCs w:val="20"/>
        </w:rPr>
        <w:t>9</w:t>
      </w:r>
    </w:p>
    <w:p w14:paraId="6042D79F" w14:textId="4B4E850B" w:rsidR="00F00CBF" w:rsidRPr="002F7BBD" w:rsidRDefault="00F00CBF" w:rsidP="00F00CBF">
      <w:pPr>
        <w:pStyle w:val="aa"/>
        <w:spacing w:line="276" w:lineRule="auto"/>
        <w:ind w:left="1320" w:hangingChars="550" w:hanging="1320"/>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33-2&gt; Support for Projects to Accelerate the Implementation of the Incheon Strategy</w:t>
      </w:r>
      <w:r w:rsidR="00464DAE" w:rsidRPr="002F7BBD">
        <w:rPr>
          <w:rFonts w:ascii="Times New Roman" w:hAnsi="Times New Roman" w:cs="Times New Roman"/>
          <w:color w:val="000000" w:themeColor="text1"/>
          <w:sz w:val="24"/>
          <w:szCs w:val="20"/>
        </w:rPr>
        <w:t>------9</w:t>
      </w:r>
      <w:r w:rsidR="00464DAE" w:rsidRPr="002F7BBD">
        <w:rPr>
          <w:rFonts w:ascii="Times New Roman" w:hAnsi="Times New Roman" w:cs="Times New Roman" w:hint="eastAsia"/>
          <w:color w:val="000000" w:themeColor="text1"/>
          <w:sz w:val="24"/>
          <w:szCs w:val="20"/>
        </w:rPr>
        <w:t>9</w:t>
      </w:r>
    </w:p>
    <w:p w14:paraId="414EB71D" w14:textId="489195F3" w:rsidR="00F00CBF" w:rsidRPr="002F7BBD" w:rsidRDefault="00F00CBF" w:rsidP="00464DAE">
      <w:pP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wordWrap/>
        <w:snapToGrid w:val="0"/>
        <w:spacing w:after="0"/>
        <w:ind w:left="1320" w:hangingChars="550" w:hanging="1320"/>
        <w:textAlignment w:val="baseline"/>
        <w:rPr>
          <w:rFonts w:ascii="Times New Roman" w:eastAsia="굴림" w:hAnsi="Times New Roman" w:cs="Times New Roman"/>
          <w:color w:val="000000" w:themeColor="text1"/>
          <w:kern w:val="0"/>
          <w:sz w:val="24"/>
          <w:szCs w:val="20"/>
        </w:rPr>
        <w:sectPr w:rsidR="00F00CBF" w:rsidRPr="002F7BBD">
          <w:footerReference w:type="default" r:id="rId9"/>
          <w:pgSz w:w="11900" w:h="16841"/>
          <w:pgMar w:top="1141" w:right="1126" w:bottom="845" w:left="1140" w:header="0" w:footer="0" w:gutter="0"/>
          <w:cols w:space="0" w:equalWidth="0">
            <w:col w:w="9640"/>
          </w:cols>
          <w:docGrid w:linePitch="360"/>
        </w:sectPr>
      </w:pPr>
      <w:r w:rsidRPr="002F7BBD">
        <w:rPr>
          <w:rFonts w:ascii="Times New Roman" w:eastAsia="신명 태고딕" w:hAnsi="Times New Roman" w:cs="Times New Roman"/>
          <w:color w:val="000000" w:themeColor="text1"/>
          <w:kern w:val="0"/>
          <w:sz w:val="24"/>
          <w:szCs w:val="20"/>
        </w:rPr>
        <w:t>&lt;Table 34-1&gt; Results of the Meetings of the Policy Coordination Committee for Persons with Disabilities</w:t>
      </w:r>
      <w:r w:rsidR="00FC7DBD" w:rsidRPr="002F7BBD">
        <w:rPr>
          <w:rFonts w:ascii="Times New Roman" w:eastAsia="신명 태고딕" w:hAnsi="Times New Roman" w:cs="Times New Roman"/>
          <w:color w:val="000000" w:themeColor="text1"/>
          <w:kern w:val="0"/>
          <w:sz w:val="24"/>
          <w:szCs w:val="20"/>
        </w:rPr>
        <w:t>--------------------------------------------------------</w:t>
      </w:r>
      <w:r w:rsidR="00464DAE" w:rsidRPr="002F7BBD">
        <w:rPr>
          <w:rFonts w:ascii="Times New Roman" w:eastAsia="신명 태고딕" w:hAnsi="Times New Roman" w:cs="Times New Roman"/>
          <w:color w:val="000000" w:themeColor="text1"/>
          <w:kern w:val="0"/>
          <w:sz w:val="24"/>
          <w:szCs w:val="20"/>
        </w:rPr>
        <w:t>-----------------------------</w:t>
      </w:r>
      <w:r w:rsidR="00464DAE" w:rsidRPr="002F7BBD">
        <w:rPr>
          <w:rFonts w:ascii="Times New Roman" w:eastAsia="신명 태고딕" w:hAnsi="Times New Roman" w:cs="Times New Roman" w:hint="eastAsia"/>
          <w:color w:val="000000" w:themeColor="text1"/>
          <w:kern w:val="0"/>
          <w:sz w:val="24"/>
          <w:szCs w:val="20"/>
        </w:rPr>
        <w:t>100</w:t>
      </w:r>
    </w:p>
    <w:p w14:paraId="03D3B8C4" w14:textId="77777777" w:rsidR="00F00CBF" w:rsidRPr="002F7BBD" w:rsidRDefault="00F00CBF" w:rsidP="00F00CBF">
      <w:pPr>
        <w:jc w:val="center"/>
        <w:rPr>
          <w:b/>
          <w:color w:val="000000" w:themeColor="text1"/>
          <w:lang w:val="en-AU"/>
        </w:rPr>
      </w:pPr>
      <w:bookmarkStart w:id="2" w:name="_Toc512840746"/>
      <w:bookmarkStart w:id="3" w:name="_Toc523914912"/>
      <w:r w:rsidRPr="002F7BBD">
        <w:rPr>
          <w:rFonts w:ascii="Times New Roman" w:hAnsi="Times New Roman"/>
          <w:b/>
          <w:color w:val="000000" w:themeColor="text1"/>
          <w:sz w:val="24"/>
          <w:szCs w:val="24"/>
        </w:rPr>
        <w:lastRenderedPageBreak/>
        <w:t>Introduction</w:t>
      </w:r>
      <w:bookmarkEnd w:id="2"/>
      <w:bookmarkEnd w:id="3"/>
    </w:p>
    <w:p w14:paraId="6C63F9E3" w14:textId="77777777" w:rsidR="00F00CBF" w:rsidRPr="002F7BBD" w:rsidRDefault="00F00CBF" w:rsidP="00F00CBF">
      <w:pPr>
        <w:spacing w:after="0" w:line="240" w:lineRule="auto"/>
        <w:rPr>
          <w:rFonts w:ascii="Times New Roman" w:hAnsi="Times New Roman"/>
          <w:color w:val="000000" w:themeColor="text1"/>
          <w:sz w:val="24"/>
          <w:szCs w:val="20"/>
        </w:rPr>
      </w:pPr>
      <w:r w:rsidRPr="002F7BBD">
        <w:rPr>
          <w:rFonts w:ascii="Times New Roman" w:eastAsia="휴먼명조" w:hAnsi="Times New Roman"/>
          <w:color w:val="000000" w:themeColor="text1"/>
          <w:sz w:val="24"/>
          <w:szCs w:val="20"/>
        </w:rPr>
        <w:t xml:space="preserve">1. The </w:t>
      </w:r>
      <w:r w:rsidRPr="002F7BBD">
        <w:rPr>
          <w:rFonts w:ascii="Times New Roman" w:eastAsia="휴먼명조" w:hAnsi="Times New Roman" w:hint="eastAsia"/>
          <w:color w:val="000000" w:themeColor="text1"/>
          <w:sz w:val="24"/>
          <w:szCs w:val="20"/>
        </w:rPr>
        <w:t>R</w:t>
      </w:r>
      <w:r w:rsidRPr="002F7BBD">
        <w:rPr>
          <w:rFonts w:ascii="Times New Roman" w:eastAsia="휴먼명조" w:hAnsi="Times New Roman"/>
          <w:color w:val="000000" w:themeColor="text1"/>
          <w:sz w:val="24"/>
          <w:szCs w:val="20"/>
        </w:rPr>
        <w:t>epublic of Korea ratified the Convention on the Rights of Persons with Disabilities (hereinafter referred to as the “Convention”) on December 11, 2008. The Convention came into effect on January 10, 2009. Pursuant to Article 35 (1) of the Convention, the initial national report on Korea’s implementation status of the Convention was submitted to</w:t>
      </w:r>
      <w:r w:rsidRPr="002F7BBD">
        <w:rPr>
          <w:rFonts w:ascii="Times New Roman" w:hAnsi="Times New Roman"/>
          <w:color w:val="000000" w:themeColor="text1"/>
          <w:sz w:val="24"/>
          <w:szCs w:val="20"/>
        </w:rPr>
        <w:t xml:space="preserve"> the Committee on the Rights of Persons with Disabilities (hereinafter referred to as the “Committee”) on June 22, 2011. Korea underwent the Committee review from September 17 to 18 in 2014 in accordance with Article 36 (1) and (2) of the Convention and received the Committee’s concluding observations dated October 4, 2014. The Committee’s concluding observations specified its concerns about Korea’s failure to comply with certain provisions of the Convention and its recommendations aimed at improving the current status. As the Convention has legal authority equal to the domestic laws of Korea, Korea has strived to remain fully committed to and fulfill the recommendations specified in the Committee’s concluding observations on its initial report through continued improvement measures over the past two to three years.           </w:t>
      </w:r>
    </w:p>
    <w:p w14:paraId="52766CA1" w14:textId="77777777" w:rsidR="00F00CBF" w:rsidRPr="002F7BBD" w:rsidRDefault="00F00CBF" w:rsidP="00F00CBF">
      <w:pPr>
        <w:spacing w:after="0" w:line="240" w:lineRule="auto"/>
        <w:rPr>
          <w:rFonts w:ascii="Times New Roman" w:hAnsi="Times New Roman"/>
          <w:color w:val="000000" w:themeColor="text1"/>
          <w:sz w:val="24"/>
          <w:szCs w:val="20"/>
        </w:rPr>
      </w:pPr>
    </w:p>
    <w:p w14:paraId="24323D5F" w14:textId="77777777" w:rsidR="00F00CBF" w:rsidRPr="002F7BBD" w:rsidRDefault="00F00CBF" w:rsidP="00F00CBF">
      <w:pPr>
        <w:spacing w:after="0" w:line="240" w:lineRule="auto"/>
        <w:rPr>
          <w:rFonts w:ascii="Times New Roman" w:hAnsi="Times New Roman"/>
          <w:color w:val="000000" w:themeColor="text1"/>
          <w:sz w:val="24"/>
          <w:szCs w:val="20"/>
        </w:rPr>
      </w:pPr>
      <w:r w:rsidRPr="002F7BBD">
        <w:rPr>
          <w:rFonts w:ascii="Times New Roman" w:hAnsi="Times New Roman" w:hint="eastAsia"/>
          <w:color w:val="000000" w:themeColor="text1"/>
          <w:sz w:val="24"/>
          <w:szCs w:val="20"/>
        </w:rPr>
        <w:t>2</w:t>
      </w:r>
      <w:r w:rsidRPr="002F7BBD">
        <w:rPr>
          <w:rFonts w:ascii="Times New Roman" w:hAnsi="Times New Roman"/>
          <w:color w:val="000000" w:themeColor="text1"/>
          <w:sz w:val="24"/>
          <w:szCs w:val="20"/>
        </w:rPr>
        <w:t xml:space="preserve">. The Korean government collected opinions from diverse fields through a variety of channels in the course of preparing this report. First, comments and suggestions about the draft of the report were collected through meetings of relevant ministries and open discussions, some of which were reflected in the final outcome. In addition, opinions from the </w:t>
      </w:r>
      <w:r w:rsidRPr="002F7BBD">
        <w:rPr>
          <w:rFonts w:ascii="Times New Roman" w:hAnsi="Times New Roman" w:cs="Times New Roman"/>
          <w:color w:val="000000" w:themeColor="text1"/>
          <w:sz w:val="24"/>
          <w:szCs w:val="20"/>
        </w:rPr>
        <w:t>Policy Coordination Working Committee for Persons with Disabilities and Policy Coordination Committee for Persons with Disabilities</w:t>
      </w:r>
      <w:r w:rsidRPr="002F7BBD">
        <w:rPr>
          <w:rFonts w:ascii="Times New Roman" w:hAnsi="Times New Roman"/>
          <w:color w:val="000000" w:themeColor="text1"/>
          <w:sz w:val="24"/>
          <w:szCs w:val="20"/>
        </w:rPr>
        <w:t xml:space="preserve">, both of which encompass disabled individuals and related organizations, were collected, while the National Human Rights Commission of Korea conducted a final review of the draft of the report. </w:t>
      </w:r>
    </w:p>
    <w:p w14:paraId="36693A08" w14:textId="77777777" w:rsidR="00F00CBF" w:rsidRPr="002F7BBD" w:rsidRDefault="00F00CBF" w:rsidP="00F00CBF">
      <w:pPr>
        <w:pStyle w:val="af5"/>
        <w:rPr>
          <w:rFonts w:ascii="Times New Roman" w:hAnsi="Times New Roman"/>
          <w:color w:val="000000" w:themeColor="text1"/>
          <w:sz w:val="24"/>
          <w:szCs w:val="20"/>
          <w:lang w:val="en-US" w:eastAsia="ko-KR"/>
        </w:rPr>
      </w:pPr>
    </w:p>
    <w:p w14:paraId="7DE41A8C" w14:textId="77777777" w:rsidR="00F00CBF" w:rsidRPr="002F7BBD" w:rsidRDefault="00F00CBF" w:rsidP="00F00CBF">
      <w:pPr>
        <w:pStyle w:val="af5"/>
        <w:widowControl w:val="0"/>
        <w:spacing w:after="0" w:line="240" w:lineRule="auto"/>
        <w:ind w:left="717"/>
        <w:jc w:val="center"/>
        <w:rPr>
          <w:rFonts w:ascii="Times New Roman" w:hAnsi="Times New Roman"/>
          <w:b/>
          <w:color w:val="000000" w:themeColor="text1"/>
          <w:sz w:val="24"/>
          <w:szCs w:val="20"/>
          <w:lang w:val="en-US" w:eastAsia="ko-KR"/>
        </w:rPr>
      </w:pPr>
      <w:r w:rsidRPr="002F7BBD">
        <w:rPr>
          <w:rFonts w:ascii="Times New Roman" w:hAnsi="Times New Roman"/>
          <w:b/>
          <w:color w:val="000000" w:themeColor="text1"/>
          <w:sz w:val="24"/>
          <w:szCs w:val="20"/>
          <w:lang w:val="en-US" w:eastAsia="ko-KR"/>
        </w:rPr>
        <w:t>A. Purpose and General Obligations</w:t>
      </w:r>
      <w:r w:rsidRPr="002F7BBD">
        <w:rPr>
          <w:rFonts w:ascii="Times New Roman" w:hAnsi="Times New Roman" w:hint="eastAsia"/>
          <w:b/>
          <w:color w:val="000000" w:themeColor="text1"/>
          <w:sz w:val="24"/>
          <w:szCs w:val="20"/>
          <w:lang w:val="en-US" w:eastAsia="ko-KR"/>
        </w:rPr>
        <w:t xml:space="preserve"> (Article 1 ~ 4)</w:t>
      </w:r>
    </w:p>
    <w:p w14:paraId="32DB5E4D" w14:textId="77777777" w:rsidR="00F00CBF" w:rsidRPr="002F7BBD" w:rsidRDefault="00F00CBF" w:rsidP="00F00CBF">
      <w:pPr>
        <w:pStyle w:val="af5"/>
        <w:widowControl w:val="0"/>
        <w:spacing w:after="0" w:line="240" w:lineRule="auto"/>
        <w:ind w:left="357"/>
        <w:jc w:val="center"/>
        <w:rPr>
          <w:rFonts w:ascii="Times New Roman" w:hAnsi="Times New Roman"/>
          <w:color w:val="000000" w:themeColor="text1"/>
          <w:sz w:val="24"/>
          <w:szCs w:val="20"/>
          <w:lang w:val="en-US" w:eastAsia="ko-KR"/>
        </w:rPr>
      </w:pPr>
    </w:p>
    <w:p w14:paraId="24BD8A1D" w14:textId="77777777" w:rsidR="00F00CBF" w:rsidRPr="002F7BBD" w:rsidRDefault="00F00CBF" w:rsidP="00F00CBF">
      <w:pPr>
        <w:pStyle w:val="a3"/>
        <w:wordWrap/>
        <w:spacing w:line="240" w:lineRule="auto"/>
        <w:rPr>
          <w:rFonts w:ascii="휴먼명조" w:eastAsia="휴먼명조" w:hAnsi="휴먼명조"/>
          <w:b/>
          <w:color w:val="000000" w:themeColor="text1"/>
          <w:spacing w:val="-9"/>
          <w:sz w:val="24"/>
          <w:szCs w:val="20"/>
        </w:rPr>
      </w:pPr>
      <w:r w:rsidRPr="002F7BBD">
        <w:rPr>
          <w:rFonts w:ascii="Times New Roman" w:hAnsi="Times New Roman" w:cs="Times New Roman"/>
          <w:b/>
          <w:bCs/>
          <w:color w:val="000000" w:themeColor="text1"/>
          <w:kern w:val="0"/>
          <w:sz w:val="24"/>
          <w:szCs w:val="20"/>
        </w:rPr>
        <w:t xml:space="preserve">&lt;Response to Paragraph 1 on the Committee’s list of issues&gt; </w:t>
      </w:r>
    </w:p>
    <w:p w14:paraId="166841B8" w14:textId="77777777" w:rsidR="00F00CBF" w:rsidRPr="002F7BBD" w:rsidRDefault="00F00CBF" w:rsidP="00F00CBF">
      <w:pPr>
        <w:pStyle w:val="a3"/>
        <w:wordWrap/>
        <w:spacing w:line="240" w:lineRule="auto"/>
        <w:ind w:left="326" w:hanging="326"/>
        <w:rPr>
          <w:rFonts w:ascii="Times New Roman" w:hAnsi="Times New Roman" w:cs="Times New Roman"/>
          <w:color w:val="000000" w:themeColor="text1"/>
          <w:sz w:val="24"/>
          <w:szCs w:val="20"/>
        </w:rPr>
      </w:pPr>
    </w:p>
    <w:p w14:paraId="38ADF8C0" w14:textId="77777777" w:rsidR="00F00CBF" w:rsidRPr="002F7BBD" w:rsidRDefault="00F00CBF" w:rsidP="00F00CBF">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 xml:space="preserve">3. With regard to the medical model of disability introduced in the Act on Welfare of Persons with Disabilities, the Committee pointed out in its concluding observations in 2014 that the model results in one-size-fits-all services for those classified into each disability grade in accordance with their medical assessment. The Korean government amended the Act </w:t>
      </w:r>
      <w:r w:rsidRPr="002F7BBD">
        <w:rPr>
          <w:rFonts w:ascii="Times New Roman" w:eastAsia="휴먼명조" w:hAnsi="Times New Roman" w:cs="Times New Roman" w:hint="eastAsia"/>
          <w:color w:val="000000" w:themeColor="text1"/>
          <w:sz w:val="24"/>
          <w:szCs w:val="20"/>
        </w:rPr>
        <w:t>on</w:t>
      </w:r>
      <w:r w:rsidRPr="002F7BBD">
        <w:rPr>
          <w:rFonts w:ascii="Times New Roman" w:eastAsia="휴먼명조" w:hAnsi="Times New Roman" w:cs="Times New Roman"/>
          <w:color w:val="000000" w:themeColor="text1"/>
          <w:sz w:val="24"/>
          <w:szCs w:val="20"/>
        </w:rPr>
        <w:t xml:space="preserve"> December 19, 2017, and replaced the notion of “grade of disability” with “severity of disability”. This amendment is aimed at providing individualized services based on the comprehensive service support survey, laying the groundwork for home visit counseling and case management, and thereby eliminating blind spots in welfare services. The amended Act shall take effect on July 1, 2019.</w:t>
      </w:r>
      <w:r w:rsidRPr="002F7BBD">
        <w:rPr>
          <w:rFonts w:ascii="휴먼명조" w:eastAsia="휴먼명조" w:hAnsi="휴먼명조"/>
          <w:color w:val="000000" w:themeColor="text1"/>
          <w:spacing w:val="-6"/>
          <w:sz w:val="24"/>
          <w:szCs w:val="20"/>
        </w:rPr>
        <w:t xml:space="preserve"> </w:t>
      </w:r>
    </w:p>
    <w:p w14:paraId="052CAD7A"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p>
    <w:p w14:paraId="1E07DEFD"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4. The Korean government plans to select and implement “deinstitutionalization and support for independent living” among its 100 Policy Tasks to promote the human rights of the disabled and build a welfare system centered on local communities. This task focuses on the reinforcement of residential support at the level of the central government, the diversification of residential facilities and pertinent services, the connection of medical and employment support, and </w:t>
      </w:r>
      <w:r w:rsidRPr="002F7BBD">
        <w:rPr>
          <w:rFonts w:ascii="Times New Roman" w:eastAsia="휴먼명조" w:hAnsi="Times New Roman" w:cs="Times New Roman" w:hint="eastAsia"/>
          <w:color w:val="000000" w:themeColor="text1"/>
          <w:sz w:val="24"/>
          <w:szCs w:val="20"/>
        </w:rPr>
        <w:t>t</w:t>
      </w:r>
      <w:r w:rsidRPr="002F7BBD">
        <w:rPr>
          <w:rFonts w:ascii="Times New Roman" w:eastAsia="휴먼명조" w:hAnsi="Times New Roman" w:cs="Times New Roman"/>
          <w:color w:val="000000" w:themeColor="text1"/>
          <w:sz w:val="24"/>
          <w:szCs w:val="20"/>
        </w:rPr>
        <w:t>he establishment of an effective service delivery system</w:t>
      </w:r>
      <w:r w:rsidRPr="002F7BBD">
        <w:rPr>
          <w:rFonts w:ascii="Times New Roman" w:eastAsia="휴먼명조" w:hAnsi="Times New Roman" w:cs="Times New Roman" w:hint="eastAsia"/>
          <w:color w:val="000000" w:themeColor="text1"/>
          <w:sz w:val="24"/>
          <w:szCs w:val="20"/>
        </w:rPr>
        <w:t>.</w:t>
      </w:r>
    </w:p>
    <w:p w14:paraId="07B17E2E"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lastRenderedPageBreak/>
        <w:t xml:space="preserve">5. The Korean government amended the Act on Welfare of Persons with Disabilities (amended on June 22, 2015, and enforced from January 1, 2017) to lay the groundwork for the launch of an institution to promote the rights and interests of the disabled, prevent their mistreatment, and provide follow-up support for disabled victims of mistreatment. The said institution opened its doors to the public and is systematically responding to mistreatment, discrimination, and human rights violations regarding the disabled at 17 locations run by the governments of the cities and provinces of upper-level local autonomy (i.e. the special metropolitan city, metropolitan cities, special self-governing city, provinces, and special self-governing province). As for the shelters for disabled victims of mistreatment established pursuant to Article 59-11 (Shelters for Victimized Persons with Disabilities) of the same Act, five more are scheduled to open in the second half of 2019 in addition to the existing eight. The government plans to continue to expand these shelters across the nation. The government also launched a pilot project in 2018 for the development of the model of the halfway house – an institution that allows mental patients to stay for a short term and prepare for reintegration into society and independent living. </w:t>
      </w:r>
    </w:p>
    <w:p w14:paraId="3F425F29"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p>
    <w:p w14:paraId="7049876D"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6. Pursuant to Article 15 of the Act on Welfare of Persons with Disabilities and Article 13 of the Enforcement Decree of the said Act, those covered by the Act on the Improvement of Mental Health and the Support for Welfare Services for Mental Patients are allowed limited access to accommodation, counseling, treatment, and training services at welfare facilities for the disabled. As sanatoriums, living facilities, and rehabilitative training facilities dedicated to mental patients, separate from those for the disabled, are in operation and as the legal grounds for such facilities are provided in Articles 22, 26, and 27 of the Act on the Improvement of Mental Health and the Support for Welfare Services for Mental Patients, it is deemed </w:t>
      </w:r>
      <w:r w:rsidRPr="002F7BBD">
        <w:rPr>
          <w:rFonts w:ascii="Times New Roman" w:eastAsia="휴먼명조" w:hAnsi="Times New Roman" w:cs="Times New Roman" w:hint="eastAsia"/>
          <w:color w:val="000000" w:themeColor="text1"/>
          <w:sz w:val="24"/>
          <w:szCs w:val="20"/>
        </w:rPr>
        <w:t>s</w:t>
      </w:r>
      <w:r w:rsidRPr="002F7BBD">
        <w:rPr>
          <w:rFonts w:ascii="Times New Roman" w:eastAsia="휴먼명조" w:hAnsi="Times New Roman" w:cs="Times New Roman"/>
          <w:color w:val="000000" w:themeColor="text1"/>
          <w:sz w:val="24"/>
          <w:szCs w:val="20"/>
        </w:rPr>
        <w:t>omewhat necessary to limit mental patients’ access to welfare facilities for the disabled established under the Act on Welfare of Persons with Disabilities. The Korean government fully recognizes the background of the Committee’s concern that the Act on Welfare of Persons with Disabilities is defining mental patients as persons with mental disabilities and yet excluding them from the universal welfare service delivery system for the disabled. The Korean government plans to examine ways to resolve this issue from multiple perspectives</w:t>
      </w:r>
      <w:r w:rsidRPr="002F7BBD">
        <w:rPr>
          <w:rFonts w:ascii="Times New Roman" w:hAnsi="Times New Roman" w:cs="Times New Roman"/>
          <w:color w:val="000000" w:themeColor="text1"/>
          <w:sz w:val="24"/>
          <w:szCs w:val="20"/>
        </w:rPr>
        <w:t xml:space="preserve"> (refer to Tables 1-</w:t>
      </w:r>
      <w:r w:rsidRPr="002F7BBD">
        <w:rPr>
          <w:rFonts w:ascii="Times New Roman" w:hAnsi="Times New Roman" w:cs="Times New Roman" w:hint="eastAsia"/>
          <w:color w:val="000000" w:themeColor="text1"/>
          <w:sz w:val="24"/>
          <w:szCs w:val="20"/>
        </w:rPr>
        <w:t>1, 1-2, 1-3</w:t>
      </w:r>
      <w:r w:rsidRPr="002F7BBD">
        <w:rPr>
          <w:rFonts w:ascii="Times New Roman" w:hAnsi="Times New Roman" w:cs="Times New Roman"/>
          <w:color w:val="000000" w:themeColor="text1"/>
          <w:sz w:val="24"/>
          <w:szCs w:val="20"/>
        </w:rPr>
        <w:t xml:space="preserve"> and 1-4) </w:t>
      </w:r>
      <w:r w:rsidRPr="002F7BBD">
        <w:rPr>
          <w:rFonts w:ascii="Times New Roman" w:eastAsia="휴먼명조" w:hAnsi="Times New Roman" w:cs="Times New Roman"/>
          <w:color w:val="000000" w:themeColor="text1"/>
          <w:sz w:val="24"/>
          <w:szCs w:val="20"/>
        </w:rPr>
        <w:t xml:space="preserve"> </w:t>
      </w:r>
    </w:p>
    <w:p w14:paraId="4FDD5124"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p>
    <w:p w14:paraId="787EA552" w14:textId="77777777" w:rsidR="00F00CBF" w:rsidRPr="002F7BBD" w:rsidRDefault="00F00CBF" w:rsidP="00F00CBF">
      <w:pPr>
        <w:pStyle w:val="a3"/>
        <w:wordWrap/>
        <w:spacing w:line="240" w:lineRule="auto"/>
        <w:rPr>
          <w:rFonts w:ascii="휴먼명조" w:eastAsia="휴먼명조" w:hAnsi="휴먼명조"/>
          <w:b/>
          <w:color w:val="000000" w:themeColor="text1"/>
          <w:spacing w:val="-17"/>
          <w:sz w:val="24"/>
          <w:szCs w:val="20"/>
        </w:rPr>
      </w:pPr>
      <w:r w:rsidRPr="002F7BBD">
        <w:rPr>
          <w:rFonts w:ascii="Times New Roman" w:hAnsi="Times New Roman" w:cs="Times New Roman"/>
          <w:b/>
          <w:bCs/>
          <w:color w:val="000000" w:themeColor="text1"/>
          <w:kern w:val="0"/>
          <w:sz w:val="24"/>
          <w:szCs w:val="20"/>
        </w:rPr>
        <w:t xml:space="preserve">&lt;Response to Paragraph 2 on the Committee’s list of issues&gt; </w:t>
      </w:r>
    </w:p>
    <w:p w14:paraId="2D99336D" w14:textId="77777777" w:rsidR="00F00CBF" w:rsidRPr="002F7BBD" w:rsidRDefault="00F00CBF" w:rsidP="00F00CBF">
      <w:pPr>
        <w:spacing w:after="0" w:line="240" w:lineRule="auto"/>
        <w:textAlignment w:val="baseline"/>
        <w:rPr>
          <w:rFonts w:ascii="굴림" w:eastAsia="굴림" w:hAnsi="굴림" w:cs="굴림"/>
          <w:color w:val="000000" w:themeColor="text1"/>
          <w:kern w:val="0"/>
          <w:sz w:val="24"/>
          <w:szCs w:val="20"/>
        </w:rPr>
      </w:pPr>
    </w:p>
    <w:p w14:paraId="6956A128"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7. The Korean government has pushed ahead with the abolition of the existing disability classification system that provides one-size-fits-all services for each grade based on medical assessment and moved forward with the establishment of a more individualized service system as one of its 100 Policy Tasks in an aim to better protect the rights and interests of the disabled and ensure their community-based self-reliance. The government has continued to consult organizations serving the disabled and pertinent experts about this issue since 2013 and formed the private-public disability classification system abolition council in 2017. The council has held ten in-depth discussions and has made continual progress regarding detailed implementation plans. The government has also continued to make preparations for new support criteria and a new service delivery system model oriented towards the disabled to replace the existing disability classification system through research conducted by experts and three pilot projects (first in 2015, second in 2016, and third in 2017) and has reviewed </w:t>
      </w:r>
      <w:r w:rsidRPr="002F7BBD">
        <w:rPr>
          <w:rFonts w:ascii="Times New Roman" w:hAnsi="Times New Roman" w:cs="Times New Roman"/>
          <w:color w:val="000000" w:themeColor="text1"/>
          <w:sz w:val="24"/>
          <w:szCs w:val="20"/>
        </w:rPr>
        <w:lastRenderedPageBreak/>
        <w:t xml:space="preserve">their feasibility. In December 2017, the government amended the Act on Welfare of </w:t>
      </w:r>
      <w:r w:rsidRPr="002F7BBD">
        <w:rPr>
          <w:rFonts w:ascii="Times New Roman" w:eastAsia="휴먼명조" w:hAnsi="Times New Roman" w:cs="Times New Roman"/>
          <w:color w:val="000000" w:themeColor="text1"/>
          <w:sz w:val="24"/>
          <w:szCs w:val="20"/>
        </w:rPr>
        <w:t xml:space="preserve">Persons with Disabilities, the legal basis for the controversial disability classification system, to provide the legal grounds for its abolition scheduled to take effect on July 1, 2019. </w:t>
      </w:r>
    </w:p>
    <w:p w14:paraId="3B715D17"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p>
    <w:p w14:paraId="070D01DE" w14:textId="77777777" w:rsidR="00F00CBF" w:rsidRPr="002F7BBD" w:rsidRDefault="00F00CBF" w:rsidP="00F00CBF">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8. The Korean government plans to introduce the comprehensive survey system for services for the disabled step-by-step from July 2019 to 2022, including daily life assistance (for activity assistance, provision of assistive devices, and admission to living facilities for the disabled), mobility assistance (call taxi services, parking permits, etc.), and employment and income support (disability pension, application of the mandatory employment system for persons with disabilities). This </w:t>
      </w:r>
      <w:r w:rsidRPr="002F7BBD">
        <w:rPr>
          <w:rFonts w:ascii="Times New Roman" w:eastAsia="휴먼명조" w:hAnsi="Times New Roman" w:cs="Times New Roman" w:hint="eastAsia"/>
          <w:color w:val="000000" w:themeColor="text1"/>
          <w:sz w:val="24"/>
          <w:szCs w:val="20"/>
        </w:rPr>
        <w:t>t</w:t>
      </w:r>
      <w:r w:rsidRPr="002F7BBD">
        <w:rPr>
          <w:rFonts w:ascii="Times New Roman" w:eastAsia="휴먼명조" w:hAnsi="Times New Roman" w:cs="Times New Roman"/>
          <w:color w:val="000000" w:themeColor="text1"/>
          <w:sz w:val="24"/>
          <w:szCs w:val="20"/>
        </w:rPr>
        <w:t>estifies to the government’s will to remove any restrictions on access to welfare services and activity services incurred by the controversial disability classification system. The abolition of the disability classification system and the establishment of an individualized welfare service delivery system are expected to lead to the expansion of home visit counseling for those with disabilities in current blind spots and the development of welfare services that better cater to the needs of individual targets, while reinforcing the management of specialized cases. The government plans to reflect this in the 5</w:t>
      </w:r>
      <w:r w:rsidRPr="002F7BBD">
        <w:rPr>
          <w:rFonts w:ascii="Times New Roman" w:eastAsia="휴먼명조" w:hAnsi="Times New Roman" w:cs="Times New Roman"/>
          <w:color w:val="000000" w:themeColor="text1"/>
          <w:sz w:val="24"/>
          <w:szCs w:val="20"/>
          <w:vertAlign w:val="superscript"/>
        </w:rPr>
        <w:t>th</w:t>
      </w:r>
      <w:r w:rsidRPr="002F7BBD">
        <w:rPr>
          <w:rFonts w:ascii="Times New Roman" w:eastAsia="휴먼명조" w:hAnsi="Times New Roman" w:cs="Times New Roman"/>
          <w:color w:val="000000" w:themeColor="text1"/>
          <w:sz w:val="24"/>
          <w:szCs w:val="20"/>
        </w:rPr>
        <w:t xml:space="preserve"> Comprehensive Policy Plans for Persons with Disabilities (2018-2022) and report it to the 20</w:t>
      </w:r>
      <w:r w:rsidRPr="002F7BBD">
        <w:rPr>
          <w:rFonts w:ascii="Times New Roman" w:eastAsia="휴먼명조" w:hAnsi="Times New Roman" w:cs="Times New Roman"/>
          <w:color w:val="000000" w:themeColor="text1"/>
          <w:sz w:val="24"/>
          <w:szCs w:val="20"/>
          <w:vertAlign w:val="superscript"/>
        </w:rPr>
        <w:t>th</w:t>
      </w:r>
      <w:r w:rsidRPr="002F7BBD">
        <w:rPr>
          <w:rFonts w:ascii="Times New Roman" w:eastAsia="휴먼명조" w:hAnsi="Times New Roman" w:cs="Times New Roman"/>
          <w:color w:val="000000" w:themeColor="text1"/>
          <w:sz w:val="24"/>
          <w:szCs w:val="20"/>
        </w:rPr>
        <w:t xml:space="preserve"> Policy Coordination Committee for Persons with Disabilities (January 2018) to lay the solid groundwork for pertinent policy changes and continually expand the application of the survey system through discussions by specialized committees affiliated with the government and research by comprehensive survey instrument development experts.</w:t>
      </w:r>
    </w:p>
    <w:p w14:paraId="190D5234" w14:textId="77777777" w:rsidR="00F00CBF" w:rsidRPr="002F7BBD" w:rsidRDefault="00F00CBF" w:rsidP="00F00CBF">
      <w:pPr>
        <w:pStyle w:val="20"/>
        <w:wordWrap/>
        <w:spacing w:line="240" w:lineRule="auto"/>
        <w:jc w:val="both"/>
        <w:rPr>
          <w:rFonts w:ascii="Times New Roman" w:hAnsi="Times New Roman" w:cs="Times New Roman"/>
          <w:color w:val="000000" w:themeColor="text1"/>
          <w:sz w:val="24"/>
          <w:szCs w:val="20"/>
        </w:rPr>
      </w:pPr>
    </w:p>
    <w:p w14:paraId="2F176358" w14:textId="77777777" w:rsidR="00F00CBF" w:rsidRPr="002F7BBD" w:rsidRDefault="00F00CBF" w:rsidP="00F00CBF">
      <w:pPr>
        <w:pStyle w:val="20"/>
        <w:wordWrap/>
        <w:spacing w:line="240" w:lineRule="auto"/>
        <w:jc w:val="both"/>
        <w:rPr>
          <w:rFonts w:ascii="Times New Roman" w:eastAsia="휴먼명조" w:hAnsi="Times New Roman" w:cs="Times New Roman"/>
          <w:color w:val="000000" w:themeColor="text1"/>
          <w:sz w:val="24"/>
        </w:rPr>
      </w:pPr>
      <w:r w:rsidRPr="002F7BBD">
        <w:rPr>
          <w:rFonts w:ascii="Times New Roman" w:eastAsia="휴먼명조" w:hAnsi="Times New Roman" w:cs="Times New Roman"/>
          <w:color w:val="000000" w:themeColor="text1"/>
          <w:sz w:val="24"/>
        </w:rPr>
        <w:t xml:space="preserve">9. As all disabled people will become eligible for applying for </w:t>
      </w:r>
      <w:r w:rsidRPr="002F7BBD">
        <w:rPr>
          <w:rFonts w:ascii="Times New Roman" w:eastAsia="휴먼명조" w:hAnsi="Times New Roman" w:cs="Times New Roman" w:hint="eastAsia"/>
          <w:color w:val="000000" w:themeColor="text1"/>
          <w:sz w:val="24"/>
        </w:rPr>
        <w:t xml:space="preserve">the </w:t>
      </w:r>
      <w:r w:rsidRPr="002F7BBD">
        <w:rPr>
          <w:rFonts w:ascii="Times New Roman" w:eastAsia="휴먼명조" w:hAnsi="Times New Roman" w:cs="Times New Roman"/>
          <w:color w:val="000000" w:themeColor="text1"/>
          <w:sz w:val="24"/>
        </w:rPr>
        <w:t>activity assistant services starting July 2019, unlike in the past when only those in Grades I through III were eligible, the budget for the said services was drastically increased by 45.3% from KRW 609.7 billion in 2018 to KRW 1.0035 trillion in 2019. The budget for support projects for the developmentally disabled rose fourfold from KRW 8.5 billion in 2018 to KRW 42.7 billion in 2019. In total, the budget of the Bureau of Policy for Persons with Disabilities under the Ministry of Health and Welfare rose by 25.3% from KRW 2.2213 trillion in 2018 to KRW 2.7825 trillion in 2019. The Korean government will continually expand the spectrum of its disability services and the amount of budget allocated for such services to ensure independent living and protect the rights of the disabled.</w:t>
      </w:r>
    </w:p>
    <w:p w14:paraId="2F4AE144" w14:textId="77777777" w:rsidR="00F00CBF" w:rsidRPr="002F7BBD" w:rsidRDefault="00F00CBF" w:rsidP="00F00CBF">
      <w:pPr>
        <w:pStyle w:val="20"/>
        <w:wordWrap/>
        <w:spacing w:line="240" w:lineRule="auto"/>
        <w:jc w:val="both"/>
        <w:rPr>
          <w:rFonts w:ascii="Times New Roman" w:hAnsi="Times New Roman" w:cs="Times New Roman"/>
          <w:color w:val="000000" w:themeColor="text1"/>
          <w:sz w:val="24"/>
          <w:szCs w:val="20"/>
        </w:rPr>
      </w:pPr>
    </w:p>
    <w:p w14:paraId="66B0AD51"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10. The Korean government clearly recognizes that the abolition of the disability classification system is not the ultimate goal but a turning point and a starting point for a paradigm shift in the nation’s disability policy to achieve services truly centered on the disabled. The government is also well aware that it will face the challenging task of deciding the direction of the nation’s disability policies after the abolition of the disability classification system. Korea will seek optimal policy alternatives to ensure complete social inclusion and participation of the disabled and develop disability policies in accordance with its priorities through continued communication and sharing of ideas with those with disabilities as well as related experts. </w:t>
      </w:r>
    </w:p>
    <w:p w14:paraId="22F5DE6F" w14:textId="77777777" w:rsidR="00F00CBF" w:rsidRPr="002F7BBD" w:rsidRDefault="00F00CBF" w:rsidP="00F00CBF">
      <w:pPr>
        <w:pStyle w:val="20"/>
        <w:wordWrap/>
        <w:spacing w:line="240" w:lineRule="auto"/>
        <w:contextualSpacing/>
        <w:jc w:val="both"/>
        <w:rPr>
          <w:rFonts w:ascii="휴먼명조" w:eastAsia="휴먼명조" w:hAnsi="휴먼명조"/>
          <w:color w:val="000000" w:themeColor="text1"/>
          <w:spacing w:val="-6"/>
          <w:sz w:val="24"/>
          <w:szCs w:val="20"/>
        </w:rPr>
      </w:pPr>
    </w:p>
    <w:p w14:paraId="4D631247" w14:textId="77777777" w:rsidR="00F00CBF" w:rsidRPr="002F7BBD" w:rsidRDefault="00F00CBF" w:rsidP="00F00CBF">
      <w:pPr>
        <w:pStyle w:val="20"/>
        <w:wordWrap/>
        <w:spacing w:line="240" w:lineRule="auto"/>
        <w:contextualSpacing/>
        <w:jc w:val="both"/>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 xml:space="preserve">&lt;Response to Paragraph 3 on the Committee’s list of issues&gt; </w:t>
      </w:r>
    </w:p>
    <w:p w14:paraId="6CC11258" w14:textId="77777777" w:rsidR="00F00CBF" w:rsidRPr="002F7BBD" w:rsidRDefault="00F00CBF" w:rsidP="00F00CBF">
      <w:pPr>
        <w:spacing w:after="0" w:line="240" w:lineRule="auto"/>
        <w:ind w:left="424" w:hanging="424"/>
        <w:textAlignment w:val="baseline"/>
        <w:rPr>
          <w:rFonts w:ascii="굴림" w:eastAsia="굴림" w:hAnsi="굴림" w:cs="굴림"/>
          <w:color w:val="000000" w:themeColor="text1"/>
          <w:kern w:val="0"/>
          <w:sz w:val="24"/>
          <w:szCs w:val="20"/>
        </w:rPr>
      </w:pPr>
    </w:p>
    <w:p w14:paraId="45E9B108" w14:textId="77777777" w:rsidR="00F00CBF" w:rsidRPr="002F7BBD" w:rsidRDefault="00F00CBF" w:rsidP="00F00CBF">
      <w:pPr>
        <w:wordWrap/>
        <w:spacing w:after="0" w:line="240" w:lineRule="auto"/>
        <w:textAlignment w:val="baseline"/>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11. The Korean government aims to root out all forms of disability-based discrimination in </w:t>
      </w:r>
      <w:r w:rsidRPr="002F7BBD">
        <w:rPr>
          <w:rFonts w:ascii="Times New Roman" w:eastAsia="휴먼명조" w:hAnsi="Times New Roman" w:cs="Times New Roman"/>
          <w:color w:val="000000" w:themeColor="text1"/>
          <w:sz w:val="24"/>
          <w:szCs w:val="20"/>
        </w:rPr>
        <w:lastRenderedPageBreak/>
        <w:t xml:space="preserve">every aspect of life and effectively protect the rights and interests of those discriminated against due to disabilities. The government enacted the Act on the Prohibition of Discrimination against Persons with Disabilities, Remedy against Infringement of Their Rights, Etc., on April 10, 2007, to achieve a society where complete social inclusion and equality of the disabled are ensured and their human dignity is preserved. </w:t>
      </w:r>
    </w:p>
    <w:p w14:paraId="31394B83"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7E129EA1"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12.</w:t>
      </w:r>
      <w:r w:rsidRPr="002F7BBD">
        <w:rPr>
          <w:rFonts w:ascii="Times New Roman" w:eastAsia="휴먼명조" w:hAnsi="Times New Roman" w:cs="Times New Roman" w:hint="eastAsia"/>
          <w:color w:val="000000" w:themeColor="text1"/>
          <w:sz w:val="24"/>
          <w:szCs w:val="20"/>
        </w:rPr>
        <w:t xml:space="preserve"> T</w:t>
      </w:r>
      <w:r w:rsidRPr="002F7BBD">
        <w:rPr>
          <w:rFonts w:ascii="Times New Roman" w:eastAsia="휴먼명조" w:hAnsi="Times New Roman" w:cs="Times New Roman"/>
          <w:color w:val="000000" w:themeColor="text1"/>
          <w:sz w:val="24"/>
          <w:szCs w:val="20"/>
        </w:rPr>
        <w:t>he Korean government is</w:t>
      </w:r>
      <w:r w:rsidRPr="002F7BBD">
        <w:rPr>
          <w:rFonts w:ascii="Times New Roman" w:eastAsia="휴먼명조" w:hAnsi="Times New Roman" w:cs="Times New Roman"/>
          <w:color w:val="000000" w:themeColor="text1"/>
          <w:kern w:val="0"/>
          <w:sz w:val="24"/>
          <w:szCs w:val="20"/>
        </w:rPr>
        <w:t xml:space="preserve"> well equipped with systems and procedures to safeguard the rights and interests of the disabled. The National Human Rights Commission of Korea has also played an instrumental role in protecting the disabled against discrimination as evidenced by the fact that the number of petitions submitted to the Commission related to disability-based discrimination has increased dramatically after the enforcement of the Act on the Prohibition of Discrimination</w:t>
      </w:r>
      <w:r w:rsidRPr="002F7BBD">
        <w:rPr>
          <w:rFonts w:ascii="Times New Roman" w:hAnsi="Times New Roman" w:cs="Times New Roman"/>
          <w:color w:val="000000" w:themeColor="text1"/>
          <w:sz w:val="24"/>
          <w:szCs w:val="20"/>
        </w:rPr>
        <w:t xml:space="preserve"> against Persons with Disabilities, Remedy against Infringement of Their Rights, Etc (refer to Tables 3-1 and 3-2).</w:t>
      </w:r>
      <w:r w:rsidRPr="002F7BBD">
        <w:rPr>
          <w:rFonts w:ascii="Times New Roman" w:eastAsia="휴먼명조" w:hAnsi="Times New Roman" w:cs="Times New Roman"/>
          <w:color w:val="000000" w:themeColor="text1"/>
          <w:kern w:val="0"/>
          <w:sz w:val="24"/>
          <w:szCs w:val="20"/>
        </w:rPr>
        <w:t xml:space="preserve"> </w:t>
      </w:r>
    </w:p>
    <w:p w14:paraId="2B5C6F9D"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kern w:val="0"/>
          <w:sz w:val="24"/>
          <w:szCs w:val="20"/>
        </w:rPr>
      </w:pPr>
    </w:p>
    <w:p w14:paraId="1432ADE2"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kern w:val="0"/>
          <w:sz w:val="24"/>
          <w:szCs w:val="20"/>
        </w:rPr>
      </w:pPr>
      <w:r w:rsidRPr="002F7BBD">
        <w:rPr>
          <w:rFonts w:ascii="Times New Roman" w:eastAsia="휴먼명조" w:hAnsi="Times New Roman" w:cs="Times New Roman"/>
          <w:color w:val="000000" w:themeColor="text1"/>
          <w:kern w:val="0"/>
          <w:sz w:val="24"/>
          <w:szCs w:val="20"/>
        </w:rPr>
        <w:t xml:space="preserve">13. The Korean government views the Optional Protocol to the Convention as a vehicle that will effectively guarantee the implementation of the obligations of the Convention through the introduction of the petition filing system for individuals and groups. For most international human rights conventions adopted by Korea, which enable petition filing by individuals, the related optional protocols were ratified after a sufficient period of time to allow for the nation’s institutional preparedness and other conditions to mature. As a decade has passed after the ratification of the Convention, the government recognize it is time to positively review the ratification of the Optional Protocol to the Convention. To push ahead with the ratification of the Optional Protocol to the Convention, the government plan to analyze precedents of cases of disability-based discrimination to check whether the rights specified in the Convention are ensured and closely examine procedures for safeguarding the rights of the disabled as prescribed in the Act on the Prohibition of Discrimination against Persons with Disabilities, Remedy against Infringement of Their Rights, Etc. </w:t>
      </w:r>
    </w:p>
    <w:p w14:paraId="77457464"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kern w:val="0"/>
          <w:sz w:val="24"/>
          <w:szCs w:val="20"/>
        </w:rPr>
      </w:pPr>
    </w:p>
    <w:p w14:paraId="3E8F107F" w14:textId="77777777" w:rsidR="00F00CBF" w:rsidRPr="002F7BBD" w:rsidRDefault="00F00CBF" w:rsidP="00F00CBF">
      <w:pPr>
        <w:pStyle w:val="a3"/>
        <w:wordWrap/>
        <w:spacing w:line="240" w:lineRule="auto"/>
        <w:jc w:val="center"/>
        <w:rPr>
          <w:rFonts w:ascii="Times New Roman" w:hAnsi="Times New Roman" w:cs="Times New Roman"/>
          <w:b/>
          <w:color w:val="000000" w:themeColor="text1"/>
          <w:sz w:val="24"/>
          <w:szCs w:val="20"/>
        </w:rPr>
      </w:pPr>
      <w:r w:rsidRPr="002F7BBD">
        <w:rPr>
          <w:rFonts w:ascii="Times New Roman" w:eastAsia="Calibri" w:hAnsi="Times New Roman" w:cs="Times New Roman"/>
          <w:b/>
          <w:color w:val="000000" w:themeColor="text1"/>
          <w:sz w:val="24"/>
          <w:szCs w:val="20"/>
          <w:lang w:eastAsia="en-US"/>
        </w:rPr>
        <w:t>B. Specific Rights</w:t>
      </w:r>
    </w:p>
    <w:p w14:paraId="1178AED5" w14:textId="77777777" w:rsidR="00F00CBF" w:rsidRPr="002F7BBD" w:rsidRDefault="00F00CBF" w:rsidP="00F00CBF">
      <w:pPr>
        <w:pStyle w:val="a3"/>
        <w:wordWrap/>
        <w:spacing w:line="240" w:lineRule="auto"/>
        <w:rPr>
          <w:rFonts w:ascii="Times New Roman" w:eastAsia="휴먼명조" w:hAnsi="Times New Roman" w:cs="Times New Roman"/>
          <w:b/>
          <w:color w:val="000000" w:themeColor="text1"/>
          <w:sz w:val="24"/>
          <w:szCs w:val="20"/>
        </w:rPr>
      </w:pPr>
    </w:p>
    <w:p w14:paraId="5DD7DAEC" w14:textId="77777777" w:rsidR="00F00CBF" w:rsidRPr="002F7BBD" w:rsidRDefault="00F00CBF" w:rsidP="00F00CBF">
      <w:pPr>
        <w:pStyle w:val="a3"/>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t>Equality and Non-discrimination (Article 5)</w:t>
      </w:r>
    </w:p>
    <w:p w14:paraId="3CF67CC1" w14:textId="77777777" w:rsidR="00F00CBF" w:rsidRPr="002F7BBD" w:rsidRDefault="00F00CBF" w:rsidP="00F00CBF">
      <w:pPr>
        <w:pStyle w:val="a3"/>
        <w:wordWrap/>
        <w:spacing w:line="240" w:lineRule="auto"/>
        <w:ind w:left="354" w:hanging="354"/>
        <w:rPr>
          <w:rFonts w:ascii="Times New Roman" w:hAnsi="Times New Roman" w:cs="Times New Roman"/>
          <w:b/>
          <w:bCs/>
          <w:color w:val="000000" w:themeColor="text1"/>
          <w:kern w:val="0"/>
          <w:sz w:val="24"/>
          <w:szCs w:val="20"/>
        </w:rPr>
      </w:pPr>
    </w:p>
    <w:p w14:paraId="571CDCF7"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32"/>
        </w:rPr>
      </w:pPr>
      <w:r w:rsidRPr="002F7BBD">
        <w:rPr>
          <w:rFonts w:ascii="Times New Roman" w:hAnsi="Times New Roman" w:cs="Times New Roman"/>
          <w:b/>
          <w:bCs/>
          <w:color w:val="000000" w:themeColor="text1"/>
          <w:kern w:val="0"/>
          <w:sz w:val="24"/>
          <w:szCs w:val="20"/>
        </w:rPr>
        <w:t>&lt;Response to Paragraph 4</w:t>
      </w:r>
      <w:r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of issues&gt;</w:t>
      </w:r>
      <w:r w:rsidRPr="002F7BBD">
        <w:rPr>
          <w:rFonts w:ascii="Times New Roman" w:eastAsia="휴먼명조" w:hAnsi="Times New Roman" w:cs="Times New Roman"/>
          <w:b/>
          <w:color w:val="000000" w:themeColor="text1"/>
          <w:sz w:val="24"/>
          <w:szCs w:val="20"/>
        </w:rPr>
        <w:t xml:space="preserve"> </w:t>
      </w:r>
    </w:p>
    <w:p w14:paraId="0955DC4E"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3DF15761"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14. The number of staff members (</w:t>
      </w:r>
      <w:r w:rsidRPr="002F7BBD">
        <w:rPr>
          <w:rFonts w:ascii="Times New Roman" w:eastAsia="휴먼명조" w:hAnsi="Times New Roman" w:cs="Times New Roman" w:hint="eastAsia"/>
          <w:color w:val="000000" w:themeColor="text1"/>
          <w:sz w:val="24"/>
          <w:szCs w:val="20"/>
        </w:rPr>
        <w:t xml:space="preserve">Disability Rights Division </w:t>
      </w:r>
      <w:r w:rsidRPr="002F7BBD">
        <w:rPr>
          <w:rFonts w:ascii="Times New Roman" w:eastAsia="휴먼명조" w:hAnsi="Times New Roman" w:cs="Times New Roman"/>
          <w:color w:val="000000" w:themeColor="text1"/>
          <w:sz w:val="24"/>
          <w:szCs w:val="20"/>
        </w:rPr>
        <w:t xml:space="preserve">I and II) who were responsible for investigating disability-based discrimination and cases concerning mental health promotion facilities at the National Human Rights Commission of Korea stood at 20 to 21 from 2015 to 2017. Although the Commission requested the further reinforcement of five staff members for each of those three years to the Ministry of the Interior and Safety, only one staff member was added in total. The Commission is seeking to fortify its independence through the amendment of the Constitution of the Republic of Korea to have its status constitutionally guaranteed and the amendment of the National Human Rights Commission of Korea Act to secure its rule-making authority. The amended National Human Rights Commission of Korea Act (enforced from February 3, 2016) stipulates the necessary qualifications for commissioners and the detailed procedures for their appointment. It also includes provisions to take gender equality into account when appointing commissioners, to </w:t>
      </w:r>
      <w:r w:rsidRPr="002F7BBD">
        <w:rPr>
          <w:rFonts w:ascii="Times New Roman" w:eastAsia="휴먼명조" w:hAnsi="Times New Roman" w:cs="Times New Roman"/>
          <w:color w:val="000000" w:themeColor="text1"/>
          <w:sz w:val="24"/>
          <w:szCs w:val="20"/>
        </w:rPr>
        <w:lastRenderedPageBreak/>
        <w:t xml:space="preserve">relieve commissioners of any civil or criminal responsibility for their remarks and decisions made while performing their duties, and to give consideration to the Commission’s independence when establishing regulations concerning the Commission’s organization. </w:t>
      </w:r>
    </w:p>
    <w:p w14:paraId="6EB2032B" w14:textId="77777777" w:rsidR="00F00CBF" w:rsidRPr="002F7BBD" w:rsidRDefault="00F00CBF" w:rsidP="00F00CBF">
      <w:pPr>
        <w:pStyle w:val="a3"/>
        <w:wordWrap/>
        <w:spacing w:line="240" w:lineRule="auto"/>
        <w:ind w:left="269" w:hanging="269"/>
        <w:rPr>
          <w:rFonts w:ascii="Times New Roman" w:eastAsia="휴먼명조" w:hAnsi="Times New Roman" w:cs="Times New Roman"/>
          <w:color w:val="000000" w:themeColor="text1"/>
          <w:sz w:val="24"/>
          <w:szCs w:val="20"/>
        </w:rPr>
      </w:pPr>
    </w:p>
    <w:p w14:paraId="3E308E25"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15. The Organization of the National Human Rights Commission of Korea and Its Affiliated Institutions was amended by the Ministry of the Interior and Safety on July 17, 2018, to include the reorganization of their structure. In accordance with this amendment, the Discrimination Remedy Bureau was established to fortify the Commission’s role to investigate and remedy discriminatory acts that infringe the right to equality. </w:t>
      </w:r>
    </w:p>
    <w:p w14:paraId="67C9EF4A" w14:textId="77777777" w:rsidR="00F00CBF" w:rsidRPr="002F7BBD" w:rsidRDefault="00F00CBF" w:rsidP="00F00CBF">
      <w:pPr>
        <w:spacing w:after="0" w:line="240" w:lineRule="auto"/>
        <w:textAlignment w:val="baseline"/>
        <w:rPr>
          <w:rFonts w:ascii="굴림" w:eastAsia="굴림" w:hAnsi="굴림" w:cs="굴림"/>
          <w:color w:val="000000" w:themeColor="text1"/>
          <w:kern w:val="0"/>
          <w:sz w:val="24"/>
          <w:szCs w:val="20"/>
        </w:rPr>
      </w:pPr>
    </w:p>
    <w:p w14:paraId="48EDDF85" w14:textId="77777777" w:rsidR="00F00CBF" w:rsidRPr="002F7BBD" w:rsidRDefault="00F00CBF" w:rsidP="00F00CBF">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&lt;Response to Paragraph 4</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of issues&gt;</w:t>
      </w:r>
    </w:p>
    <w:p w14:paraId="68A4D1E6"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16154391"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16. Pursuant to Article 128 of the Civil Procedure Act, a court may grant a litigation aid, either </w:t>
      </w:r>
      <w:r w:rsidRPr="002F7BBD">
        <w:rPr>
          <w:rFonts w:ascii="Times New Roman" w:eastAsia="휴먼명조" w:hAnsi="Times New Roman" w:cs="Times New Roman"/>
          <w:i/>
          <w:color w:val="000000" w:themeColor="text1"/>
          <w:sz w:val="24"/>
          <w:szCs w:val="20"/>
        </w:rPr>
        <w:t>ex officio</w:t>
      </w:r>
      <w:r w:rsidRPr="002F7BBD">
        <w:rPr>
          <w:rFonts w:ascii="Times New Roman" w:eastAsia="휴먼명조" w:hAnsi="Times New Roman" w:cs="Times New Roman"/>
          <w:color w:val="000000" w:themeColor="text1"/>
          <w:sz w:val="24"/>
          <w:szCs w:val="20"/>
        </w:rPr>
        <w:t xml:space="preserve"> or upon the request of the person who lacks the resources to pay litigation costs. </w:t>
      </w:r>
    </w:p>
    <w:p w14:paraId="48CDD171"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1AE8A5A2" w14:textId="77777777" w:rsidR="00F00CBF" w:rsidRPr="002F7BBD" w:rsidRDefault="00F00CBF" w:rsidP="00F00CBF">
      <w:pPr>
        <w:pStyle w:val="a3"/>
        <w:wordWrap/>
        <w:spacing w:line="240" w:lineRule="auto"/>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17. In order to help victims of disability-based discrimination stay informed on the litigation aid system, promotional posters were posted at courts and relevant government organizations and leaflets were distributed to the departments in charge of civil services at courts to be handed out to visitors starting from February 2013.                     </w:t>
      </w:r>
    </w:p>
    <w:p w14:paraId="6A26F990" w14:textId="77777777" w:rsidR="00F00CBF" w:rsidRPr="002F7BBD" w:rsidRDefault="00F00CBF" w:rsidP="00F00CBF">
      <w:pPr>
        <w:spacing w:after="0" w:line="240" w:lineRule="auto"/>
        <w:ind w:left="284" w:hanging="284"/>
        <w:textAlignment w:val="baseline"/>
        <w:rPr>
          <w:rFonts w:ascii="굴림" w:eastAsia="굴림" w:hAnsi="굴림" w:cs="굴림"/>
          <w:color w:val="000000" w:themeColor="text1"/>
          <w:kern w:val="0"/>
          <w:sz w:val="24"/>
          <w:szCs w:val="20"/>
        </w:rPr>
      </w:pPr>
    </w:p>
    <w:p w14:paraId="7440EE9D" w14:textId="77777777" w:rsidR="00F00CBF" w:rsidRPr="002F7BBD" w:rsidRDefault="00F00CBF" w:rsidP="00F00CBF">
      <w:pPr>
        <w:wordWrap/>
        <w:spacing w:after="0" w:line="240" w:lineRule="auto"/>
        <w:rPr>
          <w:rFonts w:ascii="Times New Roman" w:eastAsia="휴먼명조" w:hAnsi="Times New Roman" w:cs="Times New Roman"/>
          <w:color w:val="000000" w:themeColor="text1"/>
          <w:sz w:val="24"/>
          <w:szCs w:val="20"/>
          <w:shd w:val="clear" w:color="000000" w:fill="auto"/>
        </w:rPr>
      </w:pPr>
      <w:r w:rsidRPr="002F7BBD">
        <w:rPr>
          <w:rFonts w:ascii="Times New Roman" w:hAnsi="Times New Roman" w:cs="Times New Roman"/>
          <w:color w:val="000000" w:themeColor="text1"/>
          <w:sz w:val="24"/>
          <w:szCs w:val="20"/>
        </w:rPr>
        <w:t>18. Currently, the Minister of Justice may issue an order for correction only when stringent conditions specified in Article 43 (1) of the Act on the Prohibition of Discrimination against Persons with Disabilities, Remedy against Infringement of Their Rights, Etc.,</w:t>
      </w:r>
      <w:r w:rsidRPr="002F7BBD">
        <w:rPr>
          <w:rFonts w:ascii="Times New Roman" w:eastAsia="휴먼명조" w:hAnsi="Times New Roman" w:cs="Times New Roman"/>
          <w:color w:val="000000" w:themeColor="text1"/>
          <w:sz w:val="24"/>
          <w:szCs w:val="20"/>
          <w:shd w:val="clear" w:color="000000" w:fill="auto"/>
        </w:rPr>
        <w:t xml:space="preserve"> are met. The Korean government is aware of the concern that the said conditions are excessively strict and are deemed to compromise the effectiveness of the system of order for correction. As such, the government is reviewing ways to make improvements, including the amendment of the said Act, and ensure that the system of order for correction works more effectively to remedy disability-based discrimination.</w:t>
      </w:r>
    </w:p>
    <w:p w14:paraId="7A0EED0D" w14:textId="77777777" w:rsidR="00F00CBF" w:rsidRPr="002F7BBD" w:rsidRDefault="00F00CBF" w:rsidP="00F00CBF">
      <w:pPr>
        <w:wordWrap/>
        <w:spacing w:after="0" w:line="240" w:lineRule="auto"/>
        <w:rPr>
          <w:rFonts w:ascii="Times New Roman" w:eastAsia="휴먼명조" w:hAnsi="Times New Roman" w:cs="Times New Roman"/>
          <w:color w:val="000000" w:themeColor="text1"/>
          <w:sz w:val="24"/>
          <w:szCs w:val="20"/>
          <w:shd w:val="clear" w:color="000000" w:fill="auto"/>
        </w:rPr>
      </w:pPr>
    </w:p>
    <w:p w14:paraId="29A8FAD8" w14:textId="77777777" w:rsidR="00F00CBF" w:rsidRPr="002F7BBD" w:rsidRDefault="00F00CBF" w:rsidP="00F00CBF">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&lt;Response to Paragraph 4</w:t>
      </w:r>
      <w:r w:rsidRPr="002F7BBD">
        <w:rPr>
          <w:rFonts w:ascii="Times New Roman" w:hAnsi="Times New Roman" w:cs="Times New Roman" w:hint="eastAsia"/>
          <w:b/>
          <w:bCs/>
          <w:color w:val="000000" w:themeColor="text1"/>
          <w:kern w:val="0"/>
          <w:sz w:val="24"/>
          <w:szCs w:val="20"/>
        </w:rPr>
        <w:t>-c</w:t>
      </w:r>
      <w:r w:rsidRPr="002F7BBD">
        <w:rPr>
          <w:rFonts w:ascii="Times New Roman" w:hAnsi="Times New Roman" w:cs="Times New Roman"/>
          <w:b/>
          <w:bCs/>
          <w:color w:val="000000" w:themeColor="text1"/>
          <w:kern w:val="0"/>
          <w:sz w:val="24"/>
          <w:szCs w:val="20"/>
        </w:rPr>
        <w:t xml:space="preserve"> on the Committee’s list of issues&gt;</w:t>
      </w:r>
    </w:p>
    <w:p w14:paraId="52ABF254" w14:textId="77777777" w:rsidR="00F00CBF" w:rsidRPr="002F7BBD" w:rsidRDefault="00F00CBF" w:rsidP="00F00CBF">
      <w:pPr>
        <w:wordWrap/>
        <w:spacing w:after="0" w:line="240" w:lineRule="auto"/>
        <w:ind w:left="240" w:hangingChars="100" w:hanging="240"/>
        <w:rPr>
          <w:rFonts w:ascii="Times New Roman" w:hAnsi="Times New Roman" w:cs="Times New Roman"/>
          <w:color w:val="000000" w:themeColor="text1"/>
          <w:sz w:val="24"/>
          <w:szCs w:val="20"/>
        </w:rPr>
      </w:pPr>
    </w:p>
    <w:p w14:paraId="297C73C2" w14:textId="77777777" w:rsidR="00F00CBF" w:rsidRPr="002F7BBD" w:rsidRDefault="00F00CBF" w:rsidP="00F00CBF">
      <w:pPr>
        <w:wordWrap/>
        <w:spacing w:after="0" w:line="240" w:lineRule="auto"/>
        <w:rPr>
          <w:rFonts w:ascii="Times New Roman" w:hAnsi="Times New Roman" w:cs="Times New Roman"/>
          <w:color w:val="000000" w:themeColor="text1"/>
          <w:sz w:val="24"/>
          <w:szCs w:val="20"/>
          <w:shd w:val="clear" w:color="000000" w:fill="auto"/>
        </w:rPr>
      </w:pPr>
      <w:r w:rsidRPr="002F7BBD">
        <w:rPr>
          <w:rFonts w:ascii="Times New Roman" w:hAnsi="Times New Roman" w:cs="Times New Roman"/>
          <w:color w:val="000000" w:themeColor="text1"/>
          <w:sz w:val="24"/>
          <w:szCs w:val="20"/>
        </w:rPr>
        <w:t>19</w:t>
      </w:r>
      <w:r w:rsidRPr="002F7BBD">
        <w:rPr>
          <w:rFonts w:ascii="Times New Roman" w:hAnsi="Times New Roman" w:cs="Times New Roman"/>
          <w:color w:val="000000" w:themeColor="text1"/>
          <w:sz w:val="24"/>
          <w:szCs w:val="20"/>
          <w:shd w:val="clear" w:color="000000" w:fill="auto"/>
        </w:rPr>
        <w:t xml:space="preserve">. The Korean government enacted the said Act to allow courts to take more remedial measures (both interim measures such as the discontinuation of the discriminatory act upon the request or claim of the victim and aggressive measures such as the discontinuation of the discriminatory act </w:t>
      </w:r>
      <w:r w:rsidRPr="002F7BBD">
        <w:rPr>
          <w:rFonts w:ascii="Times New Roman" w:hAnsi="Times New Roman" w:cs="Times New Roman"/>
          <w:i/>
          <w:color w:val="000000" w:themeColor="text1"/>
          <w:sz w:val="24"/>
          <w:szCs w:val="20"/>
          <w:shd w:val="clear" w:color="000000" w:fill="auto"/>
        </w:rPr>
        <w:t>ex officio</w:t>
      </w:r>
      <w:r w:rsidRPr="002F7BBD">
        <w:rPr>
          <w:rFonts w:ascii="Times New Roman" w:hAnsi="Times New Roman" w:cs="Times New Roman"/>
          <w:color w:val="000000" w:themeColor="text1"/>
          <w:sz w:val="24"/>
          <w:szCs w:val="20"/>
          <w:shd w:val="clear" w:color="000000" w:fill="auto"/>
        </w:rPr>
        <w:t xml:space="preserve"> and improvement of wages and other working conditions). This is expected to encourage courts to aggressively exercise their discontinuation order right when any victim claims damages incurred by discrimination. </w:t>
      </w:r>
    </w:p>
    <w:p w14:paraId="26719AE4" w14:textId="77777777" w:rsidR="00F00CBF" w:rsidRPr="002F7BBD" w:rsidRDefault="00F00CBF" w:rsidP="00F00CBF">
      <w:pPr>
        <w:wordWrap/>
        <w:spacing w:after="0" w:line="240" w:lineRule="auto"/>
        <w:rPr>
          <w:rFonts w:ascii="Times New Roman" w:eastAsia="휴먼명조" w:hAnsi="Times New Roman" w:cs="Times New Roman"/>
          <w:color w:val="000000" w:themeColor="text1"/>
          <w:sz w:val="24"/>
          <w:szCs w:val="20"/>
        </w:rPr>
      </w:pPr>
    </w:p>
    <w:p w14:paraId="6F4FE641"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shd w:val="clear" w:color="000000" w:fill="auto"/>
        </w:rPr>
      </w:pPr>
      <w:r w:rsidRPr="002F7BBD">
        <w:rPr>
          <w:rFonts w:ascii="Times New Roman" w:eastAsia="휴먼명조" w:hAnsi="Times New Roman" w:cs="Times New Roman"/>
          <w:color w:val="000000" w:themeColor="text1"/>
          <w:sz w:val="24"/>
          <w:szCs w:val="20"/>
        </w:rPr>
        <w:t xml:space="preserve">20. The Supreme Court of Korea and other courts have conducted disability awareness improvement education for judges and court officials once a year pursuant to the Act on Welfare of Persons with Disabilities and the </w:t>
      </w:r>
      <w:r w:rsidRPr="002F7BBD">
        <w:rPr>
          <w:rFonts w:ascii="Times New Roman" w:eastAsia="휴먼명조" w:hAnsi="Times New Roman" w:cs="Times New Roman" w:hint="eastAsia"/>
          <w:color w:val="000000" w:themeColor="text1"/>
          <w:sz w:val="24"/>
          <w:szCs w:val="20"/>
        </w:rPr>
        <w:t xml:space="preserve">Act on the Prohibition of Discrimination </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 xml:space="preserve">gainst Persons with Disabilities, Remedy </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g</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 xml:space="preserve">inst Infringement of Their Rights, </w:t>
      </w:r>
      <w:r w:rsidRPr="002F7BBD">
        <w:rPr>
          <w:rFonts w:ascii="Times New Roman" w:eastAsia="휴먼명조" w:hAnsi="Times New Roman" w:cs="Times New Roman"/>
          <w:color w:val="000000" w:themeColor="text1"/>
          <w:sz w:val="24"/>
          <w:szCs w:val="20"/>
        </w:rPr>
        <w:t>E</w:t>
      </w:r>
      <w:r w:rsidRPr="002F7BBD">
        <w:rPr>
          <w:rFonts w:ascii="Times New Roman" w:eastAsia="휴먼명조" w:hAnsi="Times New Roman" w:cs="Times New Roman" w:hint="eastAsia"/>
          <w:color w:val="000000" w:themeColor="text1"/>
          <w:sz w:val="24"/>
          <w:szCs w:val="20"/>
        </w:rPr>
        <w:t>tc</w:t>
      </w:r>
      <w:r w:rsidRPr="002F7BBD">
        <w:rPr>
          <w:rFonts w:ascii="Times New Roman" w:eastAsia="휴먼명조" w:hAnsi="Times New Roman" w:cs="Times New Roman"/>
          <w:color w:val="000000" w:themeColor="text1"/>
          <w:sz w:val="24"/>
          <w:szCs w:val="20"/>
        </w:rPr>
        <w:t>.,</w:t>
      </w:r>
      <w:r w:rsidRPr="002F7BBD">
        <w:rPr>
          <w:rFonts w:ascii="Times New Roman" w:hAnsi="Times New Roman" w:cs="Times New Roman"/>
          <w:color w:val="000000" w:themeColor="text1"/>
          <w:sz w:val="24"/>
          <w:szCs w:val="20"/>
        </w:rPr>
        <w:t xml:space="preserve"> since 2012. </w:t>
      </w:r>
    </w:p>
    <w:p w14:paraId="67414C1D"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p>
    <w:p w14:paraId="4F11E228"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21. In order to effectively implement the provisions of the A</w:t>
      </w:r>
      <w:r w:rsidRPr="002F7BBD">
        <w:rPr>
          <w:rFonts w:ascii="Times New Roman" w:eastAsia="휴먼명조" w:hAnsi="Times New Roman" w:cs="Times New Roman" w:hint="eastAsia"/>
          <w:color w:val="000000" w:themeColor="text1"/>
          <w:sz w:val="24"/>
          <w:szCs w:val="20"/>
        </w:rPr>
        <w:t xml:space="preserve">ct on the Prohibition of Discrimination </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 xml:space="preserve">gainst Persons with Disabilities, Remedy </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g</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 xml:space="preserve">inst Infringement of Their </w:t>
      </w:r>
      <w:r w:rsidRPr="002F7BBD">
        <w:rPr>
          <w:rFonts w:ascii="Times New Roman" w:eastAsia="휴먼명조" w:hAnsi="Times New Roman" w:cs="Times New Roman" w:hint="eastAsia"/>
          <w:color w:val="000000" w:themeColor="text1"/>
          <w:sz w:val="24"/>
          <w:szCs w:val="20"/>
        </w:rPr>
        <w:lastRenderedPageBreak/>
        <w:t xml:space="preserve">Rights, </w:t>
      </w:r>
      <w:r w:rsidRPr="002F7BBD">
        <w:rPr>
          <w:rFonts w:ascii="Times New Roman" w:eastAsia="휴먼명조" w:hAnsi="Times New Roman" w:cs="Times New Roman"/>
          <w:color w:val="000000" w:themeColor="text1"/>
          <w:sz w:val="24"/>
          <w:szCs w:val="20"/>
        </w:rPr>
        <w:t>E</w:t>
      </w:r>
      <w:r w:rsidRPr="002F7BBD">
        <w:rPr>
          <w:rFonts w:ascii="Times New Roman" w:eastAsia="휴먼명조" w:hAnsi="Times New Roman" w:cs="Times New Roman" w:hint="eastAsia"/>
          <w:color w:val="000000" w:themeColor="text1"/>
          <w:sz w:val="24"/>
          <w:szCs w:val="20"/>
        </w:rPr>
        <w:t>tc</w:t>
      </w:r>
      <w:r w:rsidRPr="002F7BBD">
        <w:rPr>
          <w:rFonts w:ascii="Times New Roman" w:eastAsia="휴먼명조" w:hAnsi="Times New Roman" w:cs="Times New Roman"/>
          <w:color w:val="000000" w:themeColor="text1"/>
          <w:sz w:val="24"/>
          <w:szCs w:val="20"/>
        </w:rPr>
        <w:t>., during job training for judges and court officials, the Korean government will amend the Guidelines on Legal Support for Persons with Disabilities, develop more programs for disability awareness improvement education, and highlight the need for the discontinuation order right.</w:t>
      </w:r>
    </w:p>
    <w:p w14:paraId="7C1DE867"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p>
    <w:p w14:paraId="2269A963" w14:textId="77777777" w:rsidR="00F00CBF" w:rsidRPr="002F7BBD" w:rsidRDefault="00F00CBF" w:rsidP="00F00CBF">
      <w:pPr>
        <w:pStyle w:val="a3"/>
        <w:wordWrap/>
        <w:spacing w:line="240" w:lineRule="auto"/>
        <w:rPr>
          <w:rFonts w:ascii="Times New Roman" w:hAnsi="Times New Roman" w:cs="Times New Roman"/>
          <w:b/>
          <w:bCs/>
          <w:color w:val="000000" w:themeColor="text1"/>
          <w:kern w:val="0"/>
          <w:sz w:val="24"/>
          <w:szCs w:val="20"/>
        </w:rPr>
      </w:pPr>
      <w:r w:rsidRPr="002F7BBD">
        <w:rPr>
          <w:rFonts w:ascii="Times New Roman" w:hAnsi="Times New Roman" w:cs="Times New Roman"/>
          <w:b/>
          <w:bCs/>
          <w:color w:val="000000" w:themeColor="text1"/>
          <w:kern w:val="0"/>
          <w:sz w:val="24"/>
          <w:szCs w:val="20"/>
        </w:rPr>
        <w:t>&lt;Response to Paragraph 4</w:t>
      </w:r>
      <w:r w:rsidRPr="002F7BBD">
        <w:rPr>
          <w:rFonts w:ascii="Times New Roman" w:hAnsi="Times New Roman" w:cs="Times New Roman" w:hint="eastAsia"/>
          <w:b/>
          <w:bCs/>
          <w:color w:val="000000" w:themeColor="text1"/>
          <w:kern w:val="0"/>
          <w:sz w:val="24"/>
          <w:szCs w:val="20"/>
        </w:rPr>
        <w:t>-d</w:t>
      </w:r>
      <w:r w:rsidRPr="002F7BBD">
        <w:rPr>
          <w:rFonts w:ascii="Times New Roman" w:hAnsi="Times New Roman" w:cs="Times New Roman"/>
          <w:b/>
          <w:bCs/>
          <w:color w:val="000000" w:themeColor="text1"/>
          <w:kern w:val="0"/>
          <w:sz w:val="24"/>
          <w:szCs w:val="20"/>
        </w:rPr>
        <w:t xml:space="preserve"> on the Committee’s list of issues&gt;</w:t>
      </w:r>
    </w:p>
    <w:p w14:paraId="4A93F915" w14:textId="77777777" w:rsidR="00F00CBF" w:rsidRPr="002F7BBD" w:rsidRDefault="00F00CBF" w:rsidP="00F00CBF">
      <w:pPr>
        <w:pStyle w:val="a3"/>
        <w:wordWrap/>
        <w:spacing w:line="240" w:lineRule="auto"/>
        <w:rPr>
          <w:rFonts w:ascii="Times New Roman" w:eastAsia="휴먼명조" w:hAnsi="Times New Roman" w:cs="Times New Roman"/>
          <w:b/>
          <w:color w:val="000000" w:themeColor="text1"/>
          <w:sz w:val="24"/>
          <w:szCs w:val="20"/>
        </w:rPr>
      </w:pPr>
    </w:p>
    <w:p w14:paraId="29C7645C" w14:textId="77777777" w:rsidR="00F00CBF" w:rsidRPr="002F7BBD" w:rsidRDefault="00F00CBF" w:rsidP="00F00CBF">
      <w:pPr>
        <w:wordWrap/>
        <w:spacing w:after="0"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22. As of June 2018, a total of 125 petitions were notified to the Ministry of Justice by the National Human Rights Commission of Korea in compliance with the Act </w:t>
      </w:r>
      <w:r w:rsidRPr="002F7BBD">
        <w:rPr>
          <w:rFonts w:ascii="Times New Roman" w:eastAsia="휴먼명조" w:hAnsi="Times New Roman" w:cs="Times New Roman" w:hint="eastAsia"/>
          <w:color w:val="000000" w:themeColor="text1"/>
          <w:sz w:val="24"/>
          <w:szCs w:val="20"/>
        </w:rPr>
        <w:t xml:space="preserve">on the Prohibition of Discrimination </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 xml:space="preserve">gainst Persons with Disabilities, Remedy </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g</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 xml:space="preserve">inst Infringement of Their Rights, </w:t>
      </w:r>
      <w:r w:rsidRPr="002F7BBD">
        <w:rPr>
          <w:rFonts w:ascii="Times New Roman" w:eastAsia="휴먼명조" w:hAnsi="Times New Roman" w:cs="Times New Roman"/>
          <w:color w:val="000000" w:themeColor="text1"/>
          <w:sz w:val="24"/>
          <w:szCs w:val="20"/>
        </w:rPr>
        <w:t>E</w:t>
      </w:r>
      <w:r w:rsidRPr="002F7BBD">
        <w:rPr>
          <w:rFonts w:ascii="Times New Roman" w:eastAsia="휴먼명조" w:hAnsi="Times New Roman" w:cs="Times New Roman" w:hint="eastAsia"/>
          <w:color w:val="000000" w:themeColor="text1"/>
          <w:sz w:val="24"/>
          <w:szCs w:val="20"/>
        </w:rPr>
        <w:t>tc</w:t>
      </w:r>
      <w:r w:rsidRPr="002F7BBD">
        <w:rPr>
          <w:rFonts w:ascii="Times New Roman" w:eastAsia="휴먼명조" w:hAnsi="Times New Roman" w:cs="Times New Roman"/>
          <w:color w:val="000000" w:themeColor="text1"/>
          <w:sz w:val="24"/>
          <w:szCs w:val="20"/>
        </w:rPr>
        <w:t>.</w:t>
      </w:r>
      <w:r w:rsidRPr="002F7BBD">
        <w:rPr>
          <w:rFonts w:ascii="Times New Roman" w:hAnsi="Times New Roman" w:cs="Times New Roman"/>
          <w:color w:val="000000" w:themeColor="text1"/>
          <w:sz w:val="24"/>
          <w:szCs w:val="20"/>
        </w:rPr>
        <w:t xml:space="preserve"> Of these, two were given the order for correction, 87 were formally brought to a close, and 36 are still in progress. The Disability Discrimination Case Compilation of the Commission introduces 58 disability-based discrimination cases that were handled from October 2010 to December 2017, with 29 concerning the provision of goods and services; eight concerning judicial, administrative, and political rights; eight concerning education; seven concerning bullying; and two concerning other reasons (refer to Table 401 for detailed reasons for petition filing)</w:t>
      </w:r>
      <w:r w:rsidRPr="002F7BBD">
        <w:rPr>
          <w:rFonts w:ascii="Times New Roman" w:eastAsia="휴먼명조" w:hAnsi="Times New Roman" w:cs="Times New Roman"/>
          <w:color w:val="000000" w:themeColor="text1"/>
          <w:sz w:val="24"/>
          <w:szCs w:val="20"/>
        </w:rPr>
        <w:t xml:space="preserve">. </w:t>
      </w:r>
    </w:p>
    <w:p w14:paraId="6161ED12" w14:textId="77777777" w:rsidR="00F00CBF" w:rsidRPr="002F7BBD" w:rsidRDefault="00F00CBF" w:rsidP="00F00CBF">
      <w:pPr>
        <w:pStyle w:val="a3"/>
        <w:wordWrap/>
        <w:spacing w:line="240" w:lineRule="auto"/>
        <w:rPr>
          <w:rFonts w:ascii="Times New Roman" w:hAnsi="Times New Roman" w:cs="Times New Roman"/>
          <w:color w:val="000000" w:themeColor="text1"/>
          <w:sz w:val="24"/>
          <w:szCs w:val="20"/>
        </w:rPr>
      </w:pPr>
    </w:p>
    <w:p w14:paraId="04D0A89B" w14:textId="77777777" w:rsidR="00F00CBF" w:rsidRPr="002F7BBD" w:rsidRDefault="00F00CBF" w:rsidP="00F00CBF">
      <w:pPr>
        <w:pStyle w:val="a3"/>
        <w:wordWrap/>
        <w:spacing w:line="240" w:lineRule="auto"/>
        <w:rPr>
          <w:rFonts w:ascii="Times New Roman" w:hAnsi="Times New Roman" w:cs="Times New Roman"/>
          <w:b/>
          <w:bCs/>
          <w:color w:val="000000" w:themeColor="text1"/>
          <w:kern w:val="0"/>
          <w:sz w:val="24"/>
          <w:szCs w:val="20"/>
        </w:rPr>
      </w:pPr>
      <w:r w:rsidRPr="002F7BBD">
        <w:rPr>
          <w:rFonts w:ascii="Times New Roman" w:hAnsi="Times New Roman" w:cs="Times New Roman"/>
          <w:b/>
          <w:bCs/>
          <w:color w:val="000000" w:themeColor="text1"/>
          <w:kern w:val="0"/>
          <w:sz w:val="24"/>
          <w:szCs w:val="20"/>
        </w:rPr>
        <w:t>&lt;Response to Paragraph 4</w:t>
      </w:r>
      <w:r w:rsidRPr="002F7BBD">
        <w:rPr>
          <w:rFonts w:ascii="Times New Roman" w:hAnsi="Times New Roman" w:cs="Times New Roman" w:hint="eastAsia"/>
          <w:b/>
          <w:bCs/>
          <w:color w:val="000000" w:themeColor="text1"/>
          <w:kern w:val="0"/>
          <w:sz w:val="24"/>
          <w:szCs w:val="20"/>
        </w:rPr>
        <w:t>-e</w:t>
      </w:r>
      <w:r w:rsidRPr="002F7BBD">
        <w:rPr>
          <w:rFonts w:ascii="Times New Roman" w:hAnsi="Times New Roman" w:cs="Times New Roman"/>
          <w:b/>
          <w:bCs/>
          <w:color w:val="000000" w:themeColor="text1"/>
          <w:kern w:val="0"/>
          <w:sz w:val="24"/>
          <w:szCs w:val="20"/>
        </w:rPr>
        <w:t xml:space="preserve"> on the Committee’s list of issues&gt;</w:t>
      </w:r>
    </w:p>
    <w:p w14:paraId="53E0E659" w14:textId="77777777" w:rsidR="00F00CBF" w:rsidRPr="002F7BBD" w:rsidRDefault="00F00CBF" w:rsidP="00F00CBF">
      <w:pPr>
        <w:wordWrap/>
        <w:spacing w:after="0" w:line="240" w:lineRule="auto"/>
        <w:rPr>
          <w:rFonts w:ascii="Times New Roman" w:eastAsia="휴먼명조" w:hAnsi="Times New Roman" w:cs="Times New Roman"/>
          <w:color w:val="000000" w:themeColor="text1"/>
          <w:sz w:val="24"/>
          <w:szCs w:val="20"/>
        </w:rPr>
      </w:pPr>
    </w:p>
    <w:p w14:paraId="75F1CC54" w14:textId="77777777" w:rsidR="00F00CBF" w:rsidRPr="002F7BBD" w:rsidRDefault="00F00CBF" w:rsidP="00F00CBF">
      <w:pPr>
        <w:wordWrap/>
        <w:spacing w:after="0" w:line="240" w:lineRule="auto"/>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color w:val="000000" w:themeColor="text1"/>
          <w:sz w:val="24"/>
          <w:szCs w:val="20"/>
        </w:rPr>
        <w:t>23. For the three years from 2015 to 2017, legal aid was provided for one case in 2017 regarding lawsuits filed due to the violation of the A</w:t>
      </w:r>
      <w:r w:rsidRPr="002F7BBD">
        <w:rPr>
          <w:rFonts w:ascii="Times New Roman" w:eastAsia="휴먼명조" w:hAnsi="Times New Roman" w:cs="Times New Roman" w:hint="eastAsia"/>
          <w:color w:val="000000" w:themeColor="text1"/>
          <w:sz w:val="24"/>
          <w:szCs w:val="20"/>
        </w:rPr>
        <w:t xml:space="preserve">ct on the Prohibition of Discrimination </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 xml:space="preserve">gainst Persons with Disabilities, Remedy </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g</w:t>
      </w:r>
      <w:r w:rsidRPr="002F7BBD">
        <w:rPr>
          <w:rFonts w:ascii="Times New Roman" w:eastAsia="휴먼명조" w:hAnsi="Times New Roman" w:cs="Times New Roman"/>
          <w:color w:val="000000" w:themeColor="text1"/>
          <w:sz w:val="24"/>
          <w:szCs w:val="20"/>
        </w:rPr>
        <w:t>a</w:t>
      </w:r>
      <w:r w:rsidRPr="002F7BBD">
        <w:rPr>
          <w:rFonts w:ascii="Times New Roman" w:eastAsia="휴먼명조" w:hAnsi="Times New Roman" w:cs="Times New Roman" w:hint="eastAsia"/>
          <w:color w:val="000000" w:themeColor="text1"/>
          <w:sz w:val="24"/>
          <w:szCs w:val="20"/>
        </w:rPr>
        <w:t xml:space="preserve">inst Infringement of Their Rights, </w:t>
      </w:r>
      <w:r w:rsidRPr="002F7BBD">
        <w:rPr>
          <w:rFonts w:ascii="Times New Roman" w:eastAsia="휴먼명조" w:hAnsi="Times New Roman" w:cs="Times New Roman"/>
          <w:color w:val="000000" w:themeColor="text1"/>
          <w:sz w:val="24"/>
          <w:szCs w:val="20"/>
        </w:rPr>
        <w:t>E</w:t>
      </w:r>
      <w:r w:rsidRPr="002F7BBD">
        <w:rPr>
          <w:rFonts w:ascii="Times New Roman" w:eastAsia="휴먼명조" w:hAnsi="Times New Roman" w:cs="Times New Roman" w:hint="eastAsia"/>
          <w:color w:val="000000" w:themeColor="text1"/>
          <w:sz w:val="24"/>
          <w:szCs w:val="20"/>
        </w:rPr>
        <w:t>tc</w:t>
      </w:r>
      <w:r w:rsidRPr="002F7BBD">
        <w:rPr>
          <w:rFonts w:ascii="Times New Roman" w:eastAsia="휴먼명조" w:hAnsi="Times New Roman" w:cs="Times New Roman"/>
          <w:color w:val="000000" w:themeColor="text1"/>
          <w:sz w:val="24"/>
          <w:szCs w:val="20"/>
        </w:rPr>
        <w:t>.</w:t>
      </w:r>
      <w:r w:rsidRPr="002F7BBD">
        <w:rPr>
          <w:rFonts w:ascii="Times New Roman" w:hAnsi="Times New Roman" w:cs="Times New Roman"/>
          <w:color w:val="000000" w:themeColor="text1"/>
          <w:sz w:val="24"/>
          <w:szCs w:val="20"/>
          <w:shd w:val="clear" w:color="000000" w:fill="auto"/>
        </w:rPr>
        <w:t xml:space="preserve"> The Korean government would like to request the Committee to take into consideration the fact that the said Act was drawn to lay the legal groundwork for the disabled to receive legal aid through non-judicial proceedings, such as the recommendation of the National Human Rights Commission of Korea and the order for correction by the Ministry of Justice, without the need for filing a suit.</w:t>
      </w:r>
    </w:p>
    <w:p w14:paraId="5838B736" w14:textId="77777777" w:rsidR="00F00CBF" w:rsidRPr="002F7BBD" w:rsidRDefault="00F00CBF" w:rsidP="00F00CBF">
      <w:pPr>
        <w:spacing w:after="0" w:line="240" w:lineRule="auto"/>
        <w:ind w:left="410" w:hanging="410"/>
        <w:textAlignment w:val="baseline"/>
        <w:rPr>
          <w:rFonts w:ascii="굴림" w:eastAsia="굴림" w:hAnsi="굴림" w:cs="굴림"/>
          <w:color w:val="000000" w:themeColor="text1"/>
          <w:kern w:val="0"/>
          <w:sz w:val="24"/>
          <w:szCs w:val="20"/>
        </w:rPr>
      </w:pPr>
    </w:p>
    <w:p w14:paraId="12D986D6" w14:textId="77777777" w:rsidR="00F00CBF" w:rsidRPr="002F7BBD" w:rsidRDefault="00F00CBF" w:rsidP="00F00CBF">
      <w:pPr>
        <w:pStyle w:val="a3"/>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t>Women with Disabilities (Article 6)</w:t>
      </w:r>
    </w:p>
    <w:p w14:paraId="3E1668A7"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7CB9AF3F"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32"/>
        </w:rPr>
      </w:pPr>
      <w:r w:rsidRPr="002F7BBD">
        <w:rPr>
          <w:rFonts w:ascii="Times New Roman" w:hAnsi="Times New Roman" w:cs="Times New Roman"/>
          <w:b/>
          <w:bCs/>
          <w:color w:val="000000" w:themeColor="text1"/>
          <w:kern w:val="0"/>
          <w:sz w:val="24"/>
          <w:szCs w:val="20"/>
        </w:rPr>
        <w:t>&lt;Response to Paragraph 5</w:t>
      </w:r>
      <w:r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of issues&gt; </w:t>
      </w:r>
    </w:p>
    <w:p w14:paraId="7A850941" w14:textId="77777777" w:rsidR="00F00CBF" w:rsidRPr="002F7BBD" w:rsidRDefault="00F00CBF" w:rsidP="00F00CBF">
      <w:pPr>
        <w:wordWrap/>
        <w:spacing w:after="0" w:line="240" w:lineRule="auto"/>
        <w:rPr>
          <w:rFonts w:ascii="Times New Roman" w:eastAsia="휴먼명조" w:hAnsi="Times New Roman" w:cs="Times New Roman"/>
          <w:b/>
          <w:color w:val="000000" w:themeColor="text1"/>
          <w:sz w:val="24"/>
          <w:szCs w:val="20"/>
        </w:rPr>
      </w:pPr>
    </w:p>
    <w:p w14:paraId="5CC10F1A" w14:textId="77777777" w:rsidR="00F00CBF" w:rsidRPr="002F7BBD" w:rsidRDefault="00F00CBF" w:rsidP="00F00CBF">
      <w:pPr>
        <w:wordWrap/>
        <w:spacing w:after="0"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24. The Korean government established the 5</w:t>
      </w:r>
      <w:r w:rsidRPr="002F7BBD">
        <w:rPr>
          <w:rFonts w:ascii="Times New Roman" w:eastAsia="휴먼명조" w:hAnsi="Times New Roman" w:cs="Times New Roman"/>
          <w:color w:val="000000" w:themeColor="text1"/>
          <w:sz w:val="24"/>
          <w:szCs w:val="20"/>
          <w:vertAlign w:val="superscript"/>
        </w:rPr>
        <w:t>th</w:t>
      </w:r>
      <w:r w:rsidRPr="002F7BBD">
        <w:rPr>
          <w:rFonts w:ascii="Times New Roman" w:eastAsia="휴먼명조" w:hAnsi="Times New Roman" w:cs="Times New Roman"/>
          <w:color w:val="000000" w:themeColor="text1"/>
          <w:sz w:val="24"/>
          <w:szCs w:val="20"/>
        </w:rPr>
        <w:t xml:space="preserve"> Comprehensive Policy Plans for Persons with Disabilities (2018-2022) and adopted “the reinforcement of support for women with disabilities” as one of its 22 priority tasks. The 4</w:t>
      </w:r>
      <w:r w:rsidRPr="002F7BBD">
        <w:rPr>
          <w:rFonts w:ascii="Times New Roman" w:eastAsia="휴먼명조" w:hAnsi="Times New Roman" w:cs="Times New Roman"/>
          <w:color w:val="000000" w:themeColor="text1"/>
          <w:sz w:val="24"/>
          <w:szCs w:val="20"/>
          <w:vertAlign w:val="superscript"/>
        </w:rPr>
        <w:t>th</w:t>
      </w:r>
      <w:r w:rsidRPr="002F7BBD">
        <w:rPr>
          <w:rFonts w:ascii="Times New Roman" w:eastAsia="휴먼명조" w:hAnsi="Times New Roman" w:cs="Times New Roman"/>
          <w:color w:val="000000" w:themeColor="text1"/>
          <w:sz w:val="24"/>
          <w:szCs w:val="20"/>
        </w:rPr>
        <w:t xml:space="preserve"> Comprehensive Policy Plans for Persons with Disabilities (2013-2017) also focused on the priority task of “the protection of the human rights and the promotion of the social participation of women with disabilities” to improve the income, employment, and education of women with disabilities, which remain relatively poor, and expand aid for their pregnancy, birth, and childcare. </w:t>
      </w:r>
    </w:p>
    <w:p w14:paraId="756D4876" w14:textId="77777777" w:rsidR="00F00CBF" w:rsidRPr="002F7BBD" w:rsidRDefault="00F00CBF" w:rsidP="00F00CBF">
      <w:pPr>
        <w:pStyle w:val="20"/>
        <w:wordWrap/>
        <w:spacing w:line="240" w:lineRule="auto"/>
        <w:contextualSpacing/>
        <w:jc w:val="both"/>
        <w:rPr>
          <w:rFonts w:ascii="Times New Roman" w:hAnsi="Times New Roman"/>
          <w:color w:val="000000" w:themeColor="text1"/>
          <w:sz w:val="24"/>
          <w:szCs w:val="20"/>
        </w:rPr>
      </w:pPr>
    </w:p>
    <w:p w14:paraId="7C81C5E8" w14:textId="77777777" w:rsidR="00F00CBF" w:rsidRPr="002F7BBD" w:rsidRDefault="00F00CBF" w:rsidP="00F00CBF">
      <w:pPr>
        <w:pStyle w:val="20"/>
        <w:wordWrap/>
        <w:spacing w:line="240" w:lineRule="auto"/>
        <w:contextualSpacing/>
        <w:jc w:val="both"/>
        <w:rPr>
          <w:rFonts w:ascii="휴먼명조" w:eastAsia="휴먼명조" w:hAnsi="휴먼명조"/>
          <w:color w:val="000000" w:themeColor="text1"/>
          <w:spacing w:val="-6"/>
          <w:sz w:val="32"/>
        </w:rPr>
      </w:pPr>
      <w:r w:rsidRPr="002F7BBD">
        <w:rPr>
          <w:rFonts w:ascii="Times New Roman" w:eastAsia="휴먼명조" w:hAnsi="Times New Roman" w:cs="Times New Roman"/>
          <w:color w:val="000000" w:themeColor="text1"/>
          <w:sz w:val="24"/>
          <w:szCs w:val="20"/>
        </w:rPr>
        <w:t xml:space="preserve">25. The Korean government is providing aid for education and childbirth as part of its aid project for women with disabilities. The government is providing quality services tailored to meet the educational needs of women with disabilities, who are often deprived of the opportunity to reinforce their competence due to the double constraints of having disabilities and being women, and contribute to the expansion of their social participation through their </w:t>
      </w:r>
      <w:r w:rsidRPr="002F7BBD">
        <w:rPr>
          <w:rFonts w:ascii="Times New Roman" w:eastAsia="휴먼명조" w:hAnsi="Times New Roman" w:cs="Times New Roman"/>
          <w:color w:val="000000" w:themeColor="text1"/>
          <w:sz w:val="24"/>
          <w:szCs w:val="20"/>
        </w:rPr>
        <w:lastRenderedPageBreak/>
        <w:t>empowerment and the improvement of their quality of life. The government provides KRW 1 million per baby to reduce the financial burden of pregnancy and childbirth of all women with disabilities and creates a more supportive environment for such mothers and their babies (refer to the responses for 4-c and 4-d).</w:t>
      </w:r>
    </w:p>
    <w:p w14:paraId="19925CFB" w14:textId="77777777" w:rsidR="00F00CBF" w:rsidRPr="002F7BBD" w:rsidRDefault="00F00CBF" w:rsidP="00F00CBF">
      <w:pPr>
        <w:spacing w:after="0" w:line="240" w:lineRule="auto"/>
        <w:rPr>
          <w:rFonts w:ascii="Times New Roman" w:hAnsi="Times New Roman"/>
          <w:color w:val="000000" w:themeColor="text1"/>
          <w:sz w:val="24"/>
          <w:szCs w:val="20"/>
        </w:rPr>
      </w:pPr>
    </w:p>
    <w:p w14:paraId="1F05BADD"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26. A wide range of government subsidies are offered to promote the employment of women with disabilities. The promotional subsidies for employers to recruit the disabled were upwardly adjusted for female employees with both mild disabilities (KRW 300,000 for male employees and KRW 400,000 for female employees) and severe disabilities (KRW 500,000 for male employees and KRW 600,000 for female employees). When loaning facilities and equipment, those employers who have recruited women with disabilities are given priority. Additional points are granted in proportion to the percentage of female employees with disabilities when selecting employers of merit for employment promotion, while women with disabilities are given priority when applying for vocational training courses. The Korean government also supports the training and employment of women with disabilities by developing and promoting jobs tailored for female employees.</w:t>
      </w:r>
    </w:p>
    <w:p w14:paraId="39DE742C" w14:textId="77777777" w:rsidR="00F00CBF" w:rsidRPr="002F7BBD" w:rsidRDefault="00F00CBF" w:rsidP="00F00CBF">
      <w:pPr>
        <w:spacing w:after="0" w:line="240" w:lineRule="auto"/>
        <w:ind w:left="426" w:hanging="426"/>
        <w:textAlignment w:val="baseline"/>
        <w:rPr>
          <w:rFonts w:ascii="굴림" w:eastAsia="굴림" w:hAnsi="굴림" w:cs="굴림"/>
          <w:color w:val="000000" w:themeColor="text1"/>
          <w:kern w:val="0"/>
          <w:sz w:val="24"/>
          <w:szCs w:val="20"/>
        </w:rPr>
      </w:pPr>
    </w:p>
    <w:p w14:paraId="261B8531"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32"/>
        </w:rPr>
      </w:pPr>
      <w:r w:rsidRPr="002F7BBD">
        <w:rPr>
          <w:rFonts w:ascii="Times New Roman" w:hAnsi="Times New Roman" w:cs="Times New Roman"/>
          <w:b/>
          <w:bCs/>
          <w:color w:val="000000" w:themeColor="text1"/>
          <w:kern w:val="0"/>
          <w:sz w:val="24"/>
          <w:szCs w:val="20"/>
        </w:rPr>
        <w:t>&lt;Response to Paragraph 5</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of issues&gt; </w:t>
      </w:r>
    </w:p>
    <w:p w14:paraId="08D16E0A"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b/>
          <w:color w:val="000000" w:themeColor="text1"/>
          <w:sz w:val="24"/>
          <w:szCs w:val="20"/>
        </w:rPr>
      </w:pPr>
    </w:p>
    <w:p w14:paraId="657722D0"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27. The Korean government operates the Korea Sexual Violence Relief Centers for the Disabled at 22 locations and Domestic Violence Relief Centers for the Disabled at four locations, providing counseling, medical, and legal support. Upon the request of such a victim with disabilities, home visit counseling is arranged. The government also operates shelters for victims of sexual violence at eight locations and shelters for victims of domestic violence at two locations to provide counseling, protection, accommodation, medical and legal support, and education and rehabilitation services. The government plans to expand the number of such support facilities dedicated to the disabled throughout the future. </w:t>
      </w:r>
    </w:p>
    <w:p w14:paraId="267F73B5"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0286C10C" w14:textId="77777777" w:rsidR="00F00CBF" w:rsidRPr="002F7BBD" w:rsidRDefault="00F00CBF" w:rsidP="00F00CBF">
      <w:pPr>
        <w:pStyle w:val="20"/>
        <w:wordWrap/>
        <w:spacing w:line="240" w:lineRule="auto"/>
        <w:jc w:val="both"/>
        <w:rPr>
          <w:rFonts w:eastAsia="휴먼명조"/>
          <w:color w:val="000000" w:themeColor="text1"/>
          <w:spacing w:val="-10"/>
          <w:sz w:val="32"/>
          <w:szCs w:val="26"/>
        </w:rPr>
      </w:pPr>
      <w:r w:rsidRPr="002F7BBD">
        <w:rPr>
          <w:rFonts w:ascii="Times New Roman" w:eastAsia="휴먼명조" w:hAnsi="Times New Roman" w:cs="Times New Roman"/>
          <w:color w:val="000000" w:themeColor="text1"/>
          <w:sz w:val="24"/>
        </w:rPr>
        <w:t xml:space="preserve">28. The Korean government has provided financial aid for disabled victims of sexual violence, who are unable to seek support from their family members, to stay at shelters since 2014. The government has also provided the assistant service designed to accompany disabled victims to facilities of education, investigation, and treatment in case they are unable to access the services of the Crisis Intervention Center for Women and Children (an integrated support center for victims of sexual violence) due to the inability of their caregivers to provide such assistance. </w:t>
      </w:r>
    </w:p>
    <w:p w14:paraId="06A8981E" w14:textId="77777777" w:rsidR="00F00CBF" w:rsidRPr="002F7BBD" w:rsidRDefault="00F00CBF" w:rsidP="00F00CBF">
      <w:pPr>
        <w:pStyle w:val="a3"/>
        <w:wordWrap/>
        <w:spacing w:line="240" w:lineRule="auto"/>
        <w:rPr>
          <w:rFonts w:ascii="Times New Roman" w:eastAsia="휴먼명조" w:hAnsi="Times New Roman" w:cs="Times New Roman"/>
          <w:strike/>
          <w:color w:val="000000" w:themeColor="text1"/>
          <w:sz w:val="24"/>
          <w:szCs w:val="20"/>
        </w:rPr>
      </w:pPr>
    </w:p>
    <w:p w14:paraId="0CE07791" w14:textId="4C56ADC5"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29. Since 2015, the Korean government has been establishing the infrastructure for sexuality and human rights education for children and teenagers with disabilities nationwide. Courses requested by the Ministry of Gender Equality and Family and central support organizations are being offered with disability-specific teaching aids pursuant to the Guidelines on Sexuality and Human Rights Education for Children and Teenagers with Disabilities. </w:t>
      </w:r>
      <w:r w:rsidRPr="002F7BBD">
        <w:rPr>
          <w:rFonts w:ascii="Times New Roman" w:hAnsi="Times New Roman" w:cs="Times New Roman"/>
          <w:color w:val="000000" w:themeColor="text1"/>
          <w:sz w:val="24"/>
          <w:szCs w:val="20"/>
        </w:rPr>
        <w:t xml:space="preserve">The Korean government has focused on developing and distributing educational content that advances violence prevention from the perspective of human rights protection. </w:t>
      </w:r>
    </w:p>
    <w:p w14:paraId="1A57B6C8" w14:textId="77777777" w:rsidR="00F00CBF" w:rsidRPr="002F7BBD" w:rsidRDefault="00F00CBF" w:rsidP="00F00CBF">
      <w:pPr>
        <w:pStyle w:val="a3"/>
        <w:wordWrap/>
        <w:spacing w:line="240" w:lineRule="auto"/>
        <w:rPr>
          <w:rFonts w:ascii="Times New Roman" w:hAnsi="Times New Roman" w:cs="Times New Roman"/>
          <w:color w:val="000000" w:themeColor="text1"/>
          <w:sz w:val="24"/>
          <w:szCs w:val="20"/>
        </w:rPr>
      </w:pPr>
    </w:p>
    <w:p w14:paraId="320BDB52"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32"/>
        </w:rPr>
      </w:pPr>
      <w:r w:rsidRPr="002F7BBD">
        <w:rPr>
          <w:rFonts w:ascii="Times New Roman" w:hAnsi="Times New Roman" w:cs="Times New Roman"/>
          <w:b/>
          <w:bCs/>
          <w:color w:val="000000" w:themeColor="text1"/>
          <w:kern w:val="0"/>
          <w:sz w:val="24"/>
          <w:szCs w:val="20"/>
        </w:rPr>
        <w:t>&lt;Response to Paragraph 5</w:t>
      </w:r>
      <w:r w:rsidRPr="002F7BBD">
        <w:rPr>
          <w:rFonts w:ascii="Times New Roman" w:hAnsi="Times New Roman" w:cs="Times New Roman" w:hint="eastAsia"/>
          <w:b/>
          <w:bCs/>
          <w:color w:val="000000" w:themeColor="text1"/>
          <w:kern w:val="0"/>
          <w:sz w:val="24"/>
          <w:szCs w:val="20"/>
        </w:rPr>
        <w:t>-c</w:t>
      </w:r>
      <w:r w:rsidRPr="002F7BBD">
        <w:rPr>
          <w:rFonts w:ascii="Times New Roman" w:hAnsi="Times New Roman" w:cs="Times New Roman"/>
          <w:b/>
          <w:bCs/>
          <w:color w:val="000000" w:themeColor="text1"/>
          <w:kern w:val="0"/>
          <w:sz w:val="24"/>
          <w:szCs w:val="20"/>
        </w:rPr>
        <w:t xml:space="preserve"> on the Committee’s list of issues&gt; </w:t>
      </w:r>
    </w:p>
    <w:p w14:paraId="0BE9A25F"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1D06D83A" w14:textId="45B21052" w:rsidR="00F00CBF" w:rsidRPr="002F7BBD" w:rsidRDefault="00626E4E"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lastRenderedPageBreak/>
        <w:t>3</w:t>
      </w:r>
      <w:r w:rsidR="00C45B57" w:rsidRPr="002F7BBD">
        <w:rPr>
          <w:rFonts w:ascii="Times New Roman" w:eastAsia="휴먼명조" w:hAnsi="Times New Roman" w:cs="Times New Roman" w:hint="eastAsia"/>
          <w:color w:val="000000" w:themeColor="text1"/>
          <w:sz w:val="24"/>
          <w:szCs w:val="20"/>
        </w:rPr>
        <w:t>0</w:t>
      </w:r>
      <w:r w:rsidR="00F00CBF" w:rsidRPr="002F7BBD">
        <w:rPr>
          <w:rFonts w:ascii="Times New Roman" w:eastAsia="휴먼명조" w:hAnsi="Times New Roman" w:cs="Times New Roman"/>
          <w:color w:val="000000" w:themeColor="text1"/>
          <w:sz w:val="24"/>
          <w:szCs w:val="20"/>
        </w:rPr>
        <w:t xml:space="preserve">. The Korean government amended the Lifelong Education Act on May 29, 2016, to promote lifelong education for the disabled, including women with disabilities, and established policies to systematically support their lifelong learning. Article 5 (2) of the said Act stipulates that the central government and local government bodies must establish and implement policies to ensure lifelong education opportunities for the disabled. </w:t>
      </w:r>
    </w:p>
    <w:p w14:paraId="2AA1E803"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p>
    <w:p w14:paraId="204E84BF" w14:textId="4F813D5B" w:rsidR="00F00CBF" w:rsidRPr="002F7BBD" w:rsidRDefault="00626E4E"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3</w:t>
      </w:r>
      <w:r w:rsidR="00C45B57" w:rsidRPr="002F7BBD">
        <w:rPr>
          <w:rFonts w:ascii="Times New Roman" w:eastAsia="휴먼명조" w:hAnsi="Times New Roman" w:cs="Times New Roman" w:hint="eastAsia"/>
          <w:color w:val="000000" w:themeColor="text1"/>
          <w:sz w:val="24"/>
          <w:szCs w:val="20"/>
        </w:rPr>
        <w:t>1</w:t>
      </w:r>
      <w:r w:rsidR="00F00CBF" w:rsidRPr="002F7BBD">
        <w:rPr>
          <w:rFonts w:ascii="Times New Roman" w:eastAsia="휴먼명조" w:hAnsi="Times New Roman" w:cs="Times New Roman"/>
          <w:color w:val="000000" w:themeColor="text1"/>
          <w:sz w:val="24"/>
          <w:szCs w:val="20"/>
        </w:rPr>
        <w:t xml:space="preserve">. The Career and Lifelong Education Team for Students with Disabilities and the National Lifelong Education Promotion Center for Persons with Disabilities were established on January 1, 2018, and April 3, 2018, respectively, within the Ministry of Education (refer to Table 5-1). </w:t>
      </w:r>
    </w:p>
    <w:p w14:paraId="7F475C10"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6FA3D95B" w14:textId="3B1A2157" w:rsidR="00F00CBF" w:rsidRPr="002F7BBD" w:rsidRDefault="00626E4E"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3</w:t>
      </w:r>
      <w:r w:rsidR="00C45B57" w:rsidRPr="002F7BBD">
        <w:rPr>
          <w:rFonts w:ascii="Times New Roman" w:eastAsia="휴먼명조" w:hAnsi="Times New Roman" w:cs="Times New Roman" w:hint="eastAsia"/>
          <w:color w:val="000000" w:themeColor="text1"/>
          <w:sz w:val="24"/>
          <w:szCs w:val="20"/>
        </w:rPr>
        <w:t>2</w:t>
      </w:r>
      <w:r w:rsidR="00F00CBF" w:rsidRPr="002F7BBD">
        <w:rPr>
          <w:rFonts w:ascii="Times New Roman" w:eastAsia="휴먼명조" w:hAnsi="Times New Roman" w:cs="Times New Roman"/>
          <w:color w:val="000000" w:themeColor="text1"/>
          <w:sz w:val="24"/>
          <w:szCs w:val="20"/>
        </w:rPr>
        <w:t xml:space="preserve">. The Korean government conducts competence-building education for women with disabilities every year. The government organizations in charge of education support projects for women with disabilities (42 locations as of December 2018) provide counseling tailored for different life-cycle stages; information for legal, medical, housing, and employment needs; and tailored competence-building education. Counseling and case management services are offered on a permanent basis as part of the education support project to identify the grievances and needs of women with disabilities across different life-cycle stages. The expenditures of government organizations in charge of education support projects for women with disabilities are fully covered by central government subsidies (50% for Seoul and 70% for non-Seoul areas) and local government subsidies. For education for women with disabilities, KRW 612 million was allocated in 2015, KRW 1.596 billion in 2016, KRW 1.596 billion in 2017, and KRW 1.62 billion in 2018. </w:t>
      </w:r>
    </w:p>
    <w:p w14:paraId="7BD66886"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6B74CF3E"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32"/>
        </w:rPr>
      </w:pPr>
      <w:r w:rsidRPr="002F7BBD">
        <w:rPr>
          <w:rFonts w:ascii="Times New Roman" w:hAnsi="Times New Roman" w:cs="Times New Roman"/>
          <w:b/>
          <w:bCs/>
          <w:color w:val="000000" w:themeColor="text1"/>
          <w:kern w:val="0"/>
          <w:sz w:val="24"/>
          <w:szCs w:val="20"/>
        </w:rPr>
        <w:t>&lt;Response to Paragraph 5</w:t>
      </w:r>
      <w:r w:rsidRPr="002F7BBD">
        <w:rPr>
          <w:rFonts w:ascii="Times New Roman" w:hAnsi="Times New Roman" w:cs="Times New Roman" w:hint="eastAsia"/>
          <w:b/>
          <w:bCs/>
          <w:color w:val="000000" w:themeColor="text1"/>
          <w:kern w:val="0"/>
          <w:sz w:val="24"/>
          <w:szCs w:val="20"/>
        </w:rPr>
        <w:t>-d</w:t>
      </w:r>
      <w:r w:rsidRPr="002F7BBD">
        <w:rPr>
          <w:rFonts w:ascii="Times New Roman" w:hAnsi="Times New Roman" w:cs="Times New Roman"/>
          <w:b/>
          <w:bCs/>
          <w:color w:val="000000" w:themeColor="text1"/>
          <w:kern w:val="0"/>
          <w:sz w:val="24"/>
          <w:szCs w:val="20"/>
        </w:rPr>
        <w:t xml:space="preserve"> on the Committee’s list of issues&gt; </w:t>
      </w:r>
    </w:p>
    <w:p w14:paraId="7B3F7362"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4C3A6C2A" w14:textId="15D80441" w:rsidR="00F00CBF" w:rsidRPr="002F7BBD" w:rsidRDefault="00C45B57" w:rsidP="00F00CBF">
      <w:pPr>
        <w:pStyle w:val="a3"/>
        <w:pBdr>
          <w:bottom w:val="none" w:sz="2" w:space="31" w:color="000000"/>
        </w:pBdr>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33</w:t>
      </w:r>
      <w:r w:rsidR="00F00CBF" w:rsidRPr="002F7BBD">
        <w:rPr>
          <w:rFonts w:ascii="Times New Roman" w:eastAsia="휴먼명조" w:hAnsi="Times New Roman" w:cs="Times New Roman"/>
          <w:color w:val="000000" w:themeColor="text1"/>
          <w:sz w:val="24"/>
          <w:szCs w:val="20"/>
        </w:rPr>
        <w:t xml:space="preserve">. </w:t>
      </w:r>
      <w:r w:rsidR="00F00CBF" w:rsidRPr="002F7BBD">
        <w:rPr>
          <w:rFonts w:ascii="Times New Roman" w:eastAsia="휴먼명조" w:hAnsi="Times New Roman" w:cs="Times New Roman" w:hint="eastAsia"/>
          <w:color w:val="000000" w:themeColor="text1"/>
          <w:sz w:val="24"/>
          <w:szCs w:val="20"/>
        </w:rPr>
        <w:t>T</w:t>
      </w:r>
      <w:r w:rsidR="00F00CBF" w:rsidRPr="002F7BBD">
        <w:rPr>
          <w:rFonts w:ascii="Times New Roman" w:eastAsia="휴먼명조" w:hAnsi="Times New Roman" w:cs="Times New Roman"/>
          <w:color w:val="000000" w:themeColor="text1"/>
          <w:sz w:val="24"/>
          <w:szCs w:val="20"/>
        </w:rPr>
        <w:t>he Korean government has operated a project to support the childbirth of registered women with disabilities, which provides KRW 1 million per childbirth (including miscarriage and stillbirth). Access to this support was further improved by expanding the targets from those in Grades I through III to those in Grades I through VI in 2015 and by streamlining the application procedures through the launch of the integrated one-stop Government 3.0 Happy Childbirth service in December 2016. As a result, the number of recipients continued to increase each year, from 1,160 in 2015 to 1,271 in 2016 and 1,404 in 2017 (refer to Tables 5-2 and 5-3).</w:t>
      </w:r>
    </w:p>
    <w:p w14:paraId="785460F2"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shd w:val="clear" w:color="000000" w:fill="auto"/>
        </w:rPr>
      </w:pPr>
    </w:p>
    <w:p w14:paraId="58180E03" w14:textId="66A03D1A" w:rsidR="00F00CBF" w:rsidRPr="002F7BBD" w:rsidRDefault="00626E4E" w:rsidP="00F00CBF">
      <w:pPr>
        <w:pStyle w:val="a3"/>
        <w:pBdr>
          <w:bottom w:val="none" w:sz="2" w:space="31" w:color="000000"/>
        </w:pBdr>
        <w:wordWrap/>
        <w:spacing w:line="240" w:lineRule="auto"/>
        <w:contextualSpacing/>
        <w:rPr>
          <w:rFonts w:ascii="Times New Roman"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shd w:val="clear" w:color="000000" w:fill="auto"/>
        </w:rPr>
        <w:t>3</w:t>
      </w:r>
      <w:r w:rsidR="00C45B57" w:rsidRPr="002F7BBD">
        <w:rPr>
          <w:rFonts w:ascii="Times New Roman" w:eastAsia="휴먼명조" w:hAnsi="Times New Roman" w:cs="Times New Roman" w:hint="eastAsia"/>
          <w:color w:val="000000" w:themeColor="text1"/>
          <w:sz w:val="24"/>
          <w:szCs w:val="20"/>
          <w:shd w:val="clear" w:color="000000" w:fill="auto"/>
        </w:rPr>
        <w:t>4</w:t>
      </w:r>
      <w:r w:rsidRPr="002F7BBD">
        <w:rPr>
          <w:rFonts w:ascii="Times New Roman" w:eastAsia="휴먼명조" w:hAnsi="Times New Roman" w:cs="Times New Roman" w:hint="eastAsia"/>
          <w:color w:val="000000" w:themeColor="text1"/>
          <w:sz w:val="24"/>
          <w:szCs w:val="20"/>
          <w:shd w:val="clear" w:color="000000" w:fill="auto"/>
        </w:rPr>
        <w:t>.</w:t>
      </w:r>
      <w:r w:rsidR="00F00CBF" w:rsidRPr="002F7BBD">
        <w:rPr>
          <w:rFonts w:ascii="Times New Roman" w:eastAsia="휴먼명조" w:hAnsi="Times New Roman" w:cs="Times New Roman"/>
          <w:color w:val="000000" w:themeColor="text1"/>
          <w:sz w:val="24"/>
          <w:szCs w:val="20"/>
          <w:shd w:val="clear" w:color="000000" w:fill="auto"/>
        </w:rPr>
        <w:t xml:space="preserve"> The Korean government first implemented the maternal and infant healthcare support project in 2006, through which health managers are dispatched to homes to help mothers recover their health postpartum and nurture their babies, thereby reducing their financial burden. As of </w:t>
      </w:r>
      <w:r w:rsidR="00F00CBF" w:rsidRPr="002F7BBD">
        <w:rPr>
          <w:rFonts w:ascii="Times New Roman" w:eastAsia="휴먼명조" w:hAnsi="Times New Roman" w:cs="Times New Roman" w:hint="eastAsia"/>
          <w:color w:val="000000" w:themeColor="text1"/>
          <w:sz w:val="24"/>
          <w:szCs w:val="20"/>
          <w:shd w:val="clear" w:color="000000" w:fill="auto"/>
        </w:rPr>
        <w:t>2019</w:t>
      </w:r>
      <w:r w:rsidR="00F00CBF" w:rsidRPr="002F7BBD">
        <w:rPr>
          <w:rFonts w:ascii="Times New Roman" w:eastAsia="휴먼명조" w:hAnsi="Times New Roman" w:cs="Times New Roman"/>
          <w:color w:val="000000" w:themeColor="text1"/>
          <w:sz w:val="24"/>
          <w:szCs w:val="20"/>
          <w:shd w:val="clear" w:color="000000" w:fill="auto"/>
        </w:rPr>
        <w:t xml:space="preserve">, this service is provided to all families with newborns with an income level of up to </w:t>
      </w:r>
      <w:r w:rsidR="00F00CBF" w:rsidRPr="002F7BBD">
        <w:rPr>
          <w:rFonts w:ascii="Times New Roman" w:eastAsia="휴먼명조" w:hAnsi="Times New Roman" w:cs="Times New Roman" w:hint="eastAsia"/>
          <w:color w:val="000000" w:themeColor="text1"/>
          <w:sz w:val="24"/>
          <w:szCs w:val="20"/>
          <w:shd w:val="clear" w:color="000000" w:fill="auto"/>
        </w:rPr>
        <w:t>100</w:t>
      </w:r>
      <w:r w:rsidR="00F00CBF" w:rsidRPr="002F7BBD">
        <w:rPr>
          <w:rFonts w:ascii="Times New Roman" w:eastAsia="휴먼명조" w:hAnsi="Times New Roman" w:cs="Times New Roman"/>
          <w:color w:val="000000" w:themeColor="text1"/>
          <w:sz w:val="24"/>
          <w:szCs w:val="20"/>
          <w:shd w:val="clear" w:color="000000" w:fill="auto"/>
        </w:rPr>
        <w:t xml:space="preserve">% of the nation’s median household income, regardless of the diagnosis of disabilities. Mothers who fall into the category of “persons with severe disabilities” as specified in Subparagraph 1 of Article 2 of the Disability Pension Act are given higher priority and higher amounts of government subsidies for longer periods of time than non-disabled mothers </w:t>
      </w:r>
      <w:r w:rsidR="00F00CBF" w:rsidRPr="002F7BBD">
        <w:rPr>
          <w:rFonts w:ascii="Times New Roman" w:eastAsia="휴먼명조" w:hAnsi="Times New Roman" w:cs="Times New Roman"/>
          <w:color w:val="000000" w:themeColor="text1"/>
          <w:sz w:val="24"/>
          <w:szCs w:val="20"/>
        </w:rPr>
        <w:t xml:space="preserve">(refer to Tables 5-4 and Table 5-5). </w:t>
      </w:r>
    </w:p>
    <w:p w14:paraId="2DDE6AB9"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48B108AF" w14:textId="5109A28F" w:rsidR="00F00CBF" w:rsidRPr="002F7BBD" w:rsidRDefault="00626E4E"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3</w:t>
      </w:r>
      <w:r w:rsidR="00C45B57" w:rsidRPr="002F7BBD">
        <w:rPr>
          <w:rFonts w:ascii="Times New Roman" w:eastAsia="휴먼명조" w:hAnsi="Times New Roman" w:cs="Times New Roman" w:hint="eastAsia"/>
          <w:color w:val="000000" w:themeColor="text1"/>
          <w:sz w:val="24"/>
          <w:szCs w:val="20"/>
        </w:rPr>
        <w:t>5</w:t>
      </w:r>
      <w:r w:rsidR="00F00CBF" w:rsidRPr="002F7BBD">
        <w:rPr>
          <w:rFonts w:ascii="Times New Roman" w:eastAsia="휴먼명조" w:hAnsi="Times New Roman" w:cs="Times New Roman"/>
          <w:color w:val="000000" w:themeColor="text1"/>
          <w:sz w:val="24"/>
          <w:szCs w:val="20"/>
        </w:rPr>
        <w:t xml:space="preserve">. Even if families with mothers with disabilities or infants with disabilities fall outside the </w:t>
      </w:r>
      <w:r w:rsidR="00F00CBF" w:rsidRPr="002F7BBD">
        <w:rPr>
          <w:rFonts w:ascii="Times New Roman" w:eastAsia="휴먼명조" w:hAnsi="Times New Roman" w:cs="Times New Roman"/>
          <w:color w:val="000000" w:themeColor="text1"/>
          <w:sz w:val="24"/>
          <w:szCs w:val="20"/>
        </w:rPr>
        <w:lastRenderedPageBreak/>
        <w:t xml:space="preserve">aforementioned median income criteria, the local government body in charge may provide support for them within the related budget. As such, out of the 17 jurisdictions of </w:t>
      </w:r>
      <w:r w:rsidR="00F00CBF" w:rsidRPr="002F7BBD">
        <w:rPr>
          <w:rFonts w:ascii="Times New Roman" w:eastAsia="휴먼명조" w:hAnsi="Times New Roman" w:cs="Times New Roman" w:hint="eastAsia"/>
          <w:color w:val="000000" w:themeColor="text1"/>
          <w:sz w:val="24"/>
          <w:szCs w:val="20"/>
        </w:rPr>
        <w:t>c</w:t>
      </w:r>
      <w:r w:rsidR="00F00CBF" w:rsidRPr="002F7BBD">
        <w:rPr>
          <w:rFonts w:ascii="Times New Roman" w:eastAsia="휴먼명조" w:hAnsi="Times New Roman" w:cs="Times New Roman"/>
          <w:color w:val="000000" w:themeColor="text1"/>
          <w:sz w:val="24"/>
          <w:szCs w:val="20"/>
        </w:rPr>
        <w:t xml:space="preserve">ities and provinces of upper-level local autonomy, 16 are currently allocating their budget to support mothers with disabilities and infants with disabilities irrespective of their household income level (refer to Table 5-6). </w:t>
      </w:r>
    </w:p>
    <w:p w14:paraId="4AA6F45F"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color w:val="000000" w:themeColor="text1"/>
          <w:sz w:val="24"/>
          <w:szCs w:val="20"/>
        </w:rPr>
      </w:pPr>
    </w:p>
    <w:p w14:paraId="01F9AF57" w14:textId="2C1048FE" w:rsidR="00F00CBF" w:rsidRPr="002F7BBD" w:rsidRDefault="00626E4E" w:rsidP="00F00CBF">
      <w:pPr>
        <w:pStyle w:val="a3"/>
        <w:pBdr>
          <w:bottom w:val="none" w:sz="2" w:space="31" w:color="000000"/>
        </w:pBdr>
        <w:wordWrap/>
        <w:spacing w:line="240" w:lineRule="auto"/>
        <w:contextualSpacing/>
        <w:rPr>
          <w:rFonts w:ascii="휴먼명조" w:eastAsia="휴먼명조" w:hAnsi="휴먼명조"/>
          <w:color w:val="000000" w:themeColor="text1"/>
          <w:spacing w:val="-6"/>
          <w:sz w:val="32"/>
        </w:rPr>
      </w:pPr>
      <w:r w:rsidRPr="002F7BBD">
        <w:rPr>
          <w:rFonts w:ascii="Times New Roman" w:hAnsi="Times New Roman" w:cs="Times New Roman" w:hint="eastAsia"/>
          <w:color w:val="000000" w:themeColor="text1"/>
          <w:sz w:val="24"/>
          <w:szCs w:val="20"/>
        </w:rPr>
        <w:t>3</w:t>
      </w:r>
      <w:r w:rsidR="00C45B57" w:rsidRPr="002F7BBD">
        <w:rPr>
          <w:rFonts w:ascii="Times New Roman" w:hAnsi="Times New Roman" w:cs="Times New Roman" w:hint="eastAsia"/>
          <w:color w:val="000000" w:themeColor="text1"/>
          <w:sz w:val="24"/>
          <w:szCs w:val="20"/>
        </w:rPr>
        <w:t>6</w:t>
      </w:r>
      <w:r w:rsidR="00F00CBF" w:rsidRPr="002F7BBD">
        <w:rPr>
          <w:rFonts w:ascii="Times New Roman" w:eastAsia="휴먼명조" w:hAnsi="Times New Roman" w:cs="Times New Roman"/>
          <w:color w:val="000000" w:themeColor="text1"/>
          <w:sz w:val="24"/>
          <w:szCs w:val="20"/>
        </w:rPr>
        <w:t xml:space="preserve">. Although the government conducted research on the actual condition of induced abortion operations targeting women in their childbearing years, etc., research on cases of forced sterilization operations on women with disabilities admittedly has its limits. Should any case of forced sterilization be discovered, it will be punished severely based on pertinent acts (refer to the response for 18-1). </w:t>
      </w:r>
    </w:p>
    <w:p w14:paraId="62C85360"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b/>
          <w:color w:val="000000" w:themeColor="text1"/>
          <w:sz w:val="24"/>
          <w:szCs w:val="20"/>
        </w:rPr>
      </w:pPr>
    </w:p>
    <w:p w14:paraId="3A33819D" w14:textId="77777777" w:rsidR="00F00CBF" w:rsidRPr="002F7BBD" w:rsidRDefault="00F00CBF" w:rsidP="00F00CBF">
      <w:pPr>
        <w:pStyle w:val="a3"/>
        <w:pBdr>
          <w:bottom w:val="none" w:sz="2" w:space="31" w:color="000000"/>
        </w:pBdr>
        <w:wordWrap/>
        <w:spacing w:line="240" w:lineRule="auto"/>
        <w:contextualSpacing/>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t>Children with Disabilities (Article 7)</w:t>
      </w:r>
    </w:p>
    <w:p w14:paraId="6500388D" w14:textId="77777777" w:rsidR="00F00CBF" w:rsidRPr="002F7BBD" w:rsidRDefault="00F00CBF" w:rsidP="00F00CBF">
      <w:pPr>
        <w:pStyle w:val="a3"/>
        <w:pBdr>
          <w:bottom w:val="none" w:sz="2" w:space="31" w:color="000000"/>
        </w:pBdr>
        <w:wordWrap/>
        <w:spacing w:line="240" w:lineRule="auto"/>
        <w:contextualSpacing/>
        <w:jc w:val="center"/>
        <w:rPr>
          <w:rFonts w:ascii="Times New Roman" w:eastAsia="휴먼명조" w:hAnsi="Times New Roman" w:cs="Times New Roman"/>
          <w:b/>
          <w:color w:val="000000" w:themeColor="text1"/>
          <w:sz w:val="24"/>
          <w:szCs w:val="20"/>
        </w:rPr>
      </w:pPr>
    </w:p>
    <w:p w14:paraId="5486753A"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hint="eastAsia"/>
          <w:b/>
          <w:color w:val="000000" w:themeColor="text1"/>
          <w:sz w:val="24"/>
          <w:szCs w:val="20"/>
        </w:rPr>
        <w:t>&lt;</w:t>
      </w:r>
      <w:r w:rsidRPr="002F7BBD">
        <w:rPr>
          <w:rFonts w:ascii="Times New Roman" w:eastAsia="휴먼명조" w:hAnsi="Times New Roman" w:cs="Times New Roman"/>
          <w:b/>
          <w:color w:val="000000" w:themeColor="text1"/>
          <w:sz w:val="24"/>
          <w:szCs w:val="20"/>
        </w:rPr>
        <w:t xml:space="preserve">Response to Paragraph 6 on the Committee’s list of issues&gt; </w:t>
      </w:r>
    </w:p>
    <w:p w14:paraId="454C2383"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color w:val="000000" w:themeColor="text1"/>
          <w:sz w:val="24"/>
          <w:szCs w:val="20"/>
        </w:rPr>
      </w:pPr>
    </w:p>
    <w:p w14:paraId="14FB3295" w14:textId="5CBEE7F0" w:rsidR="00F00CBF" w:rsidRPr="002F7BBD" w:rsidRDefault="00626E4E"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hAnsi="Times New Roman" w:cs="Times New Roman" w:hint="eastAsia"/>
          <w:color w:val="000000" w:themeColor="text1"/>
          <w:sz w:val="24"/>
          <w:szCs w:val="20"/>
        </w:rPr>
        <w:t>3</w:t>
      </w:r>
      <w:r w:rsidR="00C45B57" w:rsidRPr="002F7BBD">
        <w:rPr>
          <w:rFonts w:ascii="Times New Roman" w:hAnsi="Times New Roman" w:cs="Times New Roman" w:hint="eastAsia"/>
          <w:color w:val="000000" w:themeColor="text1"/>
          <w:sz w:val="24"/>
          <w:szCs w:val="20"/>
        </w:rPr>
        <w:t>7</w:t>
      </w:r>
      <w:r w:rsidR="00F00CBF" w:rsidRPr="002F7BBD">
        <w:rPr>
          <w:rFonts w:ascii="Times New Roman" w:hAnsi="Times New Roman" w:cs="Times New Roman"/>
          <w:color w:val="000000" w:themeColor="text1"/>
          <w:sz w:val="24"/>
          <w:szCs w:val="20"/>
        </w:rPr>
        <w:t xml:space="preserve">. The Child Welfare Act </w:t>
      </w:r>
      <w:r w:rsidR="00F00CBF" w:rsidRPr="002F7BBD">
        <w:rPr>
          <w:rFonts w:ascii="Times New Roman" w:eastAsia="휴먼명조" w:hAnsi="Times New Roman" w:cs="Times New Roman"/>
          <w:color w:val="000000" w:themeColor="text1"/>
          <w:sz w:val="24"/>
          <w:szCs w:val="20"/>
        </w:rPr>
        <w:t xml:space="preserve">affirms that children should be able to grow up without being discriminated against in any manner on the basis of their or their family members’ gender, age, religion, social status, wealth, disability, place of birth, ethnicity, etc. In this sense, the said Act is built on the principle of integrating disabled and non-disabled children. However, to better cater to the individual needs of children with disabilities, the </w:t>
      </w:r>
      <w:r w:rsidR="00F00CBF" w:rsidRPr="002F7BBD">
        <w:rPr>
          <w:rFonts w:ascii="Times New Roman" w:hAnsi="Times New Roman" w:cs="Times New Roman"/>
          <w:color w:val="000000" w:themeColor="text1"/>
          <w:sz w:val="24"/>
          <w:szCs w:val="20"/>
          <w:shd w:val="clear" w:color="000000" w:fill="auto"/>
        </w:rPr>
        <w:t>Act on W</w:t>
      </w:r>
      <w:r w:rsidR="00F00CBF" w:rsidRPr="002F7BBD">
        <w:rPr>
          <w:rFonts w:ascii="Times New Roman" w:hAnsi="Times New Roman" w:cs="Times New Roman" w:hint="eastAsia"/>
          <w:color w:val="000000" w:themeColor="text1"/>
          <w:sz w:val="24"/>
          <w:szCs w:val="20"/>
          <w:shd w:val="clear" w:color="000000" w:fill="auto"/>
        </w:rPr>
        <w:t xml:space="preserve">elfare Support for Children with </w:t>
      </w:r>
      <w:r w:rsidR="00F00CBF" w:rsidRPr="002F7BBD">
        <w:rPr>
          <w:rFonts w:ascii="Times New Roman" w:eastAsia="굴림" w:hAnsi="Times New Roman"/>
          <w:color w:val="000000" w:themeColor="text1"/>
          <w:sz w:val="24"/>
          <w:szCs w:val="20"/>
        </w:rPr>
        <w:t>Disabilities was put into</w:t>
      </w:r>
      <w:r w:rsidR="00F00CBF" w:rsidRPr="002F7BBD">
        <w:rPr>
          <w:rFonts w:ascii="Times New Roman" w:eastAsia="휴먼명조" w:hAnsi="Times New Roman" w:cs="Times New Roman"/>
          <w:color w:val="000000" w:themeColor="text1"/>
          <w:sz w:val="24"/>
          <w:szCs w:val="20"/>
        </w:rPr>
        <w:t xml:space="preserve"> force. In the same context, the Act on Guarantee of Rights of and Support for Persons with Developmental Disabilities was also enacted and enforced to more effectively support those with developmental disabilities.</w:t>
      </w:r>
    </w:p>
    <w:p w14:paraId="03D03761"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65E92F05" w14:textId="55FEED0F" w:rsidR="00F00CBF" w:rsidRPr="002F7BBD" w:rsidRDefault="00626E4E"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hAnsi="Times New Roman" w:cs="Times New Roman" w:hint="eastAsia"/>
          <w:color w:val="000000" w:themeColor="text1"/>
          <w:sz w:val="24"/>
          <w:szCs w:val="20"/>
        </w:rPr>
        <w:t>3</w:t>
      </w:r>
      <w:r w:rsidR="00C45B57" w:rsidRPr="002F7BBD">
        <w:rPr>
          <w:rFonts w:ascii="Times New Roman" w:hAnsi="Times New Roman" w:cs="Times New Roman" w:hint="eastAsia"/>
          <w:color w:val="000000" w:themeColor="text1"/>
          <w:sz w:val="24"/>
          <w:szCs w:val="20"/>
        </w:rPr>
        <w:t>8</w:t>
      </w:r>
      <w:r w:rsidR="00F00CBF" w:rsidRPr="002F7BBD">
        <w:rPr>
          <w:rFonts w:ascii="Times New Roman" w:hAnsi="Times New Roman" w:cs="Times New Roman"/>
          <w:color w:val="000000" w:themeColor="text1"/>
          <w:sz w:val="24"/>
          <w:szCs w:val="20"/>
        </w:rPr>
        <w:t>. The Act on Welfare Support for Children with Disabilities was enacted on August 5, 2012, reflecting the needs and perspectives of disability-related organizations and families of the disabled</w:t>
      </w:r>
      <w:r w:rsidR="00F00CBF" w:rsidRPr="002F7BBD">
        <w:rPr>
          <w:rFonts w:ascii="Times New Roman" w:eastAsia="휴먼명조" w:hAnsi="Times New Roman" w:cs="Times New Roman"/>
          <w:color w:val="000000" w:themeColor="text1"/>
          <w:sz w:val="24"/>
          <w:szCs w:val="20"/>
        </w:rPr>
        <w:t xml:space="preserve">. The </w:t>
      </w:r>
      <w:r w:rsidR="00F00CBF" w:rsidRPr="002F7BBD">
        <w:rPr>
          <w:rFonts w:ascii="Times New Roman" w:eastAsia="굴림" w:hAnsi="Times New Roman" w:cs="Times New Roman"/>
          <w:color w:val="000000" w:themeColor="text1"/>
          <w:sz w:val="24"/>
          <w:szCs w:val="20"/>
        </w:rPr>
        <w:t>Act on Guarantee of Rights of and Support for Persons with Developmental Disabilities</w:t>
      </w:r>
      <w:r w:rsidR="00F00CBF" w:rsidRPr="002F7BBD">
        <w:rPr>
          <w:rFonts w:ascii="Times New Roman" w:hAnsi="Times New Roman" w:cs="Times New Roman"/>
          <w:color w:val="000000" w:themeColor="text1"/>
          <w:sz w:val="24"/>
          <w:szCs w:val="20"/>
          <w:shd w:val="clear" w:color="000000" w:fill="auto"/>
        </w:rPr>
        <w:t xml:space="preserve"> </w:t>
      </w:r>
      <w:r w:rsidR="00F00CBF" w:rsidRPr="002F7BBD">
        <w:rPr>
          <w:rFonts w:ascii="Times New Roman" w:eastAsia="휴먼명조" w:hAnsi="Times New Roman" w:cs="Times New Roman"/>
          <w:color w:val="000000" w:themeColor="text1"/>
          <w:sz w:val="24"/>
          <w:szCs w:val="20"/>
        </w:rPr>
        <w:t xml:space="preserve">was enacted on May 20, 2014. The government collected the opinions of a wide spectrum of stakeholders, including parents of disabled children, for the improvement of the eligibility of developmental rehabilitation service providers as specified in the Enforcement Rule of the Act on Welfare Support for Children with Disabilities amended on September 21, 2017 (refer to Table 6-1). The government reinforced the expertise of developmental rehabilitation service providers by adding criteria for the completion of courses required by law, instead of </w:t>
      </w:r>
      <w:r w:rsidR="00F00CBF" w:rsidRPr="002F7BBD">
        <w:rPr>
          <w:rFonts w:ascii="Times New Roman" w:eastAsia="휴먼명조" w:hAnsi="Times New Roman" w:cs="Times New Roman" w:hint="eastAsia"/>
          <w:color w:val="000000" w:themeColor="text1"/>
          <w:sz w:val="24"/>
          <w:szCs w:val="20"/>
        </w:rPr>
        <w:t>r</w:t>
      </w:r>
      <w:r w:rsidR="00F00CBF" w:rsidRPr="002F7BBD">
        <w:rPr>
          <w:rFonts w:ascii="Times New Roman" w:eastAsia="휴먼명조" w:hAnsi="Times New Roman" w:cs="Times New Roman"/>
          <w:color w:val="000000" w:themeColor="text1"/>
          <w:sz w:val="24"/>
          <w:szCs w:val="20"/>
        </w:rPr>
        <w:t xml:space="preserve">ecognizing qualifications issued by diverse private-sector organizations based on their own standards. </w:t>
      </w:r>
    </w:p>
    <w:p w14:paraId="3DBDC828"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b/>
          <w:color w:val="000000" w:themeColor="text1"/>
          <w:sz w:val="24"/>
          <w:szCs w:val="20"/>
        </w:rPr>
      </w:pPr>
    </w:p>
    <w:p w14:paraId="34B46B3E" w14:textId="77777777" w:rsidR="00F00CBF" w:rsidRPr="002F7BBD" w:rsidRDefault="00F00CBF" w:rsidP="00F00CBF">
      <w:pPr>
        <w:pStyle w:val="a3"/>
        <w:pBdr>
          <w:bottom w:val="none" w:sz="2" w:space="31" w:color="000000"/>
        </w:pBdr>
        <w:wordWrap/>
        <w:spacing w:line="240" w:lineRule="auto"/>
        <w:contextualSpacing/>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t>Awareness Raising (Article 8)</w:t>
      </w:r>
    </w:p>
    <w:p w14:paraId="0882F2A8" w14:textId="77777777" w:rsidR="00F00CBF" w:rsidRPr="002F7BBD" w:rsidRDefault="00F00CBF" w:rsidP="00F00CBF">
      <w:pPr>
        <w:pStyle w:val="a3"/>
        <w:pBdr>
          <w:bottom w:val="none" w:sz="2" w:space="31" w:color="000000"/>
        </w:pBdr>
        <w:wordWrap/>
        <w:spacing w:line="240" w:lineRule="auto"/>
        <w:contextualSpacing/>
        <w:jc w:val="center"/>
        <w:rPr>
          <w:rFonts w:ascii="Times New Roman" w:hAnsi="Times New Roman" w:cs="Times New Roman"/>
          <w:b/>
          <w:bCs/>
          <w:color w:val="000000" w:themeColor="text1"/>
          <w:kern w:val="0"/>
          <w:sz w:val="24"/>
          <w:szCs w:val="20"/>
        </w:rPr>
      </w:pPr>
    </w:p>
    <w:p w14:paraId="22A3D54C"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b/>
          <w:bCs/>
          <w:color w:val="000000" w:themeColor="text1"/>
          <w:kern w:val="0"/>
          <w:sz w:val="24"/>
          <w:szCs w:val="20"/>
        </w:rPr>
      </w:pPr>
      <w:r w:rsidRPr="002F7BBD">
        <w:rPr>
          <w:rFonts w:ascii="Times New Roman" w:hAnsi="Times New Roman" w:cs="Times New Roman"/>
          <w:b/>
          <w:bCs/>
          <w:color w:val="000000" w:themeColor="text1"/>
          <w:kern w:val="0"/>
          <w:sz w:val="24"/>
          <w:szCs w:val="20"/>
        </w:rPr>
        <w:t xml:space="preserve">&lt;Response to Paragraph 7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23A9C48"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b/>
          <w:color w:val="000000" w:themeColor="text1"/>
          <w:sz w:val="24"/>
          <w:szCs w:val="20"/>
        </w:rPr>
      </w:pPr>
    </w:p>
    <w:p w14:paraId="1D8A1734" w14:textId="1B399189" w:rsidR="00F00CBF" w:rsidRPr="002F7BBD" w:rsidRDefault="00D83C70"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39</w:t>
      </w:r>
      <w:r w:rsidR="00F00CBF" w:rsidRPr="002F7BBD">
        <w:rPr>
          <w:rFonts w:ascii="Times New Roman" w:eastAsia="휴먼명조" w:hAnsi="Times New Roman" w:cs="Times New Roman"/>
          <w:color w:val="000000" w:themeColor="text1"/>
          <w:sz w:val="24"/>
          <w:szCs w:val="20"/>
        </w:rPr>
        <w:t>.</w:t>
      </w:r>
      <w:r w:rsidR="00F00CBF" w:rsidRPr="002F7BBD">
        <w:rPr>
          <w:rFonts w:ascii="Times New Roman" w:eastAsia="휴먼명조" w:hAnsi="Times New Roman" w:cs="Times New Roman" w:hint="eastAsia"/>
          <w:color w:val="000000" w:themeColor="text1"/>
          <w:sz w:val="24"/>
          <w:szCs w:val="20"/>
        </w:rPr>
        <w:t xml:space="preserve"> </w:t>
      </w:r>
      <w:r w:rsidR="00F00CBF" w:rsidRPr="002F7BBD">
        <w:rPr>
          <w:rFonts w:ascii="Times New Roman" w:eastAsia="휴먼명조" w:hAnsi="Times New Roman" w:cs="Times New Roman"/>
          <w:color w:val="000000" w:themeColor="text1"/>
          <w:sz w:val="24"/>
          <w:szCs w:val="20"/>
        </w:rPr>
        <w:t xml:space="preserve">With the amendment of the Act on Welfare of Persons with Disabilities in 2015, the number of government organizations in charge of disability awareness education was increased. Pursuant to this Act, the heads of central and local government bodies; heads of childcare centers established under the Infant Care Act; heads of schools established under the Early Childhood Education Act, Elementary and Secondary Education Act, and Higher </w:t>
      </w:r>
      <w:r w:rsidR="00F00CBF" w:rsidRPr="002F7BBD">
        <w:rPr>
          <w:rFonts w:ascii="Times New Roman" w:eastAsia="휴먼명조" w:hAnsi="Times New Roman" w:cs="Times New Roman"/>
          <w:color w:val="000000" w:themeColor="text1"/>
          <w:sz w:val="24"/>
          <w:szCs w:val="20"/>
        </w:rPr>
        <w:lastRenderedPageBreak/>
        <w:t xml:space="preserve">Education Act; and heads of other educational and public institutions must conduct education for their employees and students to raise awareness on the disabled and report the results. </w:t>
      </w:r>
    </w:p>
    <w:p w14:paraId="55A8DD57"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color w:val="000000" w:themeColor="text1"/>
          <w:sz w:val="24"/>
          <w:szCs w:val="20"/>
        </w:rPr>
      </w:pPr>
    </w:p>
    <w:p w14:paraId="4A402CF8" w14:textId="73EE2D46" w:rsidR="00F00CBF" w:rsidRPr="002F7BBD" w:rsidRDefault="00626E4E" w:rsidP="00F00CBF">
      <w:pPr>
        <w:pStyle w:val="a3"/>
        <w:pBdr>
          <w:bottom w:val="none" w:sz="2" w:space="31" w:color="000000"/>
        </w:pBdr>
        <w:wordWrap/>
        <w:spacing w:line="240" w:lineRule="auto"/>
        <w:contextualSpacing/>
        <w:rPr>
          <w:rFonts w:ascii="휴먼명조" w:eastAsia="휴먼명조" w:hAnsi="휴먼명조"/>
          <w:color w:val="000000" w:themeColor="text1"/>
          <w:spacing w:val="-6"/>
          <w:sz w:val="24"/>
          <w:szCs w:val="20"/>
        </w:rPr>
      </w:pPr>
      <w:r w:rsidRPr="002F7BBD">
        <w:rPr>
          <w:rFonts w:ascii="Times New Roman" w:eastAsia="휴먼명조" w:hAnsi="Times New Roman" w:cs="Times New Roman" w:hint="eastAsia"/>
          <w:color w:val="000000" w:themeColor="text1"/>
          <w:sz w:val="24"/>
          <w:szCs w:val="20"/>
          <w:shd w:val="clear" w:color="000000" w:fill="auto"/>
        </w:rPr>
        <w:t>4</w:t>
      </w:r>
      <w:r w:rsidR="00D83C70" w:rsidRPr="002F7BBD">
        <w:rPr>
          <w:rFonts w:ascii="Times New Roman" w:eastAsia="휴먼명조" w:hAnsi="Times New Roman" w:cs="Times New Roman" w:hint="eastAsia"/>
          <w:color w:val="000000" w:themeColor="text1"/>
          <w:sz w:val="24"/>
          <w:szCs w:val="20"/>
          <w:shd w:val="clear" w:color="000000" w:fill="auto"/>
        </w:rPr>
        <w:t>0</w:t>
      </w:r>
      <w:r w:rsidR="00F00CBF" w:rsidRPr="002F7BBD">
        <w:rPr>
          <w:rFonts w:ascii="Times New Roman" w:eastAsia="휴먼명조" w:hAnsi="Times New Roman" w:cs="Times New Roman"/>
          <w:color w:val="000000" w:themeColor="text1"/>
          <w:sz w:val="24"/>
          <w:szCs w:val="20"/>
          <w:shd w:val="clear" w:color="000000" w:fill="auto"/>
        </w:rPr>
        <w:t>. However, despite such legal obligations for disability awareness raising education, the implementation rate of the target organizations of mandatory education still remains low (refer to Table 7-1). The Korean government plans to create a mid- and long-term roadmap for disability awareness raising education that will include disability awareness raising index development, standard curriculum development and assessment, lecturer cultivation, education monitoring institutionalization, and awareness raising education expansion targeting the private sector. This will be carried out through related research for the mid- and long-term roadmap for disability awareness raising education and methods for its development (2018) to improve both the quality and implementation rate of the education.</w:t>
      </w:r>
      <w:r w:rsidR="00F00CBF" w:rsidRPr="002F7BBD">
        <w:rPr>
          <w:rFonts w:ascii="휴먼명조" w:eastAsia="휴먼명조" w:hAnsi="휴먼명조"/>
          <w:color w:val="000000" w:themeColor="text1"/>
          <w:spacing w:val="-6"/>
          <w:sz w:val="24"/>
          <w:szCs w:val="20"/>
        </w:rPr>
        <w:t xml:space="preserve"> </w:t>
      </w:r>
    </w:p>
    <w:p w14:paraId="1B0A022F" w14:textId="77777777" w:rsidR="00F00CBF" w:rsidRPr="002F7BBD" w:rsidRDefault="00F00CBF" w:rsidP="00F00CBF">
      <w:pPr>
        <w:pStyle w:val="a3"/>
        <w:pBdr>
          <w:bottom w:val="none" w:sz="2" w:space="31" w:color="000000"/>
        </w:pBdr>
        <w:wordWrap/>
        <w:spacing w:line="240" w:lineRule="auto"/>
        <w:contextualSpacing/>
        <w:rPr>
          <w:rFonts w:ascii="휴먼명조" w:eastAsia="휴먼명조" w:hAnsi="휴먼명조"/>
          <w:color w:val="000000" w:themeColor="text1"/>
          <w:spacing w:val="-6"/>
          <w:sz w:val="24"/>
          <w:szCs w:val="20"/>
        </w:rPr>
      </w:pPr>
    </w:p>
    <w:p w14:paraId="6A02819D" w14:textId="5B1D6892" w:rsidR="00F00CBF" w:rsidRPr="002F7BBD" w:rsidRDefault="00626E4E"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4</w:t>
      </w:r>
      <w:r w:rsidR="00D83C70" w:rsidRPr="002F7BBD">
        <w:rPr>
          <w:rFonts w:ascii="Times New Roman" w:eastAsia="휴먼명조" w:hAnsi="Times New Roman" w:cs="Times New Roman" w:hint="eastAsia"/>
          <w:color w:val="000000" w:themeColor="text1"/>
          <w:sz w:val="24"/>
          <w:szCs w:val="20"/>
        </w:rPr>
        <w:t>1</w:t>
      </w:r>
      <w:r w:rsidR="00F00CBF" w:rsidRPr="002F7BBD">
        <w:rPr>
          <w:rFonts w:ascii="Times New Roman" w:eastAsia="휴먼명조" w:hAnsi="Times New Roman" w:cs="Times New Roman" w:hint="eastAsia"/>
          <w:color w:val="000000" w:themeColor="text1"/>
          <w:sz w:val="24"/>
          <w:szCs w:val="20"/>
        </w:rPr>
        <w:t>.</w:t>
      </w:r>
      <w:r w:rsidR="00F00CBF" w:rsidRPr="002F7BBD">
        <w:rPr>
          <w:rFonts w:ascii="Times New Roman" w:eastAsia="휴먼명조" w:hAnsi="Times New Roman" w:cs="Times New Roman"/>
          <w:color w:val="000000" w:themeColor="text1"/>
          <w:sz w:val="24"/>
          <w:szCs w:val="20"/>
        </w:rPr>
        <w:t xml:space="preserve"> The Korean government amended the Act on the Employment Promotion and Vocational Rehabilitation of Persons with Disabilities on November 28, 2017, to mandate employers to conduct disability awareness raising education in the workplace in an aim to eliminate any bias against persons with disabilities, create secure working conditions for disabled employees, and expand the employment of the disabled. The Ministry of Employment and Labor inspects the education implementation status of employers, develops and distributes educational materials, and designates educational institutions. The Ministry also plans to impose a fine on those who fail to implement the education as specified in the said Act to ensure its effectiveness.</w:t>
      </w:r>
    </w:p>
    <w:p w14:paraId="7D335B3E"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3640595A" w14:textId="797FBE4A" w:rsidR="00F00CBF" w:rsidRPr="002F7BBD" w:rsidRDefault="00626E4E"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4</w:t>
      </w:r>
      <w:r w:rsidR="00D83C70" w:rsidRPr="002F7BBD">
        <w:rPr>
          <w:rFonts w:ascii="Times New Roman" w:eastAsia="휴먼명조" w:hAnsi="Times New Roman" w:cs="Times New Roman" w:hint="eastAsia"/>
          <w:color w:val="000000" w:themeColor="text1"/>
          <w:sz w:val="24"/>
          <w:szCs w:val="20"/>
        </w:rPr>
        <w:t>2</w:t>
      </w:r>
      <w:r w:rsidR="00F00CBF" w:rsidRPr="002F7BBD">
        <w:rPr>
          <w:rFonts w:ascii="Times New Roman" w:eastAsia="휴먼명조" w:hAnsi="Times New Roman" w:cs="Times New Roman" w:hint="eastAsia"/>
          <w:color w:val="000000" w:themeColor="text1"/>
          <w:sz w:val="24"/>
          <w:szCs w:val="20"/>
        </w:rPr>
        <w:t>.</w:t>
      </w:r>
      <w:r w:rsidR="00F00CBF" w:rsidRPr="002F7BBD">
        <w:rPr>
          <w:rFonts w:ascii="Times New Roman" w:eastAsia="휴먼명조" w:hAnsi="Times New Roman" w:cs="Times New Roman"/>
          <w:color w:val="000000" w:themeColor="text1"/>
          <w:sz w:val="24"/>
          <w:szCs w:val="20"/>
        </w:rPr>
        <w:t xml:space="preserve"> The Korean government’s continued efforts and the active participation of NGOs in the policymaking process are gradually coming to fruition and raising public awareness on the disabled. According to the results of the survey on the implementation status of the Act on the Prohibition of Discrimination against Persons with Disabilities, Remedy against Infringement of Their Rights, Etc., many note an improvement in </w:t>
      </w:r>
      <w:r w:rsidR="00F00CBF" w:rsidRPr="002F7BBD">
        <w:rPr>
          <w:rFonts w:ascii="Times New Roman" w:eastAsia="휴먼명조" w:hAnsi="Times New Roman" w:cs="Times New Roman"/>
          <w:color w:val="000000" w:themeColor="text1"/>
          <w:sz w:val="24"/>
          <w:szCs w:val="20"/>
          <w:shd w:val="clear" w:color="000000" w:fill="auto"/>
        </w:rPr>
        <w:t>disability-based</w:t>
      </w:r>
      <w:r w:rsidR="00F00CBF" w:rsidRPr="002F7BBD">
        <w:rPr>
          <w:rFonts w:ascii="Times New Roman" w:eastAsia="휴먼명조" w:hAnsi="Times New Roman" w:cs="Times New Roman"/>
          <w:color w:val="000000" w:themeColor="text1"/>
          <w:sz w:val="24"/>
          <w:szCs w:val="20"/>
        </w:rPr>
        <w:t xml:space="preserve"> discrimination and awareness on the said Act (refer to Table 7-2). However, as a high percentage of respondents agreed that a degree of discrimination against the disabled still exists, we must step up our efforts to further improve disability awareness.</w:t>
      </w:r>
    </w:p>
    <w:p w14:paraId="5DB0A70A" w14:textId="77777777" w:rsidR="00F00CBF" w:rsidRPr="002F7BBD" w:rsidRDefault="00F00CBF" w:rsidP="00F00CBF">
      <w:pPr>
        <w:pStyle w:val="a3"/>
        <w:pBdr>
          <w:bottom w:val="none" w:sz="2" w:space="31" w:color="000000"/>
        </w:pBdr>
        <w:wordWrap/>
        <w:spacing w:line="240" w:lineRule="auto"/>
        <w:contextualSpacing/>
        <w:rPr>
          <w:rFonts w:ascii="휴먼명조" w:eastAsia="휴먼명조" w:hAnsi="휴먼명조"/>
          <w:color w:val="000000" w:themeColor="text1"/>
          <w:spacing w:val="-6"/>
          <w:sz w:val="24"/>
          <w:szCs w:val="20"/>
        </w:rPr>
      </w:pPr>
    </w:p>
    <w:p w14:paraId="5D050033" w14:textId="77777777" w:rsidR="00F00CBF" w:rsidRPr="002F7BBD" w:rsidRDefault="00F00CBF" w:rsidP="00F00CBF">
      <w:pPr>
        <w:pStyle w:val="a3"/>
        <w:pBdr>
          <w:bottom w:val="none" w:sz="2" w:space="31" w:color="000000"/>
        </w:pBdr>
        <w:wordWrap/>
        <w:spacing w:line="240" w:lineRule="auto"/>
        <w:contextualSpacing/>
        <w:jc w:val="left"/>
        <w:rPr>
          <w:rFonts w:ascii="휴먼명조" w:eastAsia="휴먼명조" w:hAnsi="휴먼명조"/>
          <w:b/>
          <w:color w:val="000000" w:themeColor="text1"/>
          <w:spacing w:val="-6"/>
          <w:sz w:val="32"/>
        </w:rPr>
      </w:pPr>
      <w:r w:rsidRPr="002F7BBD">
        <w:rPr>
          <w:rFonts w:ascii="Times New Roman" w:hAnsi="Times New Roman" w:cs="Times New Roman"/>
          <w:b/>
          <w:bCs/>
          <w:color w:val="000000" w:themeColor="text1"/>
          <w:kern w:val="0"/>
          <w:sz w:val="24"/>
          <w:szCs w:val="20"/>
        </w:rPr>
        <w:t xml:space="preserve">&lt;Response to Paragraph 8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23E58F01"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b/>
          <w:color w:val="000000" w:themeColor="text1"/>
          <w:sz w:val="24"/>
          <w:szCs w:val="20"/>
        </w:rPr>
      </w:pPr>
    </w:p>
    <w:p w14:paraId="38ABD11C" w14:textId="7DB57C2F" w:rsidR="00F00CBF" w:rsidRPr="002F7BBD" w:rsidRDefault="00626E4E"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4</w:t>
      </w:r>
      <w:r w:rsidR="00D83C70" w:rsidRPr="002F7BBD">
        <w:rPr>
          <w:rFonts w:ascii="Times New Roman" w:eastAsia="휴먼명조" w:hAnsi="Times New Roman" w:cs="Times New Roman" w:hint="eastAsia"/>
          <w:color w:val="000000" w:themeColor="text1"/>
          <w:sz w:val="24"/>
          <w:szCs w:val="20"/>
        </w:rPr>
        <w:t>3</w:t>
      </w:r>
      <w:r w:rsidR="00F00CBF" w:rsidRPr="002F7BBD">
        <w:rPr>
          <w:rFonts w:ascii="Times New Roman" w:eastAsia="휴먼명조" w:hAnsi="Times New Roman" w:cs="Times New Roman"/>
          <w:color w:val="000000" w:themeColor="text1"/>
          <w:sz w:val="24"/>
          <w:szCs w:val="20"/>
        </w:rPr>
        <w:t>. The Korean government has strived to faithfully implement the Convention since its ratification. It has participated</w:t>
      </w:r>
      <w:r w:rsidR="00F00CBF" w:rsidRPr="002F7BBD">
        <w:rPr>
          <w:rFonts w:ascii="Times New Roman" w:eastAsia="휴먼명조" w:hAnsi="Times New Roman" w:cs="Times New Roman" w:hint="eastAsia"/>
          <w:color w:val="000000" w:themeColor="text1"/>
          <w:sz w:val="24"/>
          <w:szCs w:val="20"/>
        </w:rPr>
        <w:t xml:space="preserve"> in</w:t>
      </w:r>
      <w:r w:rsidR="00F00CBF" w:rsidRPr="002F7BBD">
        <w:rPr>
          <w:rFonts w:ascii="Times New Roman" w:eastAsia="휴먼명조" w:hAnsi="Times New Roman" w:cs="Times New Roman"/>
          <w:color w:val="000000" w:themeColor="text1"/>
          <w:sz w:val="24"/>
          <w:szCs w:val="20"/>
        </w:rPr>
        <w:t xml:space="preserve"> the Conference of State Parties to the Convention since 2013 and shared information on the nation’s implementation status and networked with NGOs. At the same time, the government brought together 13 government organizations (Policy Coordination </w:t>
      </w:r>
      <w:r w:rsidR="00F00CBF" w:rsidRPr="002F7BBD">
        <w:rPr>
          <w:rFonts w:ascii="Times New Roman" w:hAnsi="Times New Roman" w:cs="Times New Roman"/>
          <w:color w:val="000000" w:themeColor="text1"/>
          <w:sz w:val="24"/>
          <w:szCs w:val="20"/>
        </w:rPr>
        <w:t>Committee for Persons with Disabilities</w:t>
      </w:r>
      <w:r w:rsidR="00F00CBF" w:rsidRPr="002F7BBD">
        <w:rPr>
          <w:rFonts w:ascii="Times New Roman" w:eastAsia="휴먼명조" w:hAnsi="Times New Roman" w:cs="Times New Roman"/>
          <w:color w:val="000000" w:themeColor="text1"/>
          <w:sz w:val="24"/>
          <w:szCs w:val="20"/>
          <w:shd w:val="clear" w:color="000000" w:fill="auto"/>
        </w:rPr>
        <w:t xml:space="preserve">) </w:t>
      </w:r>
      <w:r w:rsidR="00F00CBF" w:rsidRPr="002F7BBD">
        <w:rPr>
          <w:rFonts w:ascii="Times New Roman" w:eastAsia="휴먼명조" w:hAnsi="Times New Roman" w:cs="Times New Roman"/>
          <w:color w:val="000000" w:themeColor="text1"/>
          <w:sz w:val="24"/>
          <w:szCs w:val="20"/>
        </w:rPr>
        <w:t>and crafted the plan for the national implementation of recommendations made by the Committee’s concluding observations of 2016</w:t>
      </w:r>
      <w:r w:rsidR="00F00CBF" w:rsidRPr="002F7BBD">
        <w:rPr>
          <w:rFonts w:ascii="Times New Roman" w:eastAsia="휴먼명조" w:hAnsi="Times New Roman" w:cs="Times New Roman"/>
          <w:color w:val="000000" w:themeColor="text1"/>
          <w:sz w:val="24"/>
          <w:szCs w:val="20"/>
          <w:shd w:val="clear" w:color="000000" w:fill="auto"/>
        </w:rPr>
        <w:t>. The government staged the conference to reinforce the implementation of the Convention and hold meetings with experts and disability organizations to set up monitoring plans each year from 2014 to 2016</w:t>
      </w:r>
      <w:r w:rsidR="00F00CBF" w:rsidRPr="002F7BBD">
        <w:rPr>
          <w:rFonts w:ascii="Times New Roman" w:eastAsia="휴먼명조" w:hAnsi="Times New Roman" w:cs="Times New Roman"/>
          <w:color w:val="000000" w:themeColor="text1"/>
          <w:sz w:val="24"/>
          <w:szCs w:val="20"/>
        </w:rPr>
        <w:t xml:space="preserve"> (refer to Table 8-1 and the response to 13-b). The government also translated the Committee’s concluding observations of 2014 into Korean, added the text-to-speech feature, and posted it on the websites of the Ministry of </w:t>
      </w:r>
      <w:r w:rsidR="00F00CBF" w:rsidRPr="002F7BBD">
        <w:rPr>
          <w:rFonts w:ascii="Times New Roman" w:eastAsia="휴먼명조" w:hAnsi="Times New Roman" w:cs="Times New Roman"/>
          <w:color w:val="000000" w:themeColor="text1"/>
          <w:sz w:val="24"/>
          <w:szCs w:val="20"/>
        </w:rPr>
        <w:lastRenderedPageBreak/>
        <w:t xml:space="preserve">Health and Welfare, National Human Rights Commission of Korea, etc., to actively promote the details of the Convention. </w:t>
      </w:r>
    </w:p>
    <w:p w14:paraId="3281FE68"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color w:val="000000" w:themeColor="text1"/>
          <w:sz w:val="24"/>
          <w:szCs w:val="20"/>
        </w:rPr>
      </w:pPr>
    </w:p>
    <w:p w14:paraId="4009B073" w14:textId="77777777" w:rsidR="00F00CBF" w:rsidRPr="002F7BBD" w:rsidRDefault="00F00CBF" w:rsidP="00F00CBF">
      <w:pPr>
        <w:pStyle w:val="a3"/>
        <w:pBdr>
          <w:bottom w:val="none" w:sz="2" w:space="31" w:color="000000"/>
        </w:pBdr>
        <w:wordWrap/>
        <w:spacing w:line="240" w:lineRule="auto"/>
        <w:contextualSpacing/>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t>Accessibility (Article 9)</w:t>
      </w:r>
    </w:p>
    <w:p w14:paraId="4EC30F5B"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color w:val="000000" w:themeColor="text1"/>
          <w:sz w:val="24"/>
          <w:szCs w:val="20"/>
        </w:rPr>
      </w:pPr>
    </w:p>
    <w:p w14:paraId="2C30FF42"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color w:val="000000" w:themeColor="text1"/>
          <w:sz w:val="24"/>
          <w:szCs w:val="20"/>
        </w:rPr>
      </w:pPr>
      <w:r w:rsidRPr="002F7BBD">
        <w:rPr>
          <w:rFonts w:ascii="Times New Roman" w:hAnsi="Times New Roman" w:cs="Times New Roman" w:hint="eastAsia"/>
          <w:b/>
          <w:color w:val="000000" w:themeColor="text1"/>
          <w:sz w:val="24"/>
          <w:szCs w:val="20"/>
        </w:rPr>
        <w:t>&lt;</w:t>
      </w:r>
      <w:r w:rsidRPr="002F7BBD">
        <w:rPr>
          <w:rFonts w:ascii="Times New Roman" w:hAnsi="Times New Roman" w:cs="Times New Roman"/>
          <w:b/>
          <w:color w:val="000000" w:themeColor="text1"/>
          <w:sz w:val="24"/>
          <w:szCs w:val="20"/>
        </w:rPr>
        <w:t xml:space="preserve">Response to </w:t>
      </w:r>
      <w:r w:rsidRPr="002F7BBD">
        <w:rPr>
          <w:rFonts w:ascii="Times New Roman" w:hAnsi="Times New Roman" w:cs="Times New Roman" w:hint="eastAsia"/>
          <w:b/>
          <w:color w:val="000000" w:themeColor="text1"/>
          <w:sz w:val="24"/>
          <w:szCs w:val="20"/>
        </w:rPr>
        <w:t>P</w:t>
      </w:r>
      <w:r w:rsidRPr="002F7BBD">
        <w:rPr>
          <w:rFonts w:ascii="Times New Roman" w:hAnsi="Times New Roman" w:cs="Times New Roman"/>
          <w:b/>
          <w:color w:val="000000" w:themeColor="text1"/>
          <w:sz w:val="24"/>
          <w:szCs w:val="20"/>
        </w:rPr>
        <w:t>aragraph 9</w:t>
      </w:r>
      <w:r w:rsidRPr="002F7BBD">
        <w:rPr>
          <w:rFonts w:ascii="Times New Roman" w:hAnsi="Times New Roman" w:cs="Times New Roman" w:hint="eastAsia"/>
          <w:b/>
          <w:color w:val="000000" w:themeColor="text1"/>
          <w:sz w:val="24"/>
          <w:szCs w:val="20"/>
        </w:rPr>
        <w:t>-a</w:t>
      </w:r>
      <w:r w:rsidRPr="002F7BBD">
        <w:rPr>
          <w:rFonts w:ascii="Times New Roman" w:hAnsi="Times New Roman" w:cs="Times New Roman"/>
          <w:b/>
          <w:color w:val="000000" w:themeColor="text1"/>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color w:val="000000" w:themeColor="text1"/>
          <w:sz w:val="24"/>
          <w:szCs w:val="20"/>
        </w:rPr>
        <w:t xml:space="preserve">&gt; </w:t>
      </w:r>
    </w:p>
    <w:p w14:paraId="6EBD61B6"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color w:val="000000" w:themeColor="text1"/>
          <w:sz w:val="24"/>
          <w:szCs w:val="20"/>
        </w:rPr>
      </w:pPr>
    </w:p>
    <w:p w14:paraId="725A820B" w14:textId="75B80C8B" w:rsidR="00F00CBF" w:rsidRPr="002F7BBD" w:rsidRDefault="00D83C70" w:rsidP="00F00CBF">
      <w:pPr>
        <w:pStyle w:val="a3"/>
        <w:pBdr>
          <w:bottom w:val="none" w:sz="2" w:space="31" w:color="000000"/>
        </w:pBdr>
        <w:wordWrap/>
        <w:spacing w:line="240" w:lineRule="auto"/>
        <w:contextualSpacing/>
        <w:rPr>
          <w:rFonts w:ascii="Times New Roman"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44</w:t>
      </w:r>
      <w:r w:rsidR="00F00CBF" w:rsidRPr="002F7BBD">
        <w:rPr>
          <w:rFonts w:ascii="Times New Roman" w:eastAsia="휴먼명조" w:hAnsi="Times New Roman" w:cs="Times New Roman"/>
          <w:color w:val="000000" w:themeColor="text1"/>
          <w:sz w:val="24"/>
          <w:szCs w:val="20"/>
        </w:rPr>
        <w:t xml:space="preserve">. In 2004, Korea introduced low-floor buses designed to facilitate the boarding and alighting of wheelchair users and senior citizens. Out of the 7,134 buses operated by Seoul Metropolitan City, 3,110 (43.6%) are low-floor buses. As of the end of 2017, the percentage of low-floor buses operated nationwide stood at 22.4% (refer to Table 9-1). In order to promote the introduction of low-floor buses, the Korean government preferentially grants licenses for regular-route passenger transport businesses to those that fulfill preset conditions for low-floor buses (at least one-half of total buses to be operated must be low-floor models for businesses in the special metropolitan city and metropolitan cities and at least one-third for those in cities and counties). Pursuant to Article 14 (4) of the Act on Promotion of the Transportation Convenience of the Mobility Disadvantaged Persons, the central and local governments must provide financial support within budgetary limits to the regular-route passenger transport businesses that introduce low-floor buses. Accordingly, government subsidies amounting to KRW 381.2 billion were provided to local governments from 2004 to 2017. </w:t>
      </w:r>
    </w:p>
    <w:p w14:paraId="153BD4D0"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color w:val="000000" w:themeColor="text1"/>
          <w:sz w:val="24"/>
          <w:szCs w:val="20"/>
        </w:rPr>
      </w:pPr>
    </w:p>
    <w:p w14:paraId="335FE9EF" w14:textId="3F0A8BFB" w:rsidR="00F00CBF" w:rsidRPr="002F7BBD" w:rsidRDefault="00626E4E"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4</w:t>
      </w:r>
      <w:r w:rsidR="00D83C70" w:rsidRPr="002F7BBD">
        <w:rPr>
          <w:rFonts w:ascii="Times New Roman" w:eastAsia="휴먼명조" w:hAnsi="Times New Roman" w:cs="Times New Roman" w:hint="eastAsia"/>
          <w:color w:val="000000" w:themeColor="text1"/>
          <w:sz w:val="24"/>
          <w:szCs w:val="20"/>
        </w:rPr>
        <w:t>5</w:t>
      </w:r>
      <w:r w:rsidR="00F00CBF" w:rsidRPr="002F7BBD">
        <w:rPr>
          <w:rFonts w:ascii="Times New Roman" w:eastAsia="휴먼명조" w:hAnsi="Times New Roman" w:cs="Times New Roman"/>
          <w:color w:val="000000" w:themeColor="text1"/>
          <w:sz w:val="24"/>
          <w:szCs w:val="20"/>
        </w:rPr>
        <w:t>. Since 2013, the Korean government has subsidized the introduction of specially adapted vehicles equipped with wheelchair mounting facilities, etc., for the mobility disadvantaged. The number of specially adapted vehicles operated by Seoul Metropolitan City stands at 439 (132.6%), exceeding the legally required 331. The operation rate of specially adapted vehicles on the national level as of the end of 2017 was found to reach 126% (refer to Table 9-2). Article 16 (6) of the Act on Promotion of the Transportation Convenience of Mobility Disadvantaged Persons stipulates that the central or provincial government may partially subsidize the expenses incurred due to the introduction of specially adapted vehicles and installation of mobility support centers. Accordingly, government subsidies amounting to KRW 25.2 billion were provided to local governments from 2013 to 2017.</w:t>
      </w:r>
    </w:p>
    <w:p w14:paraId="019E3C69"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color w:val="000000" w:themeColor="text1"/>
          <w:sz w:val="24"/>
          <w:szCs w:val="20"/>
        </w:rPr>
      </w:pPr>
    </w:p>
    <w:p w14:paraId="2E803FAB"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b/>
          <w:color w:val="000000" w:themeColor="text1"/>
          <w:sz w:val="24"/>
          <w:szCs w:val="20"/>
        </w:rPr>
      </w:pPr>
      <w:r w:rsidRPr="002F7BBD">
        <w:rPr>
          <w:rFonts w:ascii="Times New Roman" w:hAnsi="Times New Roman" w:cs="Times New Roman" w:hint="eastAsia"/>
          <w:b/>
          <w:color w:val="000000" w:themeColor="text1"/>
          <w:sz w:val="24"/>
          <w:szCs w:val="20"/>
        </w:rPr>
        <w:t>&lt;</w:t>
      </w:r>
      <w:r w:rsidRPr="002F7BBD">
        <w:rPr>
          <w:rFonts w:ascii="Times New Roman" w:hAnsi="Times New Roman" w:cs="Times New Roman"/>
          <w:b/>
          <w:color w:val="000000" w:themeColor="text1"/>
          <w:sz w:val="24"/>
          <w:szCs w:val="20"/>
        </w:rPr>
        <w:t xml:space="preserve">Response to </w:t>
      </w:r>
      <w:r w:rsidRPr="002F7BBD">
        <w:rPr>
          <w:rFonts w:ascii="Times New Roman" w:hAnsi="Times New Roman" w:cs="Times New Roman" w:hint="eastAsia"/>
          <w:b/>
          <w:color w:val="000000" w:themeColor="text1"/>
          <w:sz w:val="24"/>
          <w:szCs w:val="20"/>
        </w:rPr>
        <w:t>P</w:t>
      </w:r>
      <w:r w:rsidRPr="002F7BBD">
        <w:rPr>
          <w:rFonts w:ascii="Times New Roman" w:hAnsi="Times New Roman" w:cs="Times New Roman"/>
          <w:b/>
          <w:color w:val="000000" w:themeColor="text1"/>
          <w:sz w:val="24"/>
          <w:szCs w:val="20"/>
        </w:rPr>
        <w:t>aragraph 9</w:t>
      </w:r>
      <w:r w:rsidRPr="002F7BBD">
        <w:rPr>
          <w:rFonts w:ascii="Times New Roman" w:hAnsi="Times New Roman" w:cs="Times New Roman" w:hint="eastAsia"/>
          <w:b/>
          <w:color w:val="000000" w:themeColor="text1"/>
          <w:sz w:val="24"/>
          <w:szCs w:val="20"/>
        </w:rPr>
        <w:t>-b</w:t>
      </w:r>
      <w:r w:rsidRPr="002F7BBD">
        <w:rPr>
          <w:rFonts w:ascii="Times New Roman" w:hAnsi="Times New Roman" w:cs="Times New Roman"/>
          <w:b/>
          <w:color w:val="000000" w:themeColor="text1"/>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color w:val="000000" w:themeColor="text1"/>
          <w:sz w:val="24"/>
          <w:szCs w:val="20"/>
        </w:rPr>
        <w:t xml:space="preserve">&gt; </w:t>
      </w:r>
    </w:p>
    <w:p w14:paraId="09174D74"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b/>
          <w:color w:val="000000" w:themeColor="text1"/>
          <w:sz w:val="24"/>
          <w:szCs w:val="20"/>
        </w:rPr>
      </w:pPr>
    </w:p>
    <w:p w14:paraId="5E03214F" w14:textId="2D9F9B21" w:rsidR="00F00CBF" w:rsidRPr="002F7BBD" w:rsidRDefault="00D83C70" w:rsidP="00F00CBF">
      <w:pPr>
        <w:pStyle w:val="a3"/>
        <w:pBdr>
          <w:bottom w:val="none" w:sz="2" w:space="31" w:color="000000"/>
        </w:pBdr>
        <w:wordWrap/>
        <w:spacing w:line="240" w:lineRule="auto"/>
        <w:contextualSpacing/>
        <w:rPr>
          <w:rFonts w:ascii="굴림" w:eastAsia="굴림" w:hAnsi="굴림" w:cs="굴림"/>
          <w:color w:val="000000" w:themeColor="text1"/>
          <w:kern w:val="0"/>
          <w:sz w:val="24"/>
          <w:szCs w:val="20"/>
        </w:rPr>
      </w:pPr>
      <w:r w:rsidRPr="002F7BBD">
        <w:rPr>
          <w:rFonts w:ascii="Times New Roman" w:eastAsia="휴먼명조" w:hAnsi="Times New Roman" w:cs="Times New Roman" w:hint="eastAsia"/>
          <w:color w:val="000000" w:themeColor="text1"/>
          <w:sz w:val="24"/>
          <w:szCs w:val="20"/>
        </w:rPr>
        <w:t>46</w:t>
      </w:r>
      <w:r w:rsidR="00F00CBF" w:rsidRPr="002F7BBD">
        <w:rPr>
          <w:rFonts w:ascii="Times New Roman" w:eastAsia="휴먼명조" w:hAnsi="Times New Roman" w:cs="Times New Roman"/>
          <w:color w:val="000000" w:themeColor="text1"/>
          <w:sz w:val="24"/>
          <w:szCs w:val="20"/>
        </w:rPr>
        <w:t xml:space="preserve">. </w:t>
      </w:r>
      <w:r w:rsidR="00F00CBF" w:rsidRPr="002F7BBD">
        <w:rPr>
          <w:rFonts w:ascii="Times New Roman" w:hAnsi="Times New Roman" w:cs="Times New Roman"/>
          <w:color w:val="000000" w:themeColor="text1"/>
          <w:sz w:val="24"/>
          <w:szCs w:val="20"/>
        </w:rPr>
        <w:t xml:space="preserve">The </w:t>
      </w:r>
      <w:r w:rsidR="00F00CBF" w:rsidRPr="002F7BBD">
        <w:rPr>
          <w:rFonts w:ascii="Times New Roman" w:eastAsia="휴먼명조" w:hAnsi="Times New Roman" w:cs="Times New Roman"/>
          <w:color w:val="000000" w:themeColor="text1"/>
          <w:sz w:val="24"/>
          <w:szCs w:val="20"/>
        </w:rPr>
        <w:t>Act on Guarantee of Promotion of Convenience of Persons with Disabilities, the Aged, Pregnant Women, Etc., was amended in January 2015 to ensure the improvement of accessibility for physical environments open to the public in the nation’s capital city, which is one of the detailed goals of the national action plan for the Incheon Strategy. To this end, the said Act stipulated the implementation of the “compliance verification” system. This system is aimed at verifying whether buildings, etc., have complied with the criteria for the installation of convenience facilities from their design stage.</w:t>
      </w:r>
      <w:r w:rsidR="00F00CBF" w:rsidRPr="002F7BBD">
        <w:rPr>
          <w:rFonts w:ascii="Times New Roman" w:eastAsia="휴먼명조" w:hAnsi="Times New Roman" w:cs="Times New Roman" w:hint="eastAsia"/>
          <w:color w:val="000000" w:themeColor="text1"/>
          <w:sz w:val="24"/>
          <w:szCs w:val="20"/>
        </w:rPr>
        <w:t xml:space="preserve"> </w:t>
      </w:r>
    </w:p>
    <w:p w14:paraId="3921C4CE"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5F87E09C" w14:textId="61A78722" w:rsidR="00F00CBF" w:rsidRPr="002F7BBD" w:rsidRDefault="00626E4E" w:rsidP="00F00CBF">
      <w:pPr>
        <w:pStyle w:val="a3"/>
        <w:pBdr>
          <w:bottom w:val="none" w:sz="2" w:space="31" w:color="000000"/>
        </w:pBdr>
        <w:wordWrap/>
        <w:spacing w:line="240" w:lineRule="auto"/>
        <w:contextualSpacing/>
        <w:rPr>
          <w:rFonts w:ascii="휴먼명조" w:eastAsia="휴먼명조" w:hAnsi="휴먼명조"/>
          <w:color w:val="000000" w:themeColor="text1"/>
          <w:spacing w:val="-6"/>
          <w:sz w:val="24"/>
          <w:szCs w:val="20"/>
        </w:rPr>
      </w:pPr>
      <w:r w:rsidRPr="002F7BBD">
        <w:rPr>
          <w:rFonts w:ascii="Times New Roman" w:eastAsia="휴먼명조" w:hAnsi="Times New Roman" w:cs="Times New Roman" w:hint="eastAsia"/>
          <w:color w:val="000000" w:themeColor="text1"/>
          <w:sz w:val="24"/>
          <w:szCs w:val="20"/>
        </w:rPr>
        <w:t>4</w:t>
      </w:r>
      <w:r w:rsidR="00D83C70" w:rsidRPr="002F7BBD">
        <w:rPr>
          <w:rFonts w:ascii="Times New Roman" w:eastAsia="휴먼명조" w:hAnsi="Times New Roman" w:cs="Times New Roman" w:hint="eastAsia"/>
          <w:color w:val="000000" w:themeColor="text1"/>
          <w:sz w:val="24"/>
          <w:szCs w:val="20"/>
        </w:rPr>
        <w:t>7</w:t>
      </w:r>
      <w:r w:rsidR="00F00CBF" w:rsidRPr="002F7BBD">
        <w:rPr>
          <w:rFonts w:ascii="Times New Roman" w:eastAsia="휴먼명조" w:hAnsi="Times New Roman" w:cs="Times New Roman"/>
          <w:color w:val="000000" w:themeColor="text1"/>
          <w:sz w:val="24"/>
          <w:szCs w:val="20"/>
        </w:rPr>
        <w:t xml:space="preserve">. The compliance verification system has been administered by the Disability Convenience Facility Support Center affiliated with Korea Association of Persons with Physical Disabilities since 2016. To date, a total of 155,000 cases have been handled (49,000 in 2016, </w:t>
      </w:r>
      <w:r w:rsidR="00F00CBF" w:rsidRPr="002F7BBD">
        <w:rPr>
          <w:rFonts w:ascii="Times New Roman" w:eastAsia="휴먼명조" w:hAnsi="Times New Roman" w:cs="Times New Roman"/>
          <w:color w:val="000000" w:themeColor="text1"/>
          <w:sz w:val="24"/>
          <w:szCs w:val="20"/>
        </w:rPr>
        <w:lastRenderedPageBreak/>
        <w:t>58,000 in 2017, and 48,000 as of the end of September 2018). The successful operation of the system that stringently inspects the compliance of convenience facilities based on the pertinent criteria in advance is evaluated to have provided great momentum for the improvement of the installation of convenience facilities and accessibility for the disabled.</w:t>
      </w:r>
    </w:p>
    <w:p w14:paraId="7AC0AF56" w14:textId="77777777" w:rsidR="00F00CBF" w:rsidRPr="002F7BBD" w:rsidRDefault="00F00CBF" w:rsidP="00F00CBF">
      <w:pPr>
        <w:pStyle w:val="a3"/>
        <w:pBdr>
          <w:bottom w:val="none" w:sz="2" w:space="31" w:color="000000"/>
        </w:pBdr>
        <w:wordWrap/>
        <w:spacing w:line="240" w:lineRule="auto"/>
        <w:contextualSpacing/>
        <w:rPr>
          <w:rFonts w:ascii="휴먼명조" w:eastAsia="휴먼명조" w:hAnsi="휴먼명조"/>
          <w:color w:val="000000" w:themeColor="text1"/>
          <w:spacing w:val="-6"/>
          <w:sz w:val="24"/>
          <w:szCs w:val="20"/>
        </w:rPr>
      </w:pPr>
    </w:p>
    <w:p w14:paraId="4D13814F" w14:textId="32BE242D" w:rsidR="00F00CBF" w:rsidRPr="002F7BBD" w:rsidRDefault="00626E4E"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4</w:t>
      </w:r>
      <w:r w:rsidR="00D83C70" w:rsidRPr="002F7BBD">
        <w:rPr>
          <w:rFonts w:ascii="Times New Roman" w:eastAsia="휴먼명조" w:hAnsi="Times New Roman" w:cs="Times New Roman" w:hint="eastAsia"/>
          <w:color w:val="000000" w:themeColor="text1"/>
          <w:sz w:val="24"/>
          <w:szCs w:val="20"/>
        </w:rPr>
        <w:t>8</w:t>
      </w:r>
      <w:r w:rsidR="00F00CBF" w:rsidRPr="002F7BBD">
        <w:rPr>
          <w:rFonts w:ascii="Times New Roman" w:eastAsia="휴먼명조" w:hAnsi="Times New Roman" w:cs="Times New Roman"/>
          <w:color w:val="000000" w:themeColor="text1"/>
          <w:sz w:val="24"/>
          <w:szCs w:val="20"/>
        </w:rPr>
        <w:t xml:space="preserve">. Pursuant to the Act on Guarantee of Promotion of Convenience of Persons with Disabilities, the Aged, Pregnant Women, Etc., buildings exceeding a certain size are mandated to install preset convenience facilities. As such, it can be viewed that accessibility for the disabled is ensured at a basic level. However, as privately-owned buildings occupying an area of less than 300 square meters and those constructed prior to the enforcement of the said Act are not obligated to install such facilities, the Committee’s concluding observations to the Convention and the National Human Rights Commission of Korea expressed concerns over the lack of access to such buildings by the disabled in 2014 and 2018, respectively. The Korean government is striving to embrace the Committee’s recommendations to promote the convenience of the disabled, while also giving consideration to the financial burden of small businesses, and is currently working to craft and revise pertinent policies for small-scale buildings, such as the installation of accessible facilities and access roads ensuring the safe and convenient entrance and exit of the disabled, installation of slope ways and ramps, and expansion of door widths. </w:t>
      </w:r>
    </w:p>
    <w:p w14:paraId="00549256" w14:textId="77777777" w:rsidR="00F00CBF" w:rsidRPr="002F7BBD" w:rsidRDefault="00F00CBF" w:rsidP="00F00CBF">
      <w:pPr>
        <w:pStyle w:val="a3"/>
        <w:pBdr>
          <w:bottom w:val="none" w:sz="2" w:space="31" w:color="000000"/>
        </w:pBdr>
        <w:wordWrap/>
        <w:spacing w:line="240" w:lineRule="auto"/>
        <w:contextualSpacing/>
        <w:jc w:val="left"/>
        <w:rPr>
          <w:rFonts w:ascii="휴먼명조" w:eastAsia="휴먼명조" w:hAnsi="휴먼명조"/>
          <w:color w:val="000000" w:themeColor="text1"/>
          <w:spacing w:val="-6"/>
          <w:sz w:val="24"/>
          <w:szCs w:val="20"/>
        </w:rPr>
      </w:pPr>
    </w:p>
    <w:p w14:paraId="477EB087" w14:textId="3230E7F3" w:rsidR="00F00CBF" w:rsidRPr="002F7BBD" w:rsidRDefault="00D83C70" w:rsidP="00F00CBF">
      <w:pPr>
        <w:pStyle w:val="a3"/>
        <w:pBdr>
          <w:bottom w:val="none" w:sz="2" w:space="31" w:color="000000"/>
        </w:pBdr>
        <w:wordWrap/>
        <w:spacing w:line="240" w:lineRule="auto"/>
        <w:contextualSpacing/>
        <w:rPr>
          <w:rFonts w:ascii="Times New Roman" w:eastAsia="한양신명조" w:hAnsi="Times New Roman" w:cs="Times New Roman"/>
          <w:color w:val="000000" w:themeColor="text1"/>
          <w:sz w:val="24"/>
          <w:szCs w:val="20"/>
          <w:shd w:val="clear" w:color="000000" w:fill="auto"/>
        </w:rPr>
      </w:pPr>
      <w:r w:rsidRPr="002F7BBD">
        <w:rPr>
          <w:rFonts w:ascii="Times New Roman" w:eastAsia="휴먼명조" w:hAnsi="Times New Roman" w:cs="Times New Roman" w:hint="eastAsia"/>
          <w:color w:val="000000" w:themeColor="text1"/>
          <w:sz w:val="24"/>
          <w:szCs w:val="20"/>
        </w:rPr>
        <w:t>49</w:t>
      </w:r>
      <w:r w:rsidR="00F00CBF" w:rsidRPr="002F7BBD">
        <w:rPr>
          <w:rFonts w:ascii="Times New Roman" w:eastAsia="휴먼명조" w:hAnsi="Times New Roman" w:cs="Times New Roman"/>
          <w:color w:val="000000" w:themeColor="text1"/>
          <w:sz w:val="24"/>
          <w:szCs w:val="20"/>
        </w:rPr>
        <w:t>. To</w:t>
      </w:r>
      <w:r w:rsidR="00F00CBF" w:rsidRPr="002F7BBD">
        <w:rPr>
          <w:rFonts w:ascii="Times New Roman" w:eastAsia="한양신명조" w:hAnsi="Times New Roman" w:cs="Times New Roman"/>
          <w:color w:val="000000" w:themeColor="text1"/>
          <w:sz w:val="24"/>
          <w:szCs w:val="20"/>
          <w:shd w:val="clear" w:color="000000" w:fill="auto"/>
        </w:rPr>
        <w:t xml:space="preserve"> increase the compliance rate of privately-owned buildings, the Korean government excluded the areas of elevators, escalators, wheelchair lifts, and/or slope ways installed for the disabled at a building open to the public pursuant to the Enforcement Decree of the Act on </w:t>
      </w:r>
      <w:r w:rsidR="00F00CBF" w:rsidRPr="002F7BBD">
        <w:rPr>
          <w:rFonts w:ascii="Times New Roman" w:eastAsia="휴먼명조" w:hAnsi="Times New Roman" w:cs="Times New Roman"/>
          <w:color w:val="000000" w:themeColor="text1"/>
          <w:sz w:val="24"/>
          <w:szCs w:val="20"/>
        </w:rPr>
        <w:t xml:space="preserve">Guarantee of Promotion of Convenience of Persons with Disabilities, the Aged, Pregnant Women, Etc., </w:t>
      </w:r>
      <w:r w:rsidR="00F00CBF" w:rsidRPr="002F7BBD">
        <w:rPr>
          <w:rFonts w:ascii="Times New Roman" w:eastAsia="한양신명조" w:hAnsi="Times New Roman" w:cs="Times New Roman"/>
          <w:color w:val="000000" w:themeColor="text1"/>
          <w:sz w:val="24"/>
          <w:szCs w:val="20"/>
          <w:shd w:val="clear" w:color="000000" w:fill="auto"/>
        </w:rPr>
        <w:t>from the calculation of the floor area of the building through the amendment of Article 119 (1) 2 (c) of the Enforcement Decree of the Building Act in November 2014. This exclusion of the areas of convenience facilities for the disabled from the floor area of the building came to be extended to apply to multi-family housing complexes through the amendment of the same Enforcement Decree in January 2016.</w:t>
      </w:r>
    </w:p>
    <w:p w14:paraId="6247093A" w14:textId="77777777" w:rsidR="00F00CBF" w:rsidRPr="002F7BBD" w:rsidRDefault="00F00CBF" w:rsidP="00F00CBF">
      <w:pPr>
        <w:pStyle w:val="a3"/>
        <w:pBdr>
          <w:bottom w:val="none" w:sz="2" w:space="31" w:color="000000"/>
        </w:pBdr>
        <w:wordWrap/>
        <w:spacing w:line="240" w:lineRule="auto"/>
        <w:contextualSpacing/>
        <w:jc w:val="left"/>
        <w:rPr>
          <w:rFonts w:ascii="휴먼명조" w:eastAsia="휴먼명조" w:hAnsi="휴먼명조"/>
          <w:color w:val="000000" w:themeColor="text1"/>
          <w:spacing w:val="-6"/>
          <w:sz w:val="24"/>
          <w:szCs w:val="20"/>
        </w:rPr>
      </w:pPr>
    </w:p>
    <w:p w14:paraId="5A39EAA8" w14:textId="271C4DCA"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5</w:t>
      </w:r>
      <w:r w:rsidR="00D83C70"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color w:val="000000" w:themeColor="text1"/>
          <w:sz w:val="24"/>
          <w:szCs w:val="20"/>
        </w:rPr>
        <w:t>. The Korean government conducts an inspection of all disability convenience facilities across the nation every five years in association with local governments to incorporate the findings into the government’s disability convenience promotion masterplan</w:t>
      </w:r>
      <w:r w:rsidRPr="002F7BBD">
        <w:rPr>
          <w:rFonts w:ascii="Times New Roman" w:eastAsia="휴먼명조" w:hAnsi="Times New Roman" w:cs="Times New Roman" w:hint="eastAsia"/>
          <w:color w:val="000000" w:themeColor="text1"/>
          <w:sz w:val="24"/>
          <w:szCs w:val="20"/>
        </w:rPr>
        <w:t>.</w:t>
      </w:r>
    </w:p>
    <w:p w14:paraId="7AEC2125" w14:textId="77777777" w:rsidR="00F00CBF" w:rsidRPr="002F7BBD" w:rsidRDefault="00F00CBF" w:rsidP="00F00CBF">
      <w:pPr>
        <w:pStyle w:val="a3"/>
        <w:pBdr>
          <w:bottom w:val="none" w:sz="2" w:space="31" w:color="000000"/>
        </w:pBdr>
        <w:wordWrap/>
        <w:spacing w:line="240" w:lineRule="auto"/>
        <w:contextualSpacing/>
        <w:rPr>
          <w:rFonts w:ascii="HCI Poppy" w:eastAsia="휴먼명조" w:hAnsi="HCI Poppy" w:hint="eastAsia"/>
          <w:color w:val="000000" w:themeColor="text1"/>
          <w:spacing w:val="-6"/>
          <w:sz w:val="24"/>
          <w:szCs w:val="20"/>
        </w:rPr>
      </w:pPr>
    </w:p>
    <w:p w14:paraId="4FC07AC8" w14:textId="6A65D72A"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olor w:val="000000" w:themeColor="text1"/>
          <w:sz w:val="24"/>
          <w:szCs w:val="20"/>
        </w:rPr>
      </w:pPr>
      <w:r w:rsidRPr="002F7BBD">
        <w:rPr>
          <w:rFonts w:ascii="Times New Roman" w:eastAsia="휴먼명조" w:hAnsi="Times New Roman"/>
          <w:color w:val="000000" w:themeColor="text1"/>
          <w:sz w:val="24"/>
          <w:szCs w:val="20"/>
        </w:rPr>
        <w:t>5</w:t>
      </w:r>
      <w:r w:rsidR="00D83C70" w:rsidRPr="002F7BBD">
        <w:rPr>
          <w:rFonts w:ascii="Times New Roman" w:eastAsia="휴먼명조" w:hAnsi="Times New Roman" w:hint="eastAsia"/>
          <w:color w:val="000000" w:themeColor="text1"/>
          <w:sz w:val="24"/>
          <w:szCs w:val="20"/>
        </w:rPr>
        <w:t>1</w:t>
      </w:r>
      <w:r w:rsidRPr="002F7BBD">
        <w:rPr>
          <w:rFonts w:ascii="Times New Roman" w:eastAsia="휴먼명조" w:hAnsi="Times New Roman"/>
          <w:color w:val="000000" w:themeColor="text1"/>
          <w:sz w:val="24"/>
          <w:szCs w:val="20"/>
        </w:rPr>
        <w:t>. The findings from the 2018 inspection indicate that the percentage of buildings equipped with disability convenience facilities rose to 80.2%, a 12.3%p increase from the previous inspection of 2013 and a twofold increase from the initial inspection of 1998.</w:t>
      </w:r>
    </w:p>
    <w:p w14:paraId="26332BB1" w14:textId="77777777" w:rsidR="00F00CBF" w:rsidRPr="002F7BBD" w:rsidRDefault="00F00CBF" w:rsidP="00F00CBF">
      <w:pPr>
        <w:pStyle w:val="a3"/>
        <w:pBdr>
          <w:bottom w:val="none" w:sz="2" w:space="31" w:color="000000"/>
        </w:pBdr>
        <w:wordWrap/>
        <w:spacing w:line="240" w:lineRule="auto"/>
        <w:contextualSpacing/>
        <w:jc w:val="left"/>
        <w:rPr>
          <w:rFonts w:ascii="HCI Poppy" w:eastAsia="휴먼명조" w:hAnsi="HCI Poppy" w:hint="eastAsia"/>
          <w:color w:val="000000" w:themeColor="text1"/>
          <w:spacing w:val="4"/>
          <w:sz w:val="24"/>
          <w:szCs w:val="20"/>
        </w:rPr>
      </w:pPr>
      <w:r w:rsidRPr="002F7BBD">
        <w:rPr>
          <w:rFonts w:ascii="Times New Roman" w:eastAsia="휴먼명조" w:hAnsi="Times New Roman"/>
          <w:color w:val="000000" w:themeColor="text1"/>
          <w:sz w:val="24"/>
          <w:szCs w:val="20"/>
        </w:rPr>
        <w:t xml:space="preserve"> </w:t>
      </w:r>
    </w:p>
    <w:p w14:paraId="141FE165"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b/>
          <w:color w:val="000000" w:themeColor="text1"/>
          <w:sz w:val="24"/>
          <w:szCs w:val="20"/>
        </w:rPr>
      </w:pPr>
      <w:r w:rsidRPr="002F7BBD">
        <w:rPr>
          <w:rFonts w:ascii="Times New Roman" w:hAnsi="Times New Roman" w:cs="Times New Roman" w:hint="eastAsia"/>
          <w:b/>
          <w:color w:val="000000" w:themeColor="text1"/>
          <w:sz w:val="24"/>
          <w:szCs w:val="20"/>
        </w:rPr>
        <w:t>&lt;</w:t>
      </w:r>
      <w:r w:rsidRPr="002F7BBD">
        <w:rPr>
          <w:rFonts w:ascii="Times New Roman" w:hAnsi="Times New Roman" w:cs="Times New Roman"/>
          <w:b/>
          <w:color w:val="000000" w:themeColor="text1"/>
          <w:sz w:val="24"/>
          <w:szCs w:val="20"/>
        </w:rPr>
        <w:t xml:space="preserve">Response to </w:t>
      </w:r>
      <w:r w:rsidRPr="002F7BBD">
        <w:rPr>
          <w:rFonts w:ascii="Times New Roman" w:hAnsi="Times New Roman" w:cs="Times New Roman" w:hint="eastAsia"/>
          <w:b/>
          <w:color w:val="000000" w:themeColor="text1"/>
          <w:sz w:val="24"/>
          <w:szCs w:val="20"/>
        </w:rPr>
        <w:t>P</w:t>
      </w:r>
      <w:r w:rsidRPr="002F7BBD">
        <w:rPr>
          <w:rFonts w:ascii="Times New Roman" w:hAnsi="Times New Roman" w:cs="Times New Roman"/>
          <w:b/>
          <w:color w:val="000000" w:themeColor="text1"/>
          <w:sz w:val="24"/>
          <w:szCs w:val="20"/>
        </w:rPr>
        <w:t>aragraph 9</w:t>
      </w:r>
      <w:r w:rsidRPr="002F7BBD">
        <w:rPr>
          <w:rFonts w:ascii="Times New Roman" w:hAnsi="Times New Roman" w:cs="Times New Roman" w:hint="eastAsia"/>
          <w:b/>
          <w:color w:val="000000" w:themeColor="text1"/>
          <w:sz w:val="24"/>
          <w:szCs w:val="20"/>
        </w:rPr>
        <w:t>-c</w:t>
      </w:r>
      <w:r w:rsidRPr="002F7BBD">
        <w:rPr>
          <w:rFonts w:ascii="Times New Roman" w:hAnsi="Times New Roman" w:cs="Times New Roman"/>
          <w:b/>
          <w:color w:val="000000" w:themeColor="text1"/>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color w:val="000000" w:themeColor="text1"/>
          <w:sz w:val="24"/>
          <w:szCs w:val="20"/>
        </w:rPr>
        <w:t xml:space="preserve">&gt; </w:t>
      </w:r>
    </w:p>
    <w:p w14:paraId="2616AD18" w14:textId="77777777" w:rsidR="00F00CBF" w:rsidRPr="002F7BBD" w:rsidRDefault="00F00CBF" w:rsidP="00F00CBF">
      <w:pPr>
        <w:pStyle w:val="a3"/>
        <w:pBdr>
          <w:bottom w:val="none" w:sz="2" w:space="31" w:color="000000"/>
        </w:pBdr>
        <w:wordWrap/>
        <w:spacing w:line="240" w:lineRule="auto"/>
        <w:contextualSpacing/>
        <w:jc w:val="left"/>
        <w:rPr>
          <w:rFonts w:ascii="Times New Roman" w:eastAsia="휴먼명조" w:hAnsi="Times New Roman" w:cs="Times New Roman"/>
          <w:color w:val="000000" w:themeColor="text1"/>
          <w:sz w:val="24"/>
          <w:szCs w:val="20"/>
        </w:rPr>
      </w:pPr>
    </w:p>
    <w:p w14:paraId="4EFB3D8C" w14:textId="7049F62B"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5</w:t>
      </w:r>
      <w:r w:rsidR="00D83C70"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color w:val="000000" w:themeColor="text1"/>
          <w:sz w:val="24"/>
          <w:szCs w:val="20"/>
        </w:rPr>
        <w:t xml:space="preserve">. The Korean government is working to resolve the digital divide and provide equal and convenient access to shared information for all, especially those marginalized from access to information such as the disabled and elderly, by ensuring web accessibility on all its websites (refer to Table 9-3). We have granted quality certification to outstanding websites that conform to the national web accessibility standards (KS X OT0003) since 2014. The websites </w:t>
      </w:r>
      <w:r w:rsidRPr="002F7BBD">
        <w:rPr>
          <w:rFonts w:ascii="Times New Roman" w:eastAsia="휴먼명조" w:hAnsi="Times New Roman" w:cs="Times New Roman"/>
          <w:color w:val="000000" w:themeColor="text1"/>
          <w:sz w:val="24"/>
          <w:szCs w:val="20"/>
        </w:rPr>
        <w:lastRenderedPageBreak/>
        <w:t>are screened through a usability test with the participation of those with different types of disabilities.</w:t>
      </w:r>
    </w:p>
    <w:p w14:paraId="1774F6CF" w14:textId="77777777" w:rsidR="00F00CBF" w:rsidRPr="002F7BBD" w:rsidRDefault="00F00CBF" w:rsidP="00F00CBF">
      <w:pPr>
        <w:pStyle w:val="a3"/>
        <w:pBdr>
          <w:bottom w:val="none" w:sz="2" w:space="31" w:color="000000"/>
        </w:pBdr>
        <w:wordWrap/>
        <w:spacing w:line="240" w:lineRule="auto"/>
        <w:contextualSpacing/>
        <w:rPr>
          <w:rFonts w:ascii="휴먼명조" w:eastAsia="휴먼명조" w:hAnsi="휴먼명조"/>
          <w:color w:val="000000" w:themeColor="text1"/>
          <w:sz w:val="24"/>
          <w:szCs w:val="20"/>
        </w:rPr>
      </w:pPr>
    </w:p>
    <w:p w14:paraId="7D2D1998" w14:textId="1ED2EFF2" w:rsidR="00F00CBF" w:rsidRPr="002F7BBD" w:rsidRDefault="00F00CBF" w:rsidP="00F00CBF">
      <w:pPr>
        <w:pStyle w:val="a3"/>
        <w:pBdr>
          <w:bottom w:val="none" w:sz="2" w:space="31" w:color="000000"/>
        </w:pBdr>
        <w:wordWrap/>
        <w:spacing w:line="240" w:lineRule="auto"/>
        <w:contextualSpacing/>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5</w:t>
      </w:r>
      <w:r w:rsidR="00D83C70"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color w:val="000000" w:themeColor="text1"/>
          <w:sz w:val="24"/>
          <w:szCs w:val="20"/>
        </w:rPr>
        <w:t xml:space="preserve">. In February 2018, Article 32 (2) of the Framework Act on National Informatization was amended to expand the coverage of its provisions to the accessibility of application software (mobile apps) installed on websites and mobile communication terminals, which originally only dealt with the accessibility and quality certification of websites. Article 32 (3) of the same Act stipulates that information communications-related manufacturers must endeavor to ensure the compatibility of their products with assistive devices if the disabled and elderly are unable to use their products without such assistive devices.            </w:t>
      </w:r>
    </w:p>
    <w:p w14:paraId="463BD77A"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color w:val="000000" w:themeColor="text1"/>
          <w:sz w:val="24"/>
          <w:szCs w:val="20"/>
        </w:rPr>
      </w:pPr>
    </w:p>
    <w:p w14:paraId="00C63585" w14:textId="7FE80CC3" w:rsidR="00F00CBF" w:rsidRPr="002F7BBD" w:rsidRDefault="00F00CBF" w:rsidP="00F00CBF">
      <w:pPr>
        <w:pStyle w:val="a3"/>
        <w:pBdr>
          <w:bottom w:val="none" w:sz="2" w:space="31" w:color="000000"/>
        </w:pBdr>
        <w:wordWrap/>
        <w:spacing w:line="240" w:lineRule="auto"/>
        <w:contextualSpacing/>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5</w:t>
      </w:r>
      <w:r w:rsidR="00D83C70" w:rsidRPr="002F7BBD">
        <w:rPr>
          <w:rFonts w:ascii="Times New Roman" w:hAnsi="Times New Roman" w:cs="Times New Roman" w:hint="eastAsia"/>
          <w:color w:val="000000" w:themeColor="text1"/>
          <w:sz w:val="24"/>
          <w:szCs w:val="20"/>
        </w:rPr>
        <w:t>4</w:t>
      </w:r>
      <w:r w:rsidRPr="002F7BBD">
        <w:rPr>
          <w:rFonts w:ascii="Times New Roman" w:hAnsi="Times New Roman" w:cs="Times New Roman"/>
          <w:color w:val="000000" w:themeColor="text1"/>
          <w:sz w:val="24"/>
          <w:szCs w:val="20"/>
        </w:rPr>
        <w:t>.</w:t>
      </w:r>
      <w:r w:rsidRPr="002F7BBD">
        <w:rPr>
          <w:rFonts w:ascii="Times New Roman" w:hAnsi="Times New Roman" w:cs="Times New Roman"/>
          <w:b/>
          <w:color w:val="000000" w:themeColor="text1"/>
          <w:sz w:val="24"/>
          <w:szCs w:val="20"/>
        </w:rPr>
        <w:t xml:space="preserve"> </w:t>
      </w:r>
      <w:r w:rsidRPr="002F7BBD">
        <w:rPr>
          <w:rFonts w:ascii="Times New Roman" w:hAnsi="Times New Roman" w:cs="Times New Roman"/>
          <w:color w:val="000000" w:themeColor="text1"/>
          <w:sz w:val="24"/>
          <w:szCs w:val="20"/>
        </w:rPr>
        <w:t>The Korean government established the national standards for accessibility of input devices (KS A 5560-1 in 2016 and KS A 5560-2 in 2017) following the establishment of the national standards for accessibility of closing and opening devices of home appliances (doors, handles, etc.) for the disabled and elderly. In particular, as touchscreen-operated home appliances are becoming more widespread, the Korean Agency for Technology and Standards under the Ministry of Trade, Industry and Energy released the guidelines on the accessibility of touch user interfaces of home appliances (KS A 7256) in 2017 to better cater to the accessibility-related needs of disabled users.</w:t>
      </w:r>
    </w:p>
    <w:p w14:paraId="4EFFECC2" w14:textId="77777777" w:rsidR="00F00CBF" w:rsidRPr="002F7BBD" w:rsidRDefault="00F00CBF" w:rsidP="00F00CBF">
      <w:pPr>
        <w:pStyle w:val="a3"/>
        <w:pBdr>
          <w:bottom w:val="none" w:sz="2" w:space="31" w:color="000000"/>
        </w:pBdr>
        <w:wordWrap/>
        <w:spacing w:line="240" w:lineRule="auto"/>
        <w:contextualSpacing/>
        <w:jc w:val="left"/>
        <w:rPr>
          <w:rFonts w:ascii="휴먼명조" w:eastAsia="휴먼명조" w:hAnsi="휴먼명조"/>
          <w:color w:val="000000" w:themeColor="text1"/>
          <w:sz w:val="24"/>
          <w:szCs w:val="20"/>
        </w:rPr>
      </w:pPr>
      <w:r w:rsidRPr="002F7BBD">
        <w:rPr>
          <w:rFonts w:ascii="Times New Roman" w:hAnsi="Times New Roman" w:cs="Times New Roman"/>
          <w:color w:val="000000" w:themeColor="text1"/>
          <w:sz w:val="24"/>
          <w:szCs w:val="20"/>
        </w:rPr>
        <w:t xml:space="preserve"> </w:t>
      </w:r>
    </w:p>
    <w:p w14:paraId="4B2AA638"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b/>
          <w:bCs/>
          <w:color w:val="000000" w:themeColor="text1"/>
          <w:kern w:val="0"/>
          <w:sz w:val="24"/>
          <w:szCs w:val="20"/>
        </w:rPr>
      </w:pPr>
      <w:r w:rsidRPr="002F7BBD">
        <w:rPr>
          <w:rFonts w:ascii="Times New Roman" w:hAnsi="Times New Roman" w:cs="Times New Roman"/>
          <w:b/>
          <w:bCs/>
          <w:color w:val="000000" w:themeColor="text1"/>
          <w:kern w:val="0"/>
          <w:sz w:val="24"/>
          <w:szCs w:val="20"/>
        </w:rPr>
        <w:t xml:space="preserve">&lt;Response to Paragraph 10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3E378C2F" w14:textId="77777777" w:rsidR="00F00CBF" w:rsidRPr="002F7BBD" w:rsidRDefault="00F00CBF" w:rsidP="00F00CBF">
      <w:pPr>
        <w:pStyle w:val="a3"/>
        <w:pBdr>
          <w:bottom w:val="none" w:sz="2" w:space="31" w:color="000000"/>
        </w:pBdr>
        <w:wordWrap/>
        <w:spacing w:line="240" w:lineRule="auto"/>
        <w:contextualSpacing/>
        <w:jc w:val="left"/>
        <w:rPr>
          <w:rFonts w:ascii="Times New Roman" w:hAnsi="Times New Roman" w:cs="Times New Roman"/>
          <w:b/>
          <w:bCs/>
          <w:color w:val="000000" w:themeColor="text1"/>
          <w:kern w:val="0"/>
          <w:sz w:val="24"/>
          <w:szCs w:val="20"/>
        </w:rPr>
      </w:pPr>
    </w:p>
    <w:p w14:paraId="7409B8BE" w14:textId="71A6249F"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5</w:t>
      </w:r>
      <w:r w:rsidR="00D83C70"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The Korean government amended the Act on Guarantee of Promotion of Convenience of Persons with Disabilities, the Aged, Pregnant Women, Etc., in January 2015 to mandate that the central and local governments obtain Barrier-Free (BF) Certification for all newly constructed facilities. The BF Certification program was first introduced in 2008, and 4,243 applications have been certified as of December 2018. Out of these, 3,678 were from the public sector, equivalent to over 87%. This shows that the public sector is positively responding to this program (refer to Table 9-4).</w:t>
      </w:r>
    </w:p>
    <w:p w14:paraId="340150C7"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3184B098" w14:textId="2B1C4C3F"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5</w:t>
      </w:r>
      <w:r w:rsidR="00D83C70"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color w:val="000000" w:themeColor="text1"/>
          <w:sz w:val="24"/>
          <w:szCs w:val="20"/>
        </w:rPr>
        <w:t xml:space="preserve">. As of December 2018, only 565 certified cases have been found to have been submitted by the private sector out of the total of 4,243 certified cases. This is equivalent to a mere 13% and highlights the fact that the participation of the private sector has not yet become widespread. As such, the Korean government is striving to increase the participation of the private sector through the improvement of BF Certification and amendment of pertinent laws. </w:t>
      </w:r>
    </w:p>
    <w:p w14:paraId="4A7789F0"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2CDD390A" w14:textId="2F2486B0"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5</w:t>
      </w:r>
      <w:r w:rsidR="00D83C70"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color w:val="000000" w:themeColor="text1"/>
          <w:sz w:val="24"/>
          <w:szCs w:val="20"/>
        </w:rPr>
        <w:t xml:space="preserve">. The Korean government amended the Rules on Barrier-Free Certification </w:t>
      </w:r>
      <w:r w:rsidRPr="002F7BBD">
        <w:rPr>
          <w:rFonts w:ascii="Times New Roman" w:hAnsi="Times New Roman" w:cs="Times New Roman"/>
          <w:color w:val="000000" w:themeColor="text1"/>
          <w:sz w:val="24"/>
          <w:szCs w:val="20"/>
        </w:rPr>
        <w:t xml:space="preserve">in August 2015 to mandate the inclusion of at least one disabled person (or one disability-related organization) in the certification deliberation panel and the certification deliberation committee. In addition, </w:t>
      </w:r>
      <w:r w:rsidRPr="002F7BBD">
        <w:rPr>
          <w:rFonts w:ascii="Times New Roman" w:eastAsia="휴먼명조" w:hAnsi="Times New Roman" w:cs="Times New Roman"/>
          <w:color w:val="000000" w:themeColor="text1"/>
          <w:sz w:val="24"/>
          <w:szCs w:val="20"/>
        </w:rPr>
        <w:t xml:space="preserve">the exiting uniform fee system (KRW 2.06 million for preliminary certification and KRW 4.03 million for regular certification) was revised and divided into five different sections based on facility area so as to reduce certification costs for small-scale privately-owned facilities, promote their participation in the BF Certification program, and raise the effectiveness of the program. </w:t>
      </w:r>
    </w:p>
    <w:p w14:paraId="7DEAA84D" w14:textId="77777777" w:rsidR="00AB0638" w:rsidRPr="002F7BBD" w:rsidRDefault="00AB0638"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3DE205A1" w14:textId="77777777" w:rsidR="00F00CBF" w:rsidRPr="002F7BBD" w:rsidRDefault="00F00CBF" w:rsidP="00F00CBF">
      <w:pPr>
        <w:pStyle w:val="a3"/>
        <w:pBdr>
          <w:bottom w:val="none" w:sz="2" w:space="31" w:color="000000"/>
        </w:pBdr>
        <w:wordWrap/>
        <w:spacing w:line="240" w:lineRule="auto"/>
        <w:contextualSpacing/>
        <w:jc w:val="center"/>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Situations of Risk and Humanitarian Emergencies (Article 11)</w:t>
      </w:r>
    </w:p>
    <w:p w14:paraId="22FED8E4"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25D36FC8" w14:textId="77777777" w:rsidR="00F00CBF" w:rsidRPr="002F7BBD" w:rsidRDefault="00F00CBF" w:rsidP="00F00CBF">
      <w:pPr>
        <w:pStyle w:val="a3"/>
        <w:pBdr>
          <w:bottom w:val="none" w:sz="2" w:space="31" w:color="000000"/>
        </w:pBdr>
        <w:wordWrap/>
        <w:spacing w:line="240" w:lineRule="auto"/>
        <w:contextualSpacing/>
        <w:rPr>
          <w:rFonts w:ascii="Times New Roman" w:hAnsi="Times New Roman" w:cs="Times New Roman"/>
          <w:b/>
          <w:bCs/>
          <w:color w:val="000000" w:themeColor="text1"/>
          <w:kern w:val="0"/>
          <w:sz w:val="24"/>
          <w:szCs w:val="20"/>
        </w:rPr>
      </w:pPr>
      <w:r w:rsidRPr="002F7BBD">
        <w:rPr>
          <w:rFonts w:ascii="Times New Roman" w:hAnsi="Times New Roman" w:cs="Times New Roman"/>
          <w:b/>
          <w:bCs/>
          <w:color w:val="000000" w:themeColor="text1"/>
          <w:kern w:val="0"/>
          <w:sz w:val="24"/>
          <w:szCs w:val="20"/>
        </w:rPr>
        <w:t xml:space="preserve">&lt;Response to Paragraph 11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&gt;</w:t>
      </w:r>
    </w:p>
    <w:p w14:paraId="3B74140A" w14:textId="77777777" w:rsidR="00F00CBF" w:rsidRPr="002F7BBD" w:rsidRDefault="00F00CBF" w:rsidP="00F00CBF">
      <w:pPr>
        <w:pStyle w:val="a3"/>
        <w:pBdr>
          <w:bottom w:val="none" w:sz="2" w:space="31" w:color="000000"/>
        </w:pBdr>
        <w:wordWrap/>
        <w:spacing w:line="240" w:lineRule="auto"/>
        <w:contextualSpacing/>
        <w:rPr>
          <w:rFonts w:ascii="Times New Roman" w:hAnsi="Times New Roman" w:cs="Times New Roman"/>
          <w:b/>
          <w:bCs/>
          <w:color w:val="000000" w:themeColor="text1"/>
          <w:kern w:val="0"/>
          <w:sz w:val="24"/>
          <w:szCs w:val="20"/>
        </w:rPr>
      </w:pPr>
    </w:p>
    <w:p w14:paraId="6F3188F0" w14:textId="3E115F43" w:rsidR="00F00CBF" w:rsidRPr="002F7BBD" w:rsidRDefault="00626E4E"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5</w:t>
      </w:r>
      <w:r w:rsidR="00D83C70" w:rsidRPr="002F7BBD">
        <w:rPr>
          <w:rFonts w:ascii="Times New Roman" w:eastAsia="휴먼명조" w:hAnsi="Times New Roman" w:cs="Times New Roman" w:hint="eastAsia"/>
          <w:color w:val="000000" w:themeColor="text1"/>
          <w:sz w:val="24"/>
          <w:szCs w:val="20"/>
        </w:rPr>
        <w:t>8</w:t>
      </w:r>
      <w:r w:rsidR="00F00CBF" w:rsidRPr="002F7BBD">
        <w:rPr>
          <w:rFonts w:ascii="Times New Roman" w:eastAsia="휴먼명조" w:hAnsi="Times New Roman" w:cs="Times New Roman"/>
          <w:color w:val="000000" w:themeColor="text1"/>
          <w:sz w:val="24"/>
          <w:szCs w:val="20"/>
        </w:rPr>
        <w:t>. The Korean government reinforced safety management measures to mirror the characteristics of different disabilities in proactive responses to diverse types of disasters and thereby effectively implement the Sendai Framework for Disaster Risk Reduction and Incheon Strategy Goal 7 (to ensure disability-inclusive disaster risk reduction and management).</w:t>
      </w:r>
    </w:p>
    <w:p w14:paraId="5A5F6010"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17F52FD7" w14:textId="200798AC" w:rsidR="00F00CBF" w:rsidRPr="002F7BBD" w:rsidRDefault="00D83C70"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59</w:t>
      </w:r>
      <w:r w:rsidR="00F00CBF" w:rsidRPr="002F7BBD">
        <w:rPr>
          <w:rFonts w:ascii="Times New Roman" w:eastAsia="휴먼명조" w:hAnsi="Times New Roman" w:cs="Times New Roman"/>
          <w:color w:val="000000" w:themeColor="text1"/>
          <w:sz w:val="24"/>
          <w:szCs w:val="20"/>
        </w:rPr>
        <w:t xml:space="preserve">. Accordingly, in January 2017, the Korean government included persons with disabilities in the safety-vulnerable groups defined in Article 3 of the </w:t>
      </w:r>
      <w:r w:rsidR="00F00CBF" w:rsidRPr="002F7BBD">
        <w:rPr>
          <w:rFonts w:ascii="Times New Roman" w:hAnsi="Times New Roman" w:cs="Times New Roman"/>
          <w:color w:val="000000" w:themeColor="text1"/>
          <w:sz w:val="24"/>
          <w:szCs w:val="20"/>
          <w:shd w:val="clear" w:color="000000" w:fill="auto"/>
        </w:rPr>
        <w:t xml:space="preserve">Framework Act on the Management of Disasters and Safety </w:t>
      </w:r>
      <w:r w:rsidR="00F00CBF" w:rsidRPr="002F7BBD">
        <w:rPr>
          <w:rFonts w:ascii="Times New Roman" w:hAnsi="Times New Roman" w:cs="Times New Roman"/>
          <w:color w:val="000000" w:themeColor="text1"/>
          <w:sz w:val="24"/>
          <w:szCs w:val="20"/>
        </w:rPr>
        <w:t>and newly inserted the stipulation that measures to ensure the safety of safety-vulnerable groups should be mirrored in t</w:t>
      </w:r>
      <w:r w:rsidR="00F00CBF" w:rsidRPr="002F7BBD">
        <w:rPr>
          <w:rFonts w:ascii="Times New Roman" w:eastAsia="휴먼명조" w:hAnsi="Times New Roman" w:cs="Times New Roman"/>
          <w:color w:val="000000" w:themeColor="text1"/>
          <w:sz w:val="24"/>
          <w:szCs w:val="20"/>
        </w:rPr>
        <w:t xml:space="preserve">he </w:t>
      </w:r>
      <w:r w:rsidR="00F00CBF" w:rsidRPr="002F7BBD">
        <w:rPr>
          <w:rFonts w:ascii="Times New Roman" w:eastAsia="휴먼명조" w:hAnsi="Times New Roman" w:cs="Times New Roman"/>
          <w:color w:val="000000" w:themeColor="text1"/>
          <w:kern w:val="0"/>
          <w:sz w:val="24"/>
          <w:szCs w:val="20"/>
        </w:rPr>
        <w:t>Masterplan for National Safety Management</w:t>
      </w:r>
      <w:r w:rsidR="00F00CBF" w:rsidRPr="002F7BBD">
        <w:rPr>
          <w:rFonts w:ascii="Times New Roman" w:eastAsia="휴먼명조" w:hAnsi="Times New Roman" w:cs="Times New Roman"/>
          <w:color w:val="000000" w:themeColor="text1"/>
          <w:sz w:val="24"/>
          <w:szCs w:val="20"/>
        </w:rPr>
        <w:t xml:space="preserve"> in Article 22 (8) of the same Act, thereby laying the legal groundwork for inclusive and comprehensive disability-related safety policies (refer to Table 11-1</w:t>
      </w:r>
      <w:r w:rsidR="00F00CBF" w:rsidRPr="002F7BBD">
        <w:rPr>
          <w:rFonts w:ascii="Times New Roman" w:eastAsia="휴먼명조" w:hAnsi="Times New Roman" w:cs="Times New Roman" w:hint="eastAsia"/>
          <w:color w:val="000000" w:themeColor="text1"/>
          <w:sz w:val="24"/>
          <w:szCs w:val="20"/>
        </w:rPr>
        <w:t>).</w:t>
      </w:r>
      <w:r w:rsidR="00F00CBF" w:rsidRPr="002F7BBD">
        <w:rPr>
          <w:rFonts w:ascii="Times New Roman" w:eastAsia="휴먼명조" w:hAnsi="Times New Roman" w:cs="Times New Roman"/>
          <w:color w:val="000000" w:themeColor="text1"/>
          <w:sz w:val="24"/>
          <w:szCs w:val="20"/>
        </w:rPr>
        <w:t xml:space="preserve"> </w:t>
      </w:r>
    </w:p>
    <w:p w14:paraId="3438FF68"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09AB0A62" w14:textId="591EC73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6</w:t>
      </w:r>
      <w:r w:rsidR="00D83C70"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color w:val="000000" w:themeColor="text1"/>
          <w:sz w:val="24"/>
          <w:szCs w:val="20"/>
        </w:rPr>
        <w:t xml:space="preserve">. The Ministry of the Interior and </w:t>
      </w:r>
      <w:r w:rsidRPr="002F7BBD">
        <w:rPr>
          <w:rFonts w:ascii="Times New Roman" w:eastAsia="휴먼명조" w:hAnsi="Times New Roman" w:cs="Times New Roman" w:hint="eastAsia"/>
          <w:color w:val="000000" w:themeColor="text1"/>
          <w:sz w:val="24"/>
          <w:szCs w:val="20"/>
        </w:rPr>
        <w:t>Safety</w:t>
      </w:r>
      <w:r w:rsidRPr="002F7BBD">
        <w:rPr>
          <w:rFonts w:ascii="Times New Roman" w:eastAsia="휴먼명조" w:hAnsi="Times New Roman" w:cs="Times New Roman"/>
          <w:color w:val="000000" w:themeColor="text1"/>
          <w:sz w:val="24"/>
          <w:szCs w:val="20"/>
        </w:rPr>
        <w:t>,</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 xml:space="preserve">responsible for overall disaster control and safety management, established the comprehensive safety measures for the disabled in collaboration with nine ministries </w:t>
      </w:r>
      <w:r w:rsidRPr="002F7BBD">
        <w:rPr>
          <w:rFonts w:ascii="Times New Roman" w:eastAsia="휴먼명조" w:hAnsi="Times New Roman" w:cs="Times New Roman" w:hint="eastAsia"/>
          <w:color w:val="000000" w:themeColor="text1"/>
          <w:sz w:val="24"/>
          <w:szCs w:val="20"/>
        </w:rPr>
        <w:t>on</w:t>
      </w:r>
      <w:r w:rsidRPr="002F7BBD">
        <w:rPr>
          <w:rFonts w:ascii="Times New Roman" w:eastAsia="휴먼명조" w:hAnsi="Times New Roman" w:cs="Times New Roman"/>
          <w:color w:val="000000" w:themeColor="text1"/>
          <w:sz w:val="24"/>
          <w:szCs w:val="20"/>
        </w:rPr>
        <w:t xml:space="preserve"> September 28, 2017, to ensure universal accessibility and disability-related inclusiveness. The key tasks include the reinforcement of disaster and safety management (disability safety management, reporting and response systems, disaster alert and evacuation technique research, etc.), the creation of safe spaces (BF Certification expansion, safe living environment creation, reinforcement of the safety management of welfare and educational facilities, etc.), safety education and training, and cultivation of a safety-oriented culture (safety education for the disabled and caregivers, disaster response training, evacuation manual distribution and promotion, etc.) (refer to Tables 11-2 and 11-3). </w:t>
      </w:r>
    </w:p>
    <w:p w14:paraId="01B9FDAA" w14:textId="77777777"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p>
    <w:p w14:paraId="57450EBD" w14:textId="4251560D" w:rsidR="00F00CBF" w:rsidRPr="002F7BBD" w:rsidRDefault="00F00CBF" w:rsidP="00F00CBF">
      <w:pPr>
        <w:pStyle w:val="a3"/>
        <w:pBdr>
          <w:bottom w:val="none" w:sz="2" w:space="31" w:color="000000"/>
        </w:pBdr>
        <w:wordWrap/>
        <w:spacing w:line="240" w:lineRule="auto"/>
        <w:contextualSpacing/>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6</w:t>
      </w:r>
      <w:r w:rsidR="00D83C70" w:rsidRPr="002F7BBD">
        <w:rPr>
          <w:rFonts w:ascii="Times New Roman" w:hAnsi="Times New Roman" w:cs="Times New Roman" w:hint="eastAsia"/>
          <w:color w:val="000000" w:themeColor="text1"/>
          <w:sz w:val="24"/>
          <w:szCs w:val="20"/>
        </w:rPr>
        <w:t>1</w:t>
      </w:r>
      <w:r w:rsidRPr="002F7BBD">
        <w:rPr>
          <w:rFonts w:ascii="Times New Roman" w:hAnsi="Times New Roman" w:cs="Times New Roman"/>
          <w:color w:val="000000" w:themeColor="text1"/>
          <w:sz w:val="24"/>
          <w:szCs w:val="20"/>
        </w:rPr>
        <w:t xml:space="preserve">. Currently, we are delivering disaster information via TV, radio, the Safety Stepping Stone app, the emergency disaster text messaging service, and disaster alerts, while also using visual signs for those with hearing impairment to alert them in case of emergencies. For the hearing-impaired and speech-impaired who are unable to make reports via voice telephone, we are striving to advance and promote the 119 multimedia emergency response service that enables them to report via video, text messaging, and apps. For those with severe disabilities, fire and gas detectors are installed at homes to automatically submit reports in case of emergencies (refer to Table 11-4) and enable emergency rescue. However, the current disaster information delivery system and evacuation system fall short of catering to the needs of different types of disabilities. </w:t>
      </w:r>
    </w:p>
    <w:p w14:paraId="0F535A68" w14:textId="77777777" w:rsidR="00F00CBF" w:rsidRPr="002F7BBD" w:rsidRDefault="00F00CBF" w:rsidP="00F00CBF">
      <w:pPr>
        <w:pStyle w:val="a3"/>
        <w:pBdr>
          <w:bottom w:val="none" w:sz="2" w:space="31" w:color="000000"/>
        </w:pBdr>
        <w:wordWrap/>
        <w:spacing w:line="240" w:lineRule="auto"/>
        <w:contextualSpacing/>
        <w:rPr>
          <w:rFonts w:ascii="Times New Roman" w:hAnsi="Times New Roman" w:cs="Times New Roman"/>
          <w:color w:val="000000" w:themeColor="text1"/>
          <w:sz w:val="24"/>
          <w:szCs w:val="20"/>
        </w:rPr>
      </w:pPr>
    </w:p>
    <w:p w14:paraId="0BC007EC" w14:textId="694D71AE" w:rsidR="00F00CBF" w:rsidRPr="002F7BBD" w:rsidRDefault="00F00CBF" w:rsidP="00F00CBF">
      <w:pPr>
        <w:pStyle w:val="a3"/>
        <w:pBdr>
          <w:bottom w:val="none" w:sz="2" w:space="31" w:color="000000"/>
        </w:pBdr>
        <w:wordWrap/>
        <w:spacing w:line="240" w:lineRule="auto"/>
        <w:contextualSpacing/>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6</w:t>
      </w:r>
      <w:r w:rsidR="00D83C70"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color w:val="000000" w:themeColor="text1"/>
          <w:sz w:val="24"/>
          <w:szCs w:val="20"/>
        </w:rPr>
        <w:t xml:space="preserve">. The Korean government has developed and distributed safety education content and programs tailored for different types of disabilities, such as “Guidelines for the Vision-Impaired” and “Guidelines for the Hearing-Impaired”, since 2017. </w:t>
      </w:r>
      <w:r w:rsidRPr="002F7BBD">
        <w:rPr>
          <w:rFonts w:ascii="Times New Roman" w:eastAsia="휴먼명조" w:hAnsi="Times New Roman" w:cs="Times New Roman" w:hint="eastAsia"/>
          <w:color w:val="000000" w:themeColor="text1"/>
          <w:sz w:val="24"/>
          <w:szCs w:val="20"/>
        </w:rPr>
        <w:t xml:space="preserve">We </w:t>
      </w:r>
      <w:r w:rsidRPr="002F7BBD">
        <w:rPr>
          <w:rFonts w:ascii="Times New Roman" w:eastAsia="휴먼명조" w:hAnsi="Times New Roman" w:cs="Times New Roman"/>
          <w:color w:val="000000" w:themeColor="text1"/>
          <w:sz w:val="24"/>
          <w:szCs w:val="20"/>
        </w:rPr>
        <w:t xml:space="preserve">provided disability safety education programs and the guidelines for disability disaster safety education using AR </w:t>
      </w:r>
      <w:r w:rsidRPr="002F7BBD">
        <w:rPr>
          <w:rFonts w:ascii="Times New Roman" w:eastAsia="휴먼명조" w:hAnsi="Times New Roman" w:cs="Times New Roman"/>
          <w:color w:val="000000" w:themeColor="text1"/>
          <w:sz w:val="24"/>
          <w:szCs w:val="20"/>
        </w:rPr>
        <w:lastRenderedPageBreak/>
        <w:t xml:space="preserve">to Safety Experience Centers nationwide and are conducting safety education at schools for different types of disabilities for various situations (refer to Table 11-5). </w:t>
      </w:r>
    </w:p>
    <w:p w14:paraId="60FCAECA" w14:textId="77777777" w:rsidR="00F00CBF" w:rsidRPr="002F7BBD" w:rsidRDefault="00F00CBF" w:rsidP="00F00CBF">
      <w:pPr>
        <w:pStyle w:val="a3"/>
        <w:wordWrap/>
        <w:spacing w:line="240" w:lineRule="auto"/>
        <w:jc w:val="center"/>
        <w:rPr>
          <w:rFonts w:ascii="Times New Roman"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t>Equal Recognition before the Law (Article 12)</w:t>
      </w:r>
    </w:p>
    <w:p w14:paraId="58CA7537" w14:textId="77777777" w:rsidR="00F00CBF" w:rsidRPr="002F7BBD" w:rsidRDefault="00F00CBF" w:rsidP="00F00CBF">
      <w:pPr>
        <w:pStyle w:val="xl80"/>
        <w:wordWrap/>
        <w:snapToGrid/>
        <w:spacing w:line="240" w:lineRule="auto"/>
        <w:contextualSpacing/>
        <w:jc w:val="both"/>
        <w:rPr>
          <w:rFonts w:ascii="Times New Roman" w:hAnsi="Times New Roman" w:cs="Times New Roman"/>
          <w:color w:val="000000" w:themeColor="text1"/>
          <w:szCs w:val="20"/>
        </w:rPr>
      </w:pPr>
    </w:p>
    <w:p w14:paraId="69FFA628" w14:textId="77777777" w:rsidR="00F00CBF" w:rsidRPr="002F7BBD" w:rsidRDefault="00F00CBF" w:rsidP="00F00CBF">
      <w:pPr>
        <w:pStyle w:val="a3"/>
        <w:wordWrap/>
        <w:spacing w:line="240" w:lineRule="auto"/>
        <w:rPr>
          <w:rFonts w:ascii="Times New Roman" w:hAnsi="Times New Roman" w:cs="Times New Roman"/>
          <w:b/>
          <w:bCs/>
          <w:color w:val="000000" w:themeColor="text1"/>
          <w:kern w:val="0"/>
          <w:sz w:val="24"/>
          <w:szCs w:val="20"/>
        </w:rPr>
      </w:pPr>
      <w:r w:rsidRPr="002F7BBD">
        <w:rPr>
          <w:rFonts w:ascii="Times New Roman" w:hAnsi="Times New Roman" w:cs="Times New Roman"/>
          <w:b/>
          <w:bCs/>
          <w:color w:val="000000" w:themeColor="text1"/>
          <w:kern w:val="0"/>
          <w:sz w:val="24"/>
          <w:szCs w:val="20"/>
        </w:rPr>
        <w:t>&lt;Response to Paragraph 12</w:t>
      </w:r>
      <w:r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F962AF2" w14:textId="77777777" w:rsidR="00F00CBF" w:rsidRPr="002F7BBD" w:rsidRDefault="00F00CBF" w:rsidP="00F00CBF">
      <w:pPr>
        <w:pStyle w:val="a3"/>
        <w:wordWrap/>
        <w:spacing w:line="240" w:lineRule="auto"/>
        <w:rPr>
          <w:rFonts w:ascii="Times New Roman" w:hAnsi="Times New Roman" w:cs="Times New Roman"/>
          <w:color w:val="000000" w:themeColor="text1"/>
          <w:sz w:val="24"/>
          <w:szCs w:val="20"/>
        </w:rPr>
      </w:pPr>
    </w:p>
    <w:p w14:paraId="0EFA344C" w14:textId="6E9D7134"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6</w:t>
      </w:r>
      <w:r w:rsidR="00D83C70" w:rsidRPr="002F7BBD">
        <w:rPr>
          <w:rFonts w:ascii="Times New Roman" w:hAnsi="Times New Roman" w:cs="Times New Roman" w:hint="eastAsia"/>
          <w:color w:val="000000" w:themeColor="text1"/>
          <w:sz w:val="24"/>
          <w:szCs w:val="20"/>
        </w:rPr>
        <w:t>3</w:t>
      </w:r>
      <w:r w:rsidRPr="002F7BBD">
        <w:rPr>
          <w:rFonts w:ascii="Times New Roman" w:hAnsi="Times New Roman" w:cs="Times New Roman"/>
          <w:color w:val="000000" w:themeColor="text1"/>
          <w:sz w:val="24"/>
          <w:szCs w:val="20"/>
        </w:rPr>
        <w:t>. In its concluding observations on Korea’s initial report in 2014, the Committee</w:t>
      </w:r>
      <w:r w:rsidRPr="002F7BBD">
        <w:rPr>
          <w:rFonts w:ascii="Times New Roman" w:eastAsia="휴먼명조" w:hAnsi="Times New Roman" w:cs="Times New Roman" w:hint="eastAsia"/>
          <w:color w:val="000000" w:themeColor="text1"/>
          <w:kern w:val="0"/>
          <w:sz w:val="24"/>
          <w:szCs w:val="20"/>
          <w:shd w:val="clear" w:color="auto" w:fill="auto"/>
        </w:rPr>
        <w:t xml:space="preserve"> expressed its concern over the </w:t>
      </w:r>
      <w:r w:rsidRPr="002F7BBD">
        <w:rPr>
          <w:rFonts w:ascii="Times New Roman" w:eastAsia="휴먼명조" w:hAnsi="Times New Roman" w:cs="Times New Roman"/>
          <w:color w:val="000000" w:themeColor="text1"/>
          <w:kern w:val="0"/>
          <w:sz w:val="24"/>
          <w:szCs w:val="20"/>
          <w:shd w:val="clear" w:color="auto" w:fill="auto"/>
        </w:rPr>
        <w:t xml:space="preserve">adult guardianship system and recommended </w:t>
      </w:r>
      <w:r w:rsidRPr="002F7BBD">
        <w:rPr>
          <w:rFonts w:ascii="Times New Roman" w:eastAsia="휴먼명조" w:hAnsi="Times New Roman" w:cs="Times New Roman" w:hint="eastAsia"/>
          <w:color w:val="000000" w:themeColor="text1"/>
          <w:kern w:val="0"/>
          <w:sz w:val="24"/>
          <w:szCs w:val="20"/>
          <w:shd w:val="clear" w:color="auto" w:fill="auto"/>
        </w:rPr>
        <w:t xml:space="preserve">to </w:t>
      </w:r>
      <w:r w:rsidRPr="002F7BBD">
        <w:rPr>
          <w:rFonts w:ascii="Times New Roman" w:eastAsia="휴먼명조" w:hAnsi="Times New Roman" w:cs="Times New Roman"/>
          <w:color w:val="000000" w:themeColor="text1"/>
          <w:kern w:val="0"/>
          <w:sz w:val="24"/>
          <w:szCs w:val="20"/>
          <w:shd w:val="clear" w:color="auto" w:fill="auto"/>
        </w:rPr>
        <w:t>replace it with supported decision-making</w:t>
      </w:r>
      <w:r w:rsidRPr="002F7BBD">
        <w:rPr>
          <w:rFonts w:ascii="Times New Roman" w:eastAsia="휴먼명조" w:hAnsi="Times New Roman" w:cs="Times New Roman" w:hint="eastAsia"/>
          <w:color w:val="000000" w:themeColor="text1"/>
          <w:kern w:val="0"/>
          <w:sz w:val="24"/>
          <w:szCs w:val="20"/>
          <w:shd w:val="clear" w:color="auto" w:fill="auto"/>
        </w:rPr>
        <w:t>.</w:t>
      </w:r>
      <w:r w:rsidRPr="002F7BBD">
        <w:rPr>
          <w:rFonts w:ascii="Times New Roman" w:eastAsia="휴먼명조" w:hAnsi="Times New Roman" w:cs="Times New Roman"/>
          <w:color w:val="000000" w:themeColor="text1"/>
          <w:kern w:val="0"/>
          <w:sz w:val="24"/>
          <w:szCs w:val="20"/>
          <w:shd w:val="clear" w:color="auto" w:fill="auto"/>
        </w:rPr>
        <w:t xml:space="preserve"> In response, the Korean government </w:t>
      </w:r>
      <w:r w:rsidRPr="002F7BBD">
        <w:rPr>
          <w:rFonts w:ascii="Times New Roman" w:hAnsi="Times New Roman" w:cs="Times New Roman"/>
          <w:color w:val="000000" w:themeColor="text1"/>
          <w:sz w:val="24"/>
          <w:szCs w:val="20"/>
        </w:rPr>
        <w:t>abolished the quasi-incompetency</w:t>
      </w:r>
      <w:r w:rsidRPr="002F7BBD">
        <w:rPr>
          <w:rFonts w:ascii="Times New Roman" w:hAnsi="Times New Roman" w:cs="Times New Roman" w:hint="eastAsia"/>
          <w:color w:val="000000" w:themeColor="text1"/>
          <w:sz w:val="24"/>
          <w:szCs w:val="20"/>
        </w:rPr>
        <w:t xml:space="preserve"> </w:t>
      </w:r>
      <w:r w:rsidRPr="002F7BBD">
        <w:rPr>
          <w:rFonts w:ascii="Times New Roman" w:hAnsi="Times New Roman" w:cs="Times New Roman"/>
          <w:color w:val="000000" w:themeColor="text1"/>
          <w:sz w:val="24"/>
          <w:szCs w:val="20"/>
        </w:rPr>
        <w:t>and incompetency system, which was criticized for uniformly restricting the legal capacity of persons with disabilities</w:t>
      </w:r>
      <w:r w:rsidRPr="002F7BBD">
        <w:rPr>
          <w:rFonts w:ascii="Times New Roman" w:hAnsi="Times New Roman" w:cs="Times New Roman" w:hint="eastAsia"/>
          <w:color w:val="000000" w:themeColor="text1"/>
          <w:sz w:val="24"/>
          <w:szCs w:val="20"/>
        </w:rPr>
        <w:t xml:space="preserve">, </w:t>
      </w:r>
      <w:r w:rsidRPr="002F7BBD">
        <w:rPr>
          <w:rFonts w:ascii="Times New Roman" w:hAnsi="Times New Roman" w:cs="Times New Roman"/>
          <w:color w:val="000000" w:themeColor="text1"/>
          <w:sz w:val="24"/>
          <w:szCs w:val="20"/>
        </w:rPr>
        <w:t xml:space="preserve">through the amendment of the Civil Act and adopted </w:t>
      </w:r>
      <w:r w:rsidRPr="002F7BBD">
        <w:rPr>
          <w:rFonts w:ascii="Times New Roman" w:eastAsia="휴먼명조" w:hAnsi="Times New Roman" w:cs="Times New Roman"/>
          <w:color w:val="000000" w:themeColor="text1"/>
          <w:sz w:val="24"/>
          <w:szCs w:val="20"/>
        </w:rPr>
        <w:t>the guardianship system that respects the remaining decision-making capacities</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and self-determination</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of the disabled and flexibly supports their decision-making. The guardianship system is comprised of adult guardianship for those persistently lacking the capacity to manage their affairs</w:t>
      </w:r>
      <w:r w:rsidRPr="002F7BBD">
        <w:rPr>
          <w:rFonts w:ascii="Times New Roman" w:eastAsia="휴먼명조" w:hAnsi="Times New Roman" w:cs="Times New Roman" w:hint="eastAsia"/>
          <w:color w:val="000000" w:themeColor="text1"/>
          <w:sz w:val="24"/>
          <w:szCs w:val="20"/>
        </w:rPr>
        <w:t>,</w:t>
      </w:r>
      <w:r w:rsidRPr="002F7BBD">
        <w:rPr>
          <w:rFonts w:ascii="Times New Roman" w:eastAsia="휴먼명조" w:hAnsi="Times New Roman" w:cs="Times New Roman"/>
          <w:color w:val="000000" w:themeColor="text1"/>
          <w:sz w:val="24"/>
          <w:szCs w:val="20"/>
        </w:rPr>
        <w:t xml:space="preserve"> </w:t>
      </w:r>
      <w:r w:rsidRPr="002F7BBD">
        <w:rPr>
          <w:rFonts w:ascii="Times New Roman" w:eastAsia="휴먼명조" w:hAnsi="Times New Roman" w:cs="Times New Roman" w:hint="eastAsia"/>
          <w:color w:val="000000" w:themeColor="text1"/>
          <w:sz w:val="24"/>
          <w:szCs w:val="20"/>
        </w:rPr>
        <w:t xml:space="preserve">limited </w:t>
      </w:r>
      <w:r w:rsidRPr="002F7BBD">
        <w:rPr>
          <w:rFonts w:ascii="Times New Roman" w:eastAsia="휴먼명조" w:hAnsi="Times New Roman" w:cs="Times New Roman"/>
          <w:color w:val="000000" w:themeColor="text1"/>
          <w:sz w:val="24"/>
          <w:szCs w:val="20"/>
        </w:rPr>
        <w:t>guardianship for those demonstrating insufficient capacity to manage their affairs, specific guardianship for those requiring temporary help or help for specific affairs, and voluntary guardianship established in accordance with a guardianship contract between the concerned parties pursuant to the amended Civil Act. Should those with disabilities require supported decision-making, limited guardianship or specific guardianship designed as an alternative to actively reflect their will must be taken into consideration preferentially, and adult guardianship should be considered only when the aforementioned two forms of guardianship are not available. Limited guardianship, even after its commencement, still allows the limited ward to engage in legally effective acts in principle, and the family court may set the extent of legal acts that require the guardian’s agreement. Courts also ensure that the will of the disabled is respected as much as humanly possible throughout the legal procedures for adjudications concerning the commencement of guardianship. Pursuant to the Family Litigation Act and pertinent laws, the family court may not commence specific guardianship against the will of the principal and must take into consideration the will of the principal for adjudications concerning the commencement of adult guardianship and limited guardianship. Under current law, the family court must take the will of the principal into account in adjudicating the commencement of adult guardianship or limited guardianship (Article 9 (2) and Article 12 (2) of the Civil Act), while specific guardianship may not be exercised against the will of the principal (Article 14-2 (2) of the Civil Act). Legal procedures require the hearing of the statement of the person to be placed under guardianship (Article 45-3 (1) 1 and (2) of the Family Litigation Act), and thus the family court may designate the date for examination and examine the principal. However, the same shall not apply where the principal is unconscious, is unable to express his/her own opinion for other reasons, or is under any special circumstance preventing the examination, including where he/she refuses to appear (</w:t>
      </w:r>
      <w:r w:rsidRPr="002F7BBD">
        <w:rPr>
          <w:rFonts w:ascii="Times New Roman" w:eastAsia="휴먼명조" w:hAnsi="Times New Roman" w:cs="Times New Roman"/>
          <w:i/>
          <w:color w:val="000000" w:themeColor="text1"/>
          <w:sz w:val="24"/>
          <w:szCs w:val="20"/>
        </w:rPr>
        <w:t>provisos</w:t>
      </w:r>
      <w:r w:rsidRPr="002F7BBD">
        <w:rPr>
          <w:rFonts w:ascii="Times New Roman" w:eastAsia="휴먼명조" w:hAnsi="Times New Roman" w:cs="Times New Roman"/>
          <w:color w:val="000000" w:themeColor="text1"/>
          <w:sz w:val="24"/>
          <w:szCs w:val="20"/>
        </w:rPr>
        <w:t xml:space="preserve"> to Article 45-3 (1) and (2) of the Family Litigation Act).</w:t>
      </w:r>
    </w:p>
    <w:p w14:paraId="2FB50BCC"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p>
    <w:p w14:paraId="4F924FD3" w14:textId="6A04E255" w:rsidR="00F00CBF" w:rsidRPr="002F7BBD" w:rsidRDefault="00F00CBF" w:rsidP="00F00CBF">
      <w:pPr>
        <w:pStyle w:val="20"/>
        <w:wordWrap/>
        <w:spacing w:line="240" w:lineRule="auto"/>
        <w:contextualSpacing/>
        <w:jc w:val="both"/>
        <w:rPr>
          <w:rFonts w:ascii="Times New Roman" w:eastAsiaTheme="minorEastAsia"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6</w:t>
      </w:r>
      <w:r w:rsidR="00D83C70"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color w:val="000000" w:themeColor="text1"/>
          <w:sz w:val="24"/>
          <w:szCs w:val="20"/>
        </w:rPr>
        <w:t xml:space="preserve">. With respect to the Committee’s recommendations and civic society’s opinions, the Korean government shall closely monitor all issues raised with the guardianship system, thoroughly examine points requiring improvement, and strive to establish a system that </w:t>
      </w:r>
      <w:r w:rsidRPr="002F7BBD">
        <w:rPr>
          <w:rFonts w:ascii="Times New Roman" w:eastAsia="휴먼명조" w:hAnsi="Times New Roman" w:cs="Times New Roman"/>
          <w:color w:val="000000" w:themeColor="text1"/>
          <w:sz w:val="24"/>
          <w:szCs w:val="20"/>
        </w:rPr>
        <w:lastRenderedPageBreak/>
        <w:t>honors and supports the decision-making of the disabled. When the commencement of any guardianship is found to have incurred excessive restrictions on daily life and runs counter to the purpose of the system (i.e. the commencement of limited guardianship serving as a reason for disqualification for a certain profession), we work to mitigate such restrictions by bringing together pertinent ministries and seeking improvement measures, etc. However, the Korean government’s view is that an immediate and complete abolition of adult guardianship may leave a vacuum in the protection of the rights of those who entirely lack or are impaired in their capacity to manage their affairs and that adult guardianship is a realistic solution needed to promote and achieve equality for the disabled in the current context. An immediate abolition may compromise the protection of the rights of the disabled in need of support for decision-making, and support for decision-making must be provided in an effective and well-directed manner for those of legal age who are incapable of managing their affairs on their own. The Korean government will work hard to advance the system and ultimately build a decision-making support system dedicated to guaranteeing the self-determination of the disabled by consulting and cooperating with disability organizations, etc.</w:t>
      </w:r>
    </w:p>
    <w:p w14:paraId="3B0D2CC4" w14:textId="77777777" w:rsidR="00F00CBF" w:rsidRPr="002F7BBD" w:rsidRDefault="00F00CBF" w:rsidP="00F00CBF">
      <w:pPr>
        <w:pStyle w:val="20"/>
        <w:wordWrap/>
        <w:spacing w:line="240" w:lineRule="auto"/>
        <w:ind w:left="340" w:hanging="340"/>
        <w:contextualSpacing/>
        <w:jc w:val="both"/>
        <w:rPr>
          <w:rFonts w:ascii="Times New Roman" w:hAnsi="Times New Roman" w:cs="Times New Roman"/>
          <w:color w:val="000000" w:themeColor="text1"/>
          <w:sz w:val="24"/>
          <w:szCs w:val="20"/>
        </w:rPr>
      </w:pPr>
    </w:p>
    <w:p w14:paraId="037B3040" w14:textId="77777777" w:rsidR="00F00CBF" w:rsidRPr="002F7BBD" w:rsidRDefault="00F00CBF" w:rsidP="00F00CBF">
      <w:pPr>
        <w:pStyle w:val="a3"/>
        <w:wordWrap/>
        <w:spacing w:line="240" w:lineRule="auto"/>
        <w:rPr>
          <w:rFonts w:ascii="Times New Roman" w:hAnsi="Times New Roman" w:cs="Times New Roman"/>
          <w:b/>
          <w:bCs/>
          <w:color w:val="000000" w:themeColor="text1"/>
          <w:kern w:val="0"/>
          <w:sz w:val="24"/>
          <w:szCs w:val="20"/>
        </w:rPr>
      </w:pPr>
      <w:r w:rsidRPr="002F7BBD">
        <w:rPr>
          <w:rFonts w:ascii="Times New Roman" w:hAnsi="Times New Roman" w:cs="Times New Roman"/>
          <w:b/>
          <w:bCs/>
          <w:color w:val="000000" w:themeColor="text1"/>
          <w:kern w:val="0"/>
          <w:sz w:val="24"/>
          <w:szCs w:val="20"/>
        </w:rPr>
        <w:t>&lt;Response to Paragraph 12</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27F6C0F2" w14:textId="77777777" w:rsidR="00F00CBF" w:rsidRPr="002F7BBD" w:rsidRDefault="00F00CBF" w:rsidP="00F00CBF">
      <w:pPr>
        <w:pStyle w:val="20"/>
        <w:wordWrap/>
        <w:spacing w:line="240" w:lineRule="auto"/>
        <w:ind w:left="352" w:hanging="352"/>
        <w:contextualSpacing/>
        <w:jc w:val="both"/>
        <w:rPr>
          <w:rFonts w:ascii="Times New Roman" w:hAnsi="Times New Roman" w:cs="Times New Roman"/>
          <w:color w:val="000000" w:themeColor="text1"/>
          <w:sz w:val="24"/>
          <w:szCs w:val="20"/>
        </w:rPr>
      </w:pPr>
    </w:p>
    <w:p w14:paraId="4054D882" w14:textId="3966D1FC"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6</w:t>
      </w:r>
      <w:r w:rsidR="00D83C70" w:rsidRPr="002F7BBD">
        <w:rPr>
          <w:rFonts w:ascii="Times New Roman" w:hAnsi="Times New Roman" w:cs="Times New Roman" w:hint="eastAsia"/>
          <w:color w:val="000000" w:themeColor="text1"/>
          <w:sz w:val="24"/>
          <w:szCs w:val="20"/>
        </w:rPr>
        <w:t>5</w:t>
      </w:r>
      <w:r w:rsidRPr="002F7BBD">
        <w:rPr>
          <w:rFonts w:ascii="Times New Roman" w:hAnsi="Times New Roman" w:cs="Times New Roman"/>
          <w:color w:val="000000" w:themeColor="text1"/>
          <w:sz w:val="24"/>
          <w:szCs w:val="20"/>
        </w:rPr>
        <w:t>. The Institute of Justice under the Ministry of Justice conducts diverse educational programs on the protection of the human rights of the disabled and the improvement of awareness on disabilities</w:t>
      </w:r>
      <w:r w:rsidRPr="002F7BBD">
        <w:rPr>
          <w:rFonts w:ascii="Times New Roman" w:eastAsia="휴먼명조" w:hAnsi="Times New Roman" w:cs="Times New Roman"/>
          <w:color w:val="000000" w:themeColor="text1"/>
          <w:sz w:val="24"/>
          <w:szCs w:val="20"/>
        </w:rPr>
        <w:t xml:space="preserve"> for prosecutors, correctional officers, investigation officers, immigration officers, and probation officers (refer to Table 12-1). </w:t>
      </w:r>
    </w:p>
    <w:p w14:paraId="1202CFD7" w14:textId="77777777" w:rsidR="00F00CBF" w:rsidRPr="002F7BBD" w:rsidRDefault="00F00CBF" w:rsidP="00F00CBF">
      <w:pPr>
        <w:pStyle w:val="20"/>
        <w:wordWrap/>
        <w:spacing w:line="240" w:lineRule="auto"/>
        <w:ind w:left="326" w:hanging="326"/>
        <w:contextualSpacing/>
        <w:jc w:val="both"/>
        <w:rPr>
          <w:rFonts w:ascii="Times New Roman" w:hAnsi="Times New Roman" w:cs="Times New Roman"/>
          <w:color w:val="000000" w:themeColor="text1"/>
          <w:sz w:val="24"/>
          <w:szCs w:val="20"/>
        </w:rPr>
      </w:pPr>
    </w:p>
    <w:p w14:paraId="10EC3211" w14:textId="6A971555" w:rsidR="00F00CBF" w:rsidRPr="002F7BBD" w:rsidRDefault="00F00CBF" w:rsidP="00F00CBF">
      <w:pPr>
        <w:pStyle w:val="20"/>
        <w:wordWrap/>
        <w:spacing w:line="240" w:lineRule="auto"/>
        <w:contextualSpacing/>
        <w:jc w:val="both"/>
        <w:rPr>
          <w:rFonts w:ascii="굴림" w:eastAsia="굴림" w:hAnsi="굴림" w:cs="굴림"/>
          <w:color w:val="000000" w:themeColor="text1"/>
          <w:kern w:val="0"/>
          <w:sz w:val="24"/>
          <w:szCs w:val="20"/>
          <w:shd w:val="clear" w:color="auto" w:fill="auto"/>
        </w:rPr>
      </w:pPr>
      <w:r w:rsidRPr="002F7BBD">
        <w:rPr>
          <w:rFonts w:ascii="Times New Roman" w:hAnsi="Times New Roman" w:cs="Times New Roman"/>
          <w:color w:val="000000" w:themeColor="text1"/>
          <w:sz w:val="24"/>
          <w:szCs w:val="20"/>
        </w:rPr>
        <w:t>6</w:t>
      </w:r>
      <w:r w:rsidR="00D83C70" w:rsidRPr="002F7BBD">
        <w:rPr>
          <w:rFonts w:ascii="Times New Roman" w:hAnsi="Times New Roman" w:cs="Times New Roman" w:hint="eastAsia"/>
          <w:color w:val="000000" w:themeColor="text1"/>
          <w:sz w:val="24"/>
          <w:szCs w:val="20"/>
        </w:rPr>
        <w:t>6</w:t>
      </w:r>
      <w:r w:rsidRPr="002F7BBD">
        <w:rPr>
          <w:rFonts w:ascii="Times New Roman" w:hAnsi="Times New Roman" w:cs="Times New Roman"/>
          <w:color w:val="000000" w:themeColor="text1"/>
          <w:sz w:val="24"/>
          <w:szCs w:val="20"/>
        </w:rPr>
        <w:t xml:space="preserve">. The Human Rights Bureau of the Ministry of Justice has conducted human rights education for the Ministry’s government officials every year based on its annual human rights education plan. Various programs have been offered by human rights experts both within the Ministry and beyond and have contributed to the improvement of the Ministry’s officials’ awareness on the legal capacity of the disabled and sensitivity to their human rights. </w:t>
      </w:r>
    </w:p>
    <w:p w14:paraId="50496A2D" w14:textId="77777777" w:rsidR="00F00CBF" w:rsidRPr="002F7BBD" w:rsidRDefault="00F00CBF" w:rsidP="00F00CBF">
      <w:pPr>
        <w:pStyle w:val="20"/>
        <w:wordWrap/>
        <w:spacing w:line="240" w:lineRule="auto"/>
        <w:ind w:left="449" w:hanging="449"/>
        <w:contextualSpacing/>
        <w:jc w:val="both"/>
        <w:rPr>
          <w:rFonts w:ascii="Times New Roman" w:hAnsi="Times New Roman" w:cs="Times New Roman"/>
          <w:color w:val="000000" w:themeColor="text1"/>
          <w:sz w:val="24"/>
          <w:szCs w:val="20"/>
        </w:rPr>
      </w:pPr>
    </w:p>
    <w:p w14:paraId="2B7B1C70" w14:textId="268D775F" w:rsidR="00F00CBF" w:rsidRPr="002F7BBD" w:rsidRDefault="00F00CBF" w:rsidP="00F00CBF">
      <w:pPr>
        <w:pStyle w:val="20"/>
        <w:wordWrap/>
        <w:spacing w:line="240" w:lineRule="auto"/>
        <w:contextualSpacing/>
        <w:jc w:val="both"/>
        <w:rPr>
          <w:rFonts w:ascii="휴먼명조" w:eastAsia="휴먼명조" w:hAnsi="휴먼명조"/>
          <w:strike/>
          <w:color w:val="000000" w:themeColor="text1"/>
          <w:spacing w:val="-6"/>
          <w:sz w:val="24"/>
          <w:szCs w:val="20"/>
        </w:rPr>
      </w:pPr>
      <w:r w:rsidRPr="002F7BBD">
        <w:rPr>
          <w:rFonts w:ascii="Times New Roman" w:eastAsia="휴먼명조" w:hAnsi="Times New Roman" w:cs="Times New Roman"/>
          <w:color w:val="000000" w:themeColor="text1"/>
          <w:sz w:val="24"/>
          <w:szCs w:val="20"/>
        </w:rPr>
        <w:t>6</w:t>
      </w:r>
      <w:r w:rsidR="00D83C70"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color w:val="000000" w:themeColor="text1"/>
          <w:sz w:val="24"/>
          <w:szCs w:val="20"/>
        </w:rPr>
        <w:t xml:space="preserve">. The </w:t>
      </w:r>
      <w:r w:rsidRPr="002F7BBD">
        <w:rPr>
          <w:rFonts w:ascii="Times New Roman" w:hAnsi="Times New Roman" w:cs="Times New Roman"/>
          <w:color w:val="000000" w:themeColor="text1"/>
          <w:sz w:val="24"/>
          <w:szCs w:val="20"/>
        </w:rPr>
        <w:t>Ministry of Justice plans to examine ways to include the legal capacity and decision-making of the disabled in its education on the protection of the human rights of the disabled and the improvement of perceptions towards those with disabilities targeting the Ministry’s government officials in association with pertinent ministries. In 2015, 1,792 officials attended 32 external sessions and 704 officials attended 28 internal sessions. In 2016, 1,748 officials attended 41 external sessions and 712 officials attended 28 internal sessions. In 2017, 3,219 officials attended 73 external sessions and 577 officials attended 22 internal sessions. As of June 2018, 1,787 officials attended 47 external sessions and 256 officials attended 10 internal sessions.</w:t>
      </w:r>
      <w:r w:rsidRPr="002F7BBD">
        <w:rPr>
          <w:rFonts w:ascii="휴먼명조" w:eastAsia="휴먼명조" w:hAnsi="휴먼명조"/>
          <w:color w:val="000000" w:themeColor="text1"/>
          <w:spacing w:val="-6"/>
          <w:sz w:val="24"/>
          <w:szCs w:val="20"/>
        </w:rPr>
        <w:t xml:space="preserve"> </w:t>
      </w:r>
    </w:p>
    <w:p w14:paraId="2CFEB13B" w14:textId="77777777" w:rsidR="00F00CBF" w:rsidRPr="002F7BBD" w:rsidRDefault="00F00CBF" w:rsidP="00F00CBF">
      <w:pPr>
        <w:wordWrap/>
        <w:spacing w:after="0" w:line="240" w:lineRule="auto"/>
        <w:rPr>
          <w:color w:val="000000" w:themeColor="text1"/>
          <w:sz w:val="24"/>
          <w:szCs w:val="20"/>
        </w:rPr>
      </w:pPr>
    </w:p>
    <w:p w14:paraId="41E1F548" w14:textId="77777777" w:rsidR="00F00CBF" w:rsidRPr="002F7BBD" w:rsidRDefault="00F00CBF" w:rsidP="00F00CBF">
      <w:pPr>
        <w:pStyle w:val="a3"/>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t>Access to Justice (Article 13)</w:t>
      </w:r>
    </w:p>
    <w:p w14:paraId="148BA4A0" w14:textId="77777777"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p>
    <w:p w14:paraId="4C373CF4"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u w:val="single"/>
        </w:rPr>
      </w:pPr>
      <w:r w:rsidRPr="002F7BBD">
        <w:rPr>
          <w:rFonts w:ascii="Times New Roman" w:hAnsi="Times New Roman" w:cs="Times New Roman"/>
          <w:b/>
          <w:bCs/>
          <w:color w:val="000000" w:themeColor="text1"/>
          <w:kern w:val="0"/>
          <w:sz w:val="24"/>
          <w:szCs w:val="20"/>
        </w:rPr>
        <w:t>&lt;Response to Paragraph 13</w:t>
      </w:r>
      <w:r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7E2A4AA2"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p>
    <w:p w14:paraId="377E1B91" w14:textId="07BBD42B" w:rsidR="00F00CBF" w:rsidRPr="002F7BBD" w:rsidRDefault="00D83C70" w:rsidP="00F00CBF">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hAnsi="Times New Roman" w:cs="Times New Roman" w:hint="eastAsia"/>
          <w:color w:val="000000" w:themeColor="text1"/>
          <w:sz w:val="24"/>
          <w:szCs w:val="20"/>
        </w:rPr>
        <w:t>68</w:t>
      </w:r>
      <w:r w:rsidR="00F00CBF" w:rsidRPr="002F7BBD">
        <w:rPr>
          <w:rFonts w:ascii="Times New Roman" w:hAnsi="Times New Roman" w:cs="Times New Roman"/>
          <w:color w:val="000000" w:themeColor="text1"/>
          <w:sz w:val="24"/>
          <w:szCs w:val="20"/>
        </w:rPr>
        <w:t>. Article 244-5 of the Criminal Procedure Act</w:t>
      </w:r>
      <w:r w:rsidR="00F00CBF" w:rsidRPr="002F7BBD">
        <w:rPr>
          <w:rFonts w:ascii="Times New Roman" w:eastAsiaTheme="minorEastAsia" w:hAnsi="Times New Roman" w:cs="Times New Roman"/>
          <w:color w:val="000000" w:themeColor="text1"/>
          <w:sz w:val="24"/>
          <w:szCs w:val="20"/>
        </w:rPr>
        <w:t xml:space="preserve"> prescribes that, if a criminal suspect lacks the capacity for judgment and ability to</w:t>
      </w:r>
      <w:r w:rsidR="00F00CBF" w:rsidRPr="002F7BBD">
        <w:rPr>
          <w:rFonts w:ascii="Times New Roman" w:eastAsia="휴먼명조" w:hAnsi="Times New Roman" w:cs="Times New Roman"/>
          <w:color w:val="000000" w:themeColor="text1"/>
          <w:sz w:val="24"/>
          <w:szCs w:val="20"/>
        </w:rPr>
        <w:t xml:space="preserve"> make and communicate decisions due to a physical or mental disability, the prosecutor may allow a person who has a reliable relationship with the </w:t>
      </w:r>
      <w:r w:rsidR="00F00CBF" w:rsidRPr="002F7BBD">
        <w:rPr>
          <w:rFonts w:ascii="Times New Roman" w:eastAsia="휴먼명조" w:hAnsi="Times New Roman" w:cs="Times New Roman"/>
          <w:color w:val="000000" w:themeColor="text1"/>
          <w:sz w:val="24"/>
          <w:szCs w:val="20"/>
        </w:rPr>
        <w:lastRenderedPageBreak/>
        <w:t>suspect to sit in company with the suspect during interrogation. When a mentally disabled person is the target of an investigation or interrogation, a prosecutor dedicated to persons with developmental disabilities is required to take charge pursuant to the Act on Guarantee of Rights of and Support for Persons with Developmental Disabilities and Guidelines on the Investigation of the Case Involving Persons with Developmental Disabilities. The Korean Prosecution Service conducts education on the characteristics of developmental disabilities and pertinent investigation techniques for such prosecutors every year. When courts examine victims with developmental disabilities as witnesses, the service to accompany them to court is offered upon the request of such victims in order to deliver information such as on the judicial process, the structure of the courtroom and seat positions, and the method of witness examination and provide counseling to ensure their mental security before, during, and after examination, thereby preventing secondary victimization and facilitating witness examination.</w:t>
      </w:r>
      <w:r w:rsidR="00F00CBF" w:rsidRPr="002F7BBD">
        <w:rPr>
          <w:rFonts w:ascii="휴먼명조" w:eastAsia="휴먼명조" w:hAnsi="휴먼명조"/>
          <w:color w:val="000000" w:themeColor="text1"/>
          <w:spacing w:val="-6"/>
          <w:sz w:val="24"/>
          <w:szCs w:val="20"/>
        </w:rPr>
        <w:t xml:space="preserve">  </w:t>
      </w:r>
    </w:p>
    <w:p w14:paraId="7BF4671C" w14:textId="77777777" w:rsidR="00F00CBF" w:rsidRPr="002F7BBD" w:rsidRDefault="00F00CBF" w:rsidP="00F00CBF">
      <w:pPr>
        <w:pStyle w:val="20"/>
        <w:wordWrap/>
        <w:spacing w:line="240" w:lineRule="auto"/>
        <w:contextualSpacing/>
        <w:jc w:val="both"/>
        <w:rPr>
          <w:rFonts w:ascii="Times New Roman" w:hAnsi="Times New Roman"/>
          <w:color w:val="000000" w:themeColor="text1"/>
          <w:sz w:val="24"/>
          <w:szCs w:val="20"/>
        </w:rPr>
      </w:pPr>
    </w:p>
    <w:p w14:paraId="6A248A6A" w14:textId="152415A8" w:rsidR="00F00CBF" w:rsidRPr="002F7BBD" w:rsidRDefault="00D83C70" w:rsidP="00F00CBF">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hAnsi="Times New Roman" w:hint="eastAsia"/>
          <w:color w:val="000000" w:themeColor="text1"/>
          <w:sz w:val="24"/>
          <w:szCs w:val="20"/>
        </w:rPr>
        <w:t>69</w:t>
      </w:r>
      <w:r w:rsidR="00F00CBF" w:rsidRPr="002F7BBD">
        <w:rPr>
          <w:rFonts w:ascii="Times New Roman" w:hAnsi="Times New Roman"/>
          <w:color w:val="000000" w:themeColor="text1"/>
          <w:sz w:val="24"/>
          <w:szCs w:val="20"/>
        </w:rPr>
        <w:t>. When prosecutors examine or interrogate persons with physical disabilities such as visual and hearing impairment, sign language and text</w:t>
      </w:r>
      <w:r w:rsidR="00F00CBF" w:rsidRPr="002F7BBD">
        <w:rPr>
          <w:rFonts w:ascii="Times New Roman" w:eastAsia="휴먼명조" w:hAnsi="Times New Roman"/>
          <w:color w:val="000000" w:themeColor="text1"/>
          <w:sz w:val="24"/>
          <w:szCs w:val="20"/>
        </w:rPr>
        <w:t xml:space="preserve"> services are provided throughout the investigation process as specified in the Human Rights Protection Investigation Standards. For victims of sexual assault or child abuse who have difficulties in communicating with the investigation agency and court due to their disabilities, the Ministry of Justice provides a “statement assistant” to assist their communication. The Korean Prosecution Service produced the Guidelines on the Investigation of Disabled Victims in Accordance with Their Disabilities reviewed by a panel of those with disabilities and distributed the materials to prosecutors on the front lines</w:t>
      </w:r>
      <w:r w:rsidR="00F00CBF" w:rsidRPr="002F7BBD">
        <w:rPr>
          <w:rFonts w:ascii="휴먼명조" w:eastAsia="휴먼명조" w:hAnsi="휴먼명조"/>
          <w:color w:val="000000" w:themeColor="text1"/>
          <w:spacing w:val="-6"/>
          <w:sz w:val="24"/>
          <w:szCs w:val="20"/>
        </w:rPr>
        <w:t>.</w:t>
      </w:r>
    </w:p>
    <w:p w14:paraId="16DEFE6B" w14:textId="77777777" w:rsidR="00F00CBF" w:rsidRPr="002F7BBD" w:rsidRDefault="00F00CBF" w:rsidP="00F00CBF">
      <w:pPr>
        <w:pStyle w:val="20"/>
        <w:wordWrap/>
        <w:spacing w:line="240" w:lineRule="auto"/>
        <w:contextualSpacing/>
        <w:jc w:val="both"/>
        <w:rPr>
          <w:rFonts w:ascii="Times New Roman" w:hAnsi="Times New Roman"/>
          <w:color w:val="000000" w:themeColor="text1"/>
          <w:sz w:val="24"/>
          <w:szCs w:val="20"/>
        </w:rPr>
      </w:pPr>
    </w:p>
    <w:p w14:paraId="03D316A8" w14:textId="03001B79" w:rsidR="00F00CBF" w:rsidRPr="002F7BBD" w:rsidRDefault="00F00CBF" w:rsidP="00F00CBF">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7</w:t>
      </w:r>
      <w:r w:rsidR="00D83C70"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color w:val="000000" w:themeColor="text1"/>
          <w:sz w:val="24"/>
          <w:szCs w:val="20"/>
        </w:rPr>
        <w:t>. The Ministry of Justice ensures the application of convenience features for entrance and exit (doors removed of their frames) and hygiene facilities (accessible toilets and washbasins) at correctional institutions (prisoner wards, etc.) and the operation of wards for the disabled on the ground floor of each building to facilitate their movement in accordance with Articles 3 and 4 and Attached Table 2 of the Enforcement Decree of the A</w:t>
      </w:r>
      <w:r w:rsidRPr="002F7BBD">
        <w:rPr>
          <w:rFonts w:ascii="Times New Roman" w:eastAsia="휴먼명조" w:hAnsi="Times New Roman" w:cs="Times New Roman" w:hint="eastAsia"/>
          <w:color w:val="000000" w:themeColor="text1"/>
          <w:sz w:val="24"/>
          <w:szCs w:val="20"/>
        </w:rPr>
        <w:t xml:space="preserve">ct on </w:t>
      </w:r>
      <w:r w:rsidRPr="002F7BBD">
        <w:rPr>
          <w:rFonts w:ascii="Times New Roman" w:eastAsia="휴먼명조" w:hAnsi="Times New Roman" w:cs="Times New Roman"/>
          <w:color w:val="000000" w:themeColor="text1"/>
          <w:sz w:val="24"/>
          <w:szCs w:val="20"/>
        </w:rPr>
        <w:t>Guarantee of Promotion of Convenience of Persons with Disabilities, the Aged, Pregnant Women, Etc. When it is deemed difficult to apply convenience facilities or make improvements due to security and other reasons unique to the correctional institution, the Ministry takes measures for the disabled prisoners to receive the assistance of staff members and non-disabled prisoners.</w:t>
      </w:r>
    </w:p>
    <w:p w14:paraId="5418DEF5"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b/>
          <w:color w:val="000000" w:themeColor="text1"/>
          <w:sz w:val="24"/>
          <w:szCs w:val="20"/>
        </w:rPr>
      </w:pPr>
    </w:p>
    <w:p w14:paraId="592E321F"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u w:val="single"/>
        </w:rPr>
      </w:pPr>
      <w:r w:rsidRPr="002F7BBD">
        <w:rPr>
          <w:rFonts w:ascii="Times New Roman" w:hAnsi="Times New Roman" w:cs="Times New Roman"/>
          <w:b/>
          <w:bCs/>
          <w:color w:val="000000" w:themeColor="text1"/>
          <w:kern w:val="0"/>
          <w:sz w:val="24"/>
          <w:szCs w:val="20"/>
        </w:rPr>
        <w:t>&lt;Response to Paragraph 13</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5C45B649" w14:textId="77777777" w:rsidR="00F00CBF" w:rsidRPr="002F7BBD" w:rsidRDefault="00F00CBF" w:rsidP="00F00CBF">
      <w:pPr>
        <w:pStyle w:val="20"/>
        <w:wordWrap/>
        <w:spacing w:line="240" w:lineRule="auto"/>
        <w:ind w:left="326" w:hanging="326"/>
        <w:contextualSpacing/>
        <w:jc w:val="both"/>
        <w:rPr>
          <w:rFonts w:ascii="Times New Roman" w:hAnsi="Times New Roman" w:cs="Times New Roman"/>
          <w:color w:val="000000" w:themeColor="text1"/>
          <w:sz w:val="24"/>
          <w:szCs w:val="20"/>
        </w:rPr>
      </w:pPr>
    </w:p>
    <w:p w14:paraId="796F055A" w14:textId="1F62CBF0"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hAnsi="Times New Roman" w:cs="Times New Roman"/>
          <w:color w:val="000000" w:themeColor="text1"/>
          <w:sz w:val="24"/>
          <w:szCs w:val="20"/>
        </w:rPr>
        <w:t>7</w:t>
      </w:r>
      <w:r w:rsidR="00D83C70" w:rsidRPr="002F7BBD">
        <w:rPr>
          <w:rFonts w:ascii="Times New Roman" w:hAnsi="Times New Roman" w:cs="Times New Roman" w:hint="eastAsia"/>
          <w:color w:val="000000" w:themeColor="text1"/>
          <w:sz w:val="24"/>
          <w:szCs w:val="20"/>
        </w:rPr>
        <w:t>1</w:t>
      </w:r>
      <w:r w:rsidRPr="002F7BBD">
        <w:rPr>
          <w:rFonts w:ascii="Times New Roman" w:hAnsi="Times New Roman" w:cs="Times New Roman"/>
          <w:color w:val="000000" w:themeColor="text1"/>
          <w:sz w:val="24"/>
          <w:szCs w:val="20"/>
        </w:rPr>
        <w:t xml:space="preserve">. In 2013, the National Court Administration commissioned research on the production of a disability awareness improvement education program and the operation of a relevant curriculum to improve access to justice. As a result, an effective program and its implementation plan were proposed. In particular, the proposed program encompasses specific cases of disability-based discrimination (i.e. language), facts and status of the disabled, </w:t>
      </w:r>
      <w:r w:rsidRPr="002F7BBD">
        <w:rPr>
          <w:rFonts w:ascii="Times New Roman" w:eastAsia="휴먼명조" w:hAnsi="Times New Roman" w:cs="Times New Roman"/>
          <w:color w:val="000000" w:themeColor="text1"/>
          <w:sz w:val="24"/>
          <w:szCs w:val="20"/>
        </w:rPr>
        <w:t xml:space="preserve">characteristics of different disabilities, support services optimized for characteristics of different disabilities, and ways to effectively respond to civil complaints and requests filed by the disabled. </w:t>
      </w:r>
    </w:p>
    <w:p w14:paraId="332D510C"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p>
    <w:p w14:paraId="6C8AFCDE" w14:textId="40189E11"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lastRenderedPageBreak/>
        <w:t>7</w:t>
      </w:r>
      <w:r w:rsidR="00D83C70"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color w:val="000000" w:themeColor="text1"/>
          <w:sz w:val="24"/>
          <w:szCs w:val="20"/>
        </w:rPr>
        <w:t>. Correct understanding of the disabled is a prerequisite for the protection of their right to a fair trial. As such, Korea’s judiciary is reinforcing disability awareness improvement education in recognition of the need to more effectively handle disability-related civil petitions and to raise awareness on the characteristics of different disabilities (refer to Table 13-1).</w:t>
      </w:r>
      <w:r w:rsidRPr="002F7BBD">
        <w:rPr>
          <w:rFonts w:ascii="Times New Roman" w:hAnsi="Times New Roman" w:cs="Times New Roman"/>
          <w:color w:val="000000" w:themeColor="text1"/>
          <w:sz w:val="24"/>
          <w:szCs w:val="20"/>
        </w:rPr>
        <w:t xml:space="preserve"> </w:t>
      </w:r>
    </w:p>
    <w:p w14:paraId="2B13C3BD" w14:textId="77777777" w:rsidR="00F00CBF" w:rsidRPr="002F7BBD" w:rsidRDefault="00F00CBF" w:rsidP="00F00CBF">
      <w:pPr>
        <w:pStyle w:val="20"/>
        <w:wordWrap/>
        <w:spacing w:line="240" w:lineRule="auto"/>
        <w:ind w:left="278" w:hanging="278"/>
        <w:rPr>
          <w:rFonts w:ascii="휴먼명조" w:eastAsia="휴먼명조" w:hAnsi="휴먼명조"/>
          <w:color w:val="000000" w:themeColor="text1"/>
          <w:spacing w:val="-6"/>
          <w:sz w:val="24"/>
          <w:szCs w:val="20"/>
        </w:rPr>
      </w:pPr>
    </w:p>
    <w:p w14:paraId="30490380"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u w:val="single"/>
        </w:rPr>
      </w:pPr>
      <w:r w:rsidRPr="002F7BBD">
        <w:rPr>
          <w:rFonts w:ascii="Times New Roman" w:hAnsi="Times New Roman" w:cs="Times New Roman"/>
          <w:b/>
          <w:bCs/>
          <w:color w:val="000000" w:themeColor="text1"/>
          <w:kern w:val="0"/>
          <w:sz w:val="24"/>
          <w:szCs w:val="20"/>
        </w:rPr>
        <w:t>&lt;Response to Paragraph 13</w:t>
      </w:r>
      <w:r w:rsidRPr="002F7BBD">
        <w:rPr>
          <w:rFonts w:ascii="Times New Roman" w:hAnsi="Times New Roman" w:cs="Times New Roman" w:hint="eastAsia"/>
          <w:b/>
          <w:bCs/>
          <w:color w:val="000000" w:themeColor="text1"/>
          <w:kern w:val="0"/>
          <w:sz w:val="24"/>
          <w:szCs w:val="20"/>
        </w:rPr>
        <w:t>-c</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7C18172B" w14:textId="77777777" w:rsidR="00F00CBF" w:rsidRPr="002F7BBD" w:rsidRDefault="00F00CBF" w:rsidP="00F00CBF">
      <w:pPr>
        <w:pStyle w:val="20"/>
        <w:wordWrap/>
        <w:spacing w:line="240" w:lineRule="auto"/>
        <w:ind w:left="760"/>
        <w:contextualSpacing/>
        <w:jc w:val="both"/>
        <w:rPr>
          <w:rFonts w:ascii="Times New Roman" w:hAnsi="Times New Roman" w:cs="Times New Roman"/>
          <w:color w:val="000000" w:themeColor="text1"/>
          <w:sz w:val="24"/>
          <w:szCs w:val="20"/>
        </w:rPr>
      </w:pPr>
    </w:p>
    <w:p w14:paraId="433DCC60" w14:textId="193C98B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7</w:t>
      </w:r>
      <w:r w:rsidR="00D83C70"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color w:val="000000" w:themeColor="text1"/>
          <w:sz w:val="24"/>
          <w:szCs w:val="20"/>
        </w:rPr>
        <w:t>. The Guidelines on Judicial Support for the Disabled provide the directions on ways to support the disabled for each stage of the legal process. The Guidelines serve as an internal guide for specifying the detailed measures for different types of disabilities and stages and offer recommendations to ensure the convenience of the disabled. As such, it is deemed inappropriate to make the entirety of the Guidelines legally binding. The Korean government plans to review and set apart the provisions that need to be given legal force and initiate their standardization.</w:t>
      </w:r>
    </w:p>
    <w:p w14:paraId="34D64D2D"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 </w:t>
      </w:r>
    </w:p>
    <w:p w14:paraId="1C5B8A12" w14:textId="6599BC1A"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7</w:t>
      </w:r>
      <w:r w:rsidR="00D83C70" w:rsidRPr="002F7BBD">
        <w:rPr>
          <w:rFonts w:ascii="Times New Roman" w:hAnsi="Times New Roman" w:cs="Times New Roman" w:hint="eastAsia"/>
          <w:color w:val="000000" w:themeColor="text1"/>
          <w:sz w:val="24"/>
          <w:szCs w:val="20"/>
        </w:rPr>
        <w:t>4</w:t>
      </w:r>
      <w:r w:rsidRPr="002F7BBD">
        <w:rPr>
          <w:rFonts w:ascii="Times New Roman" w:hAnsi="Times New Roman" w:cs="Times New Roman"/>
          <w:color w:val="000000" w:themeColor="text1"/>
          <w:sz w:val="24"/>
          <w:szCs w:val="20"/>
        </w:rPr>
        <w:t xml:space="preserve">. The Supreme Court of Korea distributed the Guidelines on Judicial Support for the Disabled to judges and court officials in July 2013 and has strived to improve support for access to justice by promoting adherence to the Guidelines. The Guidelines were uploaded on the website of the Supreme Court of Korea in November 2016 to ensure easy access by all. </w:t>
      </w:r>
    </w:p>
    <w:p w14:paraId="7ECC9C64" w14:textId="77777777" w:rsidR="00F00CBF" w:rsidRPr="002F7BBD" w:rsidRDefault="00F00CBF" w:rsidP="00F00CBF">
      <w:pPr>
        <w:pStyle w:val="20"/>
        <w:wordWrap/>
        <w:spacing w:line="240" w:lineRule="auto"/>
        <w:ind w:left="273" w:hanging="273"/>
        <w:rPr>
          <w:rFonts w:ascii="휴먼명조" w:eastAsia="휴먼명조" w:hAnsi="휴먼명조"/>
          <w:color w:val="000000" w:themeColor="text1"/>
          <w:spacing w:val="-6"/>
          <w:sz w:val="24"/>
          <w:szCs w:val="20"/>
        </w:rPr>
      </w:pPr>
    </w:p>
    <w:p w14:paraId="0A98AFF4" w14:textId="2E8501F8"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u w:val="single"/>
        </w:rPr>
      </w:pPr>
      <w:r w:rsidRPr="002F7BBD">
        <w:rPr>
          <w:rFonts w:ascii="Times New Roman" w:hAnsi="Times New Roman" w:cs="Times New Roman"/>
          <w:b/>
          <w:bCs/>
          <w:color w:val="000000" w:themeColor="text1"/>
          <w:kern w:val="0"/>
          <w:sz w:val="24"/>
          <w:szCs w:val="20"/>
        </w:rPr>
        <w:t>&lt;Response to Paragraph 13</w:t>
      </w:r>
      <w:r w:rsidRPr="002F7BBD">
        <w:rPr>
          <w:rFonts w:ascii="Times New Roman" w:hAnsi="Times New Roman" w:cs="Times New Roman" w:hint="eastAsia"/>
          <w:b/>
          <w:bCs/>
          <w:color w:val="000000" w:themeColor="text1"/>
          <w:kern w:val="0"/>
          <w:sz w:val="24"/>
          <w:szCs w:val="20"/>
        </w:rPr>
        <w:t>-d</w:t>
      </w:r>
      <w:r w:rsidRPr="002F7BBD">
        <w:rPr>
          <w:rFonts w:ascii="Times New Roman" w:hAnsi="Times New Roman" w:cs="Times New Roman"/>
          <w:b/>
          <w:bCs/>
          <w:color w:val="000000" w:themeColor="text1"/>
          <w:kern w:val="0"/>
          <w:sz w:val="24"/>
          <w:szCs w:val="20"/>
        </w:rPr>
        <w:t xml:space="preserve"> on the Committee’s list of </w:t>
      </w:r>
      <w:r w:rsidR="00A463C6" w:rsidRPr="002F7BBD">
        <w:rPr>
          <w:rFonts w:ascii="Times New Roman" w:hAnsi="Times New Roman" w:cs="Times New Roman" w:hint="eastAsia"/>
          <w:b/>
          <w:bCs/>
          <w:color w:val="000000" w:themeColor="text1"/>
          <w:kern w:val="0"/>
          <w:sz w:val="24"/>
          <w:szCs w:val="20"/>
        </w:rPr>
        <w:t>issues</w:t>
      </w:r>
      <w:r w:rsidRPr="002F7BBD">
        <w:rPr>
          <w:rFonts w:ascii="Times New Roman" w:hAnsi="Times New Roman" w:cs="Times New Roman"/>
          <w:b/>
          <w:bCs/>
          <w:color w:val="000000" w:themeColor="text1"/>
          <w:kern w:val="0"/>
          <w:sz w:val="24"/>
          <w:szCs w:val="20"/>
        </w:rPr>
        <w:t xml:space="preserve">&gt; </w:t>
      </w:r>
    </w:p>
    <w:p w14:paraId="1EA2CE6D" w14:textId="77777777" w:rsidR="00F00CBF" w:rsidRPr="002F7BBD" w:rsidRDefault="00F00CBF" w:rsidP="00F00CBF">
      <w:pPr>
        <w:pStyle w:val="a3"/>
        <w:wordWrap/>
        <w:spacing w:line="240" w:lineRule="auto"/>
        <w:rPr>
          <w:rFonts w:ascii="Times New Roman" w:eastAsia="휴먼명조" w:hAnsi="Times New Roman" w:cs="Times New Roman"/>
          <w:b/>
          <w:color w:val="000000" w:themeColor="text1"/>
          <w:sz w:val="24"/>
          <w:szCs w:val="20"/>
        </w:rPr>
      </w:pPr>
    </w:p>
    <w:p w14:paraId="66D5FA92" w14:textId="76B4396E"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7</w:t>
      </w:r>
      <w:r w:rsidR="00D83C70"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color w:val="000000" w:themeColor="text1"/>
          <w:sz w:val="24"/>
          <w:szCs w:val="20"/>
        </w:rPr>
        <w:t xml:space="preserve">. All prisoners can receive legal support from the Korea Legal Aid Corporation and through the public defense council system irrespective of disability status. Article 33 (1) of the Criminal Procedure Act stipulates that the court shall appoint a defense counsel </w:t>
      </w:r>
      <w:r w:rsidRPr="002F7BBD">
        <w:rPr>
          <w:rFonts w:ascii="Times New Roman" w:eastAsia="휴먼명조" w:hAnsi="Times New Roman" w:cs="Times New Roman"/>
          <w:i/>
          <w:color w:val="000000" w:themeColor="text1"/>
          <w:sz w:val="24"/>
          <w:szCs w:val="20"/>
        </w:rPr>
        <w:t>ex officio</w:t>
      </w:r>
      <w:r w:rsidRPr="002F7BBD">
        <w:rPr>
          <w:rFonts w:ascii="Times New Roman" w:eastAsia="휴먼명조" w:hAnsi="Times New Roman" w:cs="Times New Roman"/>
          <w:color w:val="000000" w:themeColor="text1"/>
          <w:sz w:val="24"/>
          <w:szCs w:val="20"/>
        </w:rPr>
        <w:t xml:space="preserve"> when the defendant is hearing-impaired and speech-impaired and when the defendant is suspected of having a physical or mental disability. The government also ensures that disabled prisoners exercise equal rights as non-disabled prisoners by having pertinent documents drawn up on behalf of those with disabilities, etc.</w:t>
      </w:r>
    </w:p>
    <w:p w14:paraId="39FA9E1D"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p>
    <w:p w14:paraId="5E9087AA" w14:textId="1B264845"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7</w:t>
      </w:r>
      <w:r w:rsidR="00D83C70" w:rsidRPr="002F7BBD">
        <w:rPr>
          <w:rFonts w:ascii="Times New Roman" w:hAnsi="Times New Roman" w:cs="Times New Roman" w:hint="eastAsia"/>
          <w:color w:val="000000" w:themeColor="text1"/>
          <w:sz w:val="24"/>
          <w:szCs w:val="20"/>
        </w:rPr>
        <w:t>6</w:t>
      </w:r>
      <w:r w:rsidRPr="002F7BBD">
        <w:rPr>
          <w:rFonts w:ascii="Times New Roman" w:hAnsi="Times New Roman" w:cs="Times New Roman"/>
          <w:color w:val="000000" w:themeColor="text1"/>
          <w:sz w:val="24"/>
          <w:szCs w:val="20"/>
        </w:rPr>
        <w:t>. The Institute of Justice under the Ministry of Justice</w:t>
      </w:r>
      <w:r w:rsidRPr="002F7BBD">
        <w:rPr>
          <w:rFonts w:ascii="Times New Roman" w:eastAsia="휴먼명조" w:hAnsi="Times New Roman" w:cs="Times New Roman"/>
          <w:color w:val="000000" w:themeColor="text1"/>
          <w:sz w:val="24"/>
          <w:szCs w:val="20"/>
        </w:rPr>
        <w:t xml:space="preserve"> offers a wide range of courses on the legal capacity of persons with disabilities and raising awareness on disabilities for prosecutors, correctional officers, prosecution investigators, immigration officers, and probation officers. The Human Rights Bureau of </w:t>
      </w:r>
      <w:r w:rsidRPr="002F7BBD">
        <w:rPr>
          <w:rFonts w:ascii="Times New Roman" w:hAnsi="Times New Roman" w:cs="Times New Roman"/>
          <w:color w:val="000000" w:themeColor="text1"/>
          <w:sz w:val="24"/>
          <w:szCs w:val="20"/>
        </w:rPr>
        <w:t xml:space="preserve">the Ministry </w:t>
      </w:r>
      <w:r w:rsidRPr="002F7BBD">
        <w:rPr>
          <w:rFonts w:ascii="Times New Roman" w:eastAsia="휴먼명조" w:hAnsi="Times New Roman" w:cs="Times New Roman"/>
          <w:color w:val="000000" w:themeColor="text1"/>
          <w:sz w:val="24"/>
          <w:szCs w:val="20"/>
        </w:rPr>
        <w:t>also provides human rights courses on the legal capacity of persons with disabilities and raising awareness on their human rights taught by internal and external human rights experts (refer to the response for 12-2).</w:t>
      </w:r>
    </w:p>
    <w:p w14:paraId="69B16962" w14:textId="77777777" w:rsidR="00F00CBF" w:rsidRPr="002F7BBD" w:rsidRDefault="00F00CBF" w:rsidP="00F00CBF">
      <w:pPr>
        <w:pStyle w:val="20"/>
        <w:wordWrap/>
        <w:spacing w:line="240" w:lineRule="auto"/>
        <w:ind w:left="326" w:hanging="326"/>
        <w:contextualSpacing/>
        <w:jc w:val="both"/>
        <w:rPr>
          <w:rFonts w:ascii="Times New Roman" w:hAnsi="Times New Roman" w:cs="Times New Roman"/>
          <w:color w:val="000000" w:themeColor="text1"/>
          <w:sz w:val="24"/>
          <w:szCs w:val="20"/>
        </w:rPr>
      </w:pPr>
    </w:p>
    <w:p w14:paraId="5624D2A1"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u w:val="single"/>
        </w:rPr>
      </w:pPr>
      <w:r w:rsidRPr="002F7BBD">
        <w:rPr>
          <w:rFonts w:ascii="Times New Roman" w:hAnsi="Times New Roman" w:cs="Times New Roman"/>
          <w:b/>
          <w:bCs/>
          <w:color w:val="000000" w:themeColor="text1"/>
          <w:kern w:val="0"/>
          <w:sz w:val="24"/>
          <w:szCs w:val="20"/>
        </w:rPr>
        <w:t>&lt;Response to Paragraph 13</w:t>
      </w:r>
      <w:r w:rsidRPr="002F7BBD">
        <w:rPr>
          <w:rFonts w:ascii="Times New Roman" w:hAnsi="Times New Roman" w:cs="Times New Roman" w:hint="eastAsia"/>
          <w:b/>
          <w:bCs/>
          <w:color w:val="000000" w:themeColor="text1"/>
          <w:kern w:val="0"/>
          <w:sz w:val="24"/>
          <w:szCs w:val="20"/>
        </w:rPr>
        <w:t>-e</w:t>
      </w:r>
      <w:r w:rsidRPr="002F7BBD">
        <w:rPr>
          <w:rFonts w:ascii="Times New Roman" w:hAnsi="Times New Roman" w:cs="Times New Roman"/>
          <w:b/>
          <w:bCs/>
          <w:color w:val="000000" w:themeColor="text1"/>
          <w:kern w:val="0"/>
          <w:sz w:val="24"/>
          <w:szCs w:val="20"/>
        </w:rPr>
        <w:t xml:space="preserve"> on the Committee’s list of</w:t>
      </w:r>
      <w:r w:rsidRPr="002F7BBD">
        <w:rPr>
          <w:rFonts w:ascii="Times New Roman" w:eastAsia="휴먼명조" w:hAnsi="Times New Roman" w:cs="Times New Roman"/>
          <w:b/>
          <w:color w:val="000000" w:themeColor="text1"/>
          <w:sz w:val="24"/>
          <w:szCs w:val="20"/>
        </w:rPr>
        <w:t xml:space="preserve"> issues</w:t>
      </w:r>
      <w:r w:rsidRPr="002F7BBD">
        <w:rPr>
          <w:rFonts w:ascii="Times New Roman" w:hAnsi="Times New Roman" w:cs="Times New Roman"/>
          <w:b/>
          <w:bCs/>
          <w:color w:val="000000" w:themeColor="text1"/>
          <w:kern w:val="0"/>
          <w:sz w:val="24"/>
          <w:szCs w:val="20"/>
        </w:rPr>
        <w:t xml:space="preserve">&gt; </w:t>
      </w:r>
    </w:p>
    <w:p w14:paraId="5DB15842" w14:textId="77777777" w:rsidR="00F00CBF" w:rsidRPr="002F7BBD" w:rsidRDefault="00F00CBF" w:rsidP="00F00CBF">
      <w:pPr>
        <w:pStyle w:val="20"/>
        <w:widowControl/>
        <w:wordWrap/>
        <w:spacing w:line="240" w:lineRule="auto"/>
        <w:ind w:left="356" w:hanging="356"/>
        <w:contextualSpacing/>
        <w:jc w:val="both"/>
        <w:rPr>
          <w:rFonts w:ascii="Times New Roman" w:hAnsi="Times New Roman" w:cs="Times New Roman"/>
          <w:color w:val="000000" w:themeColor="text1"/>
          <w:sz w:val="24"/>
          <w:szCs w:val="20"/>
        </w:rPr>
      </w:pPr>
    </w:p>
    <w:p w14:paraId="7793B9C9" w14:textId="2BF8FBBC"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7</w:t>
      </w:r>
      <w:r w:rsidR="00D83C70"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w:t>
      </w:r>
      <w:r w:rsidRPr="002F7BBD">
        <w:rPr>
          <w:rFonts w:ascii="Times New Roman" w:eastAsia="휴먼명조" w:hAnsi="Times New Roman" w:cs="Times New Roman"/>
          <w:color w:val="000000" w:themeColor="text1"/>
          <w:sz w:val="24"/>
          <w:szCs w:val="20"/>
        </w:rPr>
        <w:t xml:space="preserve"> The National Court Administration provides facilities and human resources </w:t>
      </w:r>
      <w:r w:rsidRPr="002F7BBD">
        <w:rPr>
          <w:rFonts w:ascii="Times New Roman" w:hAnsi="Times New Roman" w:cs="Times New Roman"/>
          <w:color w:val="000000" w:themeColor="text1"/>
          <w:sz w:val="24"/>
          <w:szCs w:val="20"/>
        </w:rPr>
        <w:t>to assist judges</w:t>
      </w:r>
      <w:r w:rsidRPr="002F7BBD">
        <w:rPr>
          <w:rFonts w:ascii="Times New Roman" w:eastAsia="휴먼명조" w:hAnsi="Times New Roman" w:cs="Times New Roman"/>
          <w:color w:val="000000" w:themeColor="text1"/>
          <w:sz w:val="24"/>
          <w:szCs w:val="20"/>
        </w:rPr>
        <w:t xml:space="preserve"> with visual impairment. It has installed braille blocks in and around court buildings as well as voice-guided building information maps at each major entrance on the ground floor. It has also set up support centers that provide equipment and supplies for assistants who create </w:t>
      </w:r>
      <w:r w:rsidRPr="002F7BBD">
        <w:rPr>
          <w:rFonts w:ascii="Times New Roman" w:eastAsia="휴먼명조" w:hAnsi="Times New Roman" w:cs="Times New Roman"/>
          <w:color w:val="000000" w:themeColor="text1"/>
          <w:sz w:val="24"/>
          <w:szCs w:val="20"/>
        </w:rPr>
        <w:lastRenderedPageBreak/>
        <w:t>computer files for visually impaired judges, as well as a sound room. The Ministry of Justice installed a lift and remodeled its restrooms with the appointment of a prosecutor who uses a wheelchair due to Grade I myelopathy. The Supreme Court Library of Korea concluded an agreement with a publisher specializing in legal literature to convert the 19 volumes of</w:t>
      </w:r>
      <w:r w:rsidRPr="002F7BBD">
        <w:rPr>
          <w:rFonts w:ascii="Times New Roman" w:eastAsia="휴먼명조" w:hAnsi="Times New Roman" w:cs="Times New Roman"/>
          <w:i/>
          <w:color w:val="000000" w:themeColor="text1"/>
          <w:sz w:val="24"/>
          <w:szCs w:val="20"/>
        </w:rPr>
        <w:t xml:space="preserve"> Commentary on the Civil Act</w:t>
      </w:r>
      <w:r w:rsidRPr="002F7BBD">
        <w:rPr>
          <w:rFonts w:ascii="Times New Roman" w:eastAsia="휴먼명조" w:hAnsi="Times New Roman" w:cs="Times New Roman"/>
          <w:color w:val="000000" w:themeColor="text1"/>
          <w:sz w:val="24"/>
          <w:szCs w:val="20"/>
        </w:rPr>
        <w:t xml:space="preserve"> into audio files and provided them to visually impaired judges for the first time in the nation. In addition, work manuals are distributed to assistants, who are charged with converting all preparatory documents and important documentary evidence into computer-readable form as well as keeping daily support logs and case records. </w:t>
      </w:r>
    </w:p>
    <w:p w14:paraId="794B3DBD" w14:textId="77777777" w:rsidR="00F00CBF" w:rsidRPr="002F7BBD" w:rsidRDefault="00F00CBF" w:rsidP="00F00CBF">
      <w:pPr>
        <w:pStyle w:val="a3"/>
        <w:wordWrap/>
        <w:spacing w:line="240" w:lineRule="auto"/>
        <w:jc w:val="center"/>
        <w:rPr>
          <w:rFonts w:ascii="Times New Roman" w:eastAsia="휴먼명조" w:hAnsi="Times New Roman" w:cs="Times New Roman"/>
          <w:b/>
          <w:color w:val="000000" w:themeColor="text1"/>
          <w:sz w:val="24"/>
          <w:szCs w:val="20"/>
        </w:rPr>
      </w:pPr>
    </w:p>
    <w:p w14:paraId="568C8740" w14:textId="77777777" w:rsidR="00F00CBF" w:rsidRPr="002F7BBD" w:rsidRDefault="00F00CBF" w:rsidP="00F00CBF">
      <w:pPr>
        <w:pStyle w:val="a3"/>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t>Liberty and Security of the Person (Article 14)</w:t>
      </w:r>
    </w:p>
    <w:p w14:paraId="682D8B5F" w14:textId="77777777" w:rsidR="00F00CBF" w:rsidRPr="002F7BBD" w:rsidRDefault="00F00CBF" w:rsidP="00F00CBF">
      <w:pPr>
        <w:pStyle w:val="a3"/>
        <w:wordWrap/>
        <w:spacing w:line="240" w:lineRule="auto"/>
        <w:jc w:val="center"/>
        <w:rPr>
          <w:rFonts w:ascii="Times New Roman" w:eastAsia="휴먼명조" w:hAnsi="Times New Roman" w:cs="Times New Roman"/>
          <w:b/>
          <w:color w:val="000000" w:themeColor="text1"/>
          <w:sz w:val="24"/>
          <w:szCs w:val="20"/>
        </w:rPr>
      </w:pPr>
    </w:p>
    <w:p w14:paraId="3648B5A5"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14</w:t>
      </w:r>
      <w:r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1E6D57A1"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p>
    <w:p w14:paraId="63C78969" w14:textId="68D76B7A" w:rsidR="00F00CBF" w:rsidRPr="002F7BBD" w:rsidRDefault="00D83C70" w:rsidP="00F00CBF">
      <w:pPr>
        <w:pStyle w:val="a3"/>
        <w:wordWrap/>
        <w:spacing w:line="240" w:lineRule="auto"/>
        <w:contextualSpacing/>
        <w:rPr>
          <w:rFonts w:ascii="휴먼명조" w:eastAsia="휴먼명조" w:hAnsi="휴먼명조"/>
          <w:color w:val="000000" w:themeColor="text1"/>
          <w:spacing w:val="-6"/>
          <w:sz w:val="24"/>
          <w:szCs w:val="20"/>
        </w:rPr>
      </w:pPr>
      <w:r w:rsidRPr="002F7BBD">
        <w:rPr>
          <w:rFonts w:ascii="Times New Roman" w:eastAsia="휴먼명조" w:hAnsi="Times New Roman" w:cs="Times New Roman" w:hint="eastAsia"/>
          <w:color w:val="000000" w:themeColor="text1"/>
          <w:sz w:val="24"/>
          <w:szCs w:val="20"/>
        </w:rPr>
        <w:t>78</w:t>
      </w:r>
      <w:r w:rsidR="00F00CBF" w:rsidRPr="002F7BBD">
        <w:rPr>
          <w:rFonts w:ascii="Times New Roman" w:eastAsia="휴먼명조" w:hAnsi="Times New Roman" w:cs="Times New Roman"/>
          <w:color w:val="000000" w:themeColor="text1"/>
          <w:sz w:val="24"/>
          <w:szCs w:val="20"/>
        </w:rPr>
        <w:t>. The Korean government wholly amended the Mental Health Act on May 29, 2016, and enforced the A</w:t>
      </w:r>
      <w:r w:rsidR="00F00CBF" w:rsidRPr="002F7BBD">
        <w:rPr>
          <w:rFonts w:ascii="Times New Roman" w:hAnsi="Times New Roman" w:cs="Times New Roman"/>
          <w:color w:val="000000" w:themeColor="text1"/>
          <w:sz w:val="24"/>
          <w:szCs w:val="20"/>
        </w:rPr>
        <w:t xml:space="preserve">ct on the Improvement of Mental Health and the Support for Welfare Services for Mental Patients </w:t>
      </w:r>
      <w:r w:rsidR="00F00CBF" w:rsidRPr="002F7BBD">
        <w:rPr>
          <w:rFonts w:ascii="Times New Roman" w:eastAsia="휴먼명조" w:hAnsi="Times New Roman" w:cs="Times New Roman"/>
          <w:color w:val="000000" w:themeColor="text1"/>
          <w:sz w:val="24"/>
          <w:szCs w:val="20"/>
        </w:rPr>
        <w:t>on May 29, 2017, to prevent any unnecessary forced hospitalization and reinforce the criteria and procedures for forced hospitalization to protect the human rights of mental patients. Pursuant to the Act on the Improvement of Mental Health and the Support for Welfare Services for Mental Patients, only those diagnosed with mental diseases requiring treatment and those in danger of injuring themselves and others due to acute conditions may be involuntarily hospitalized for treatment, provided that the deprivation of their freedom is kept to a minimum</w:t>
      </w:r>
      <w:r w:rsidR="00F00CBF" w:rsidRPr="002F7BBD">
        <w:rPr>
          <w:rFonts w:ascii="휴먼명조" w:eastAsia="휴먼명조" w:hAnsi="휴먼명조"/>
          <w:color w:val="000000" w:themeColor="text1"/>
          <w:spacing w:val="-6"/>
          <w:sz w:val="24"/>
          <w:szCs w:val="20"/>
        </w:rPr>
        <w:t>.</w:t>
      </w:r>
    </w:p>
    <w:p w14:paraId="78EF7DBF" w14:textId="77777777" w:rsidR="00F00CBF" w:rsidRPr="002F7BBD" w:rsidRDefault="00F00CBF" w:rsidP="00F00CBF">
      <w:pPr>
        <w:pStyle w:val="a3"/>
        <w:wordWrap/>
        <w:spacing w:line="240" w:lineRule="auto"/>
        <w:contextualSpacing/>
        <w:rPr>
          <w:rFonts w:ascii="Times New Roman" w:hAnsi="Times New Roman"/>
          <w:color w:val="000000" w:themeColor="text1"/>
          <w:sz w:val="24"/>
          <w:szCs w:val="20"/>
        </w:rPr>
      </w:pPr>
    </w:p>
    <w:p w14:paraId="16B80B37" w14:textId="7314F1A8" w:rsidR="00F00CBF" w:rsidRPr="002F7BBD" w:rsidRDefault="00D83C70" w:rsidP="00F00CBF">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hint="eastAsia"/>
          <w:color w:val="000000" w:themeColor="text1"/>
          <w:sz w:val="24"/>
          <w:szCs w:val="20"/>
        </w:rPr>
        <w:t>79</w:t>
      </w:r>
      <w:r w:rsidR="00F00CBF" w:rsidRPr="002F7BBD">
        <w:rPr>
          <w:rFonts w:ascii="Times New Roman" w:eastAsia="휴먼명조" w:hAnsi="Times New Roman" w:cs="Times New Roman"/>
          <w:color w:val="000000" w:themeColor="text1"/>
          <w:sz w:val="24"/>
          <w:szCs w:val="20"/>
        </w:rPr>
        <w:t>. As it is difficult to delete provisions concerning involuntary hospitalization to protect the health and safety of mental patients lacking decision-making capacity against self-injury, etc., and ensure their treatment, we instead drastically reinforced the involuntary hospitalization criteria. Whereas involuntary hospitalization against the will of the patient was previously allowed with either of two criteria fulfilled (diagnosis of a mental disease requiring hospitalization and danger of injuring himself/herself and others requiring hospitalization) based on the former Mental Health Act, it is now possible only if both of the two criteria are met with the consent of the patient’s caregiver and diagnosis of a psychiatrist. The hospitalization procedure was also made more stringent. Initial involuntary hospitalization for two weeks or longer now requires the concurring opinions of two or more psychiatrists (no two such psychiatrists should work for the same healthcare organization, and at least one should belong to national or public mental healthcare institution or a mental healthcare institution designated by the Minister of Health and Welfare) submitted within two weeks.</w:t>
      </w:r>
      <w:r w:rsidR="00F00CBF" w:rsidRPr="002F7BBD">
        <w:rPr>
          <w:rFonts w:ascii="휴먼명조" w:eastAsia="휴먼명조" w:hAnsi="휴먼명조"/>
          <w:color w:val="000000" w:themeColor="text1"/>
          <w:spacing w:val="-6"/>
          <w:sz w:val="24"/>
          <w:szCs w:val="20"/>
        </w:rPr>
        <w:t xml:space="preserve"> </w:t>
      </w:r>
    </w:p>
    <w:p w14:paraId="2D92F627"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b/>
          <w:color w:val="000000" w:themeColor="text1"/>
          <w:sz w:val="24"/>
          <w:szCs w:val="20"/>
        </w:rPr>
      </w:pPr>
    </w:p>
    <w:p w14:paraId="79FA0058" w14:textId="408DBDBD"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8</w:t>
      </w:r>
      <w:r w:rsidR="00D83C70"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color w:val="000000" w:themeColor="text1"/>
          <w:sz w:val="24"/>
          <w:szCs w:val="20"/>
        </w:rPr>
        <w:t>. The Hospitalization Suitability Examination Committee was set up in May 2018 at national mental healthcare centers to review the suitability of hospitalization from an objective perspective within one month of the initial hospitalization. The Hospitalization Suitability Examination Committee consists of psychiatrists; judges, prosecutors, or attorneys; mental health professionals (nurses, social welfare workers, or clinical counselors with a background in receiving professional training in mental health for one to three years); families of mental patients; former mental patients who have been rehabilitated; and pertinent government officials, together charged with the objective assessment of the suitability of involuntary hospitalization cases of all mental healthcare institutions..</w:t>
      </w:r>
    </w:p>
    <w:p w14:paraId="06EC296E" w14:textId="77777777" w:rsidR="00F00CBF" w:rsidRPr="002F7BBD" w:rsidRDefault="00F00CBF" w:rsidP="00F00CBF">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hint="eastAsia"/>
          <w:color w:val="000000" w:themeColor="text1"/>
          <w:sz w:val="24"/>
          <w:szCs w:val="20"/>
        </w:rPr>
        <w:lastRenderedPageBreak/>
        <w:t>T</w:t>
      </w:r>
      <w:r w:rsidRPr="002F7BBD">
        <w:rPr>
          <w:rFonts w:ascii="Times New Roman" w:eastAsia="휴먼명조" w:hAnsi="Times New Roman" w:cs="Times New Roman"/>
          <w:color w:val="000000" w:themeColor="text1"/>
          <w:sz w:val="24"/>
          <w:szCs w:val="20"/>
        </w:rPr>
        <w:t xml:space="preserve">he interval between initial hospitalization and the discharge review by the Mental Health Examination Committee was drastically shortened from six months from the date of initial hospitalization to three months to elicit intensive treatment in early stages and early discharge. </w:t>
      </w:r>
    </w:p>
    <w:p w14:paraId="2CFE255F"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p>
    <w:p w14:paraId="2CEC8122"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14</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822C41B" w14:textId="77777777" w:rsidR="00F00CBF" w:rsidRPr="002F7BBD" w:rsidRDefault="00F00CBF" w:rsidP="00F00CBF">
      <w:pPr>
        <w:pStyle w:val="a3"/>
        <w:wordWrap/>
        <w:spacing w:line="240" w:lineRule="auto"/>
        <w:rPr>
          <w:rFonts w:ascii="Times New Roman" w:hAnsi="Times New Roman" w:cs="Times New Roman"/>
          <w:color w:val="000000" w:themeColor="text1"/>
          <w:sz w:val="24"/>
          <w:szCs w:val="20"/>
        </w:rPr>
      </w:pPr>
    </w:p>
    <w:p w14:paraId="38C9EF9D" w14:textId="6A10DC75"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hAnsi="Times New Roman" w:cs="Times New Roman"/>
          <w:color w:val="000000" w:themeColor="text1"/>
          <w:sz w:val="24"/>
          <w:szCs w:val="20"/>
        </w:rPr>
        <w:t>8</w:t>
      </w:r>
      <w:r w:rsidR="00D83C70" w:rsidRPr="002F7BBD">
        <w:rPr>
          <w:rFonts w:ascii="Times New Roman" w:hAnsi="Times New Roman" w:cs="Times New Roman" w:hint="eastAsia"/>
          <w:color w:val="000000" w:themeColor="text1"/>
          <w:sz w:val="24"/>
          <w:szCs w:val="20"/>
        </w:rPr>
        <w:t>1</w:t>
      </w:r>
      <w:r w:rsidRPr="002F7BBD">
        <w:rPr>
          <w:rFonts w:ascii="Times New Roman" w:hAnsi="Times New Roman" w:cs="Times New Roman"/>
          <w:color w:val="000000" w:themeColor="text1"/>
          <w:sz w:val="24"/>
          <w:szCs w:val="20"/>
        </w:rPr>
        <w:t xml:space="preserve">. In compliance with Article 6 of the Act on the Improvement of Mental Health and the Support for Welfare Services for Mental Patients, when a mentally ill person wishes to be hospitalized or to attend a training program for re-integration into society, </w:t>
      </w:r>
      <w:r w:rsidRPr="002F7BBD">
        <w:rPr>
          <w:rFonts w:ascii="Times New Roman" w:eastAsia="휴먼명조" w:hAnsi="Times New Roman" w:cs="Times New Roman"/>
          <w:color w:val="000000" w:themeColor="text1"/>
          <w:sz w:val="24"/>
          <w:szCs w:val="20"/>
        </w:rPr>
        <w:t>the head of a mental health improvement facility (a healthcare organization, nursing facility, or rehabilitation facility) shall inform the mentally ill person and his/her legal guardian of the relevant rights under this Act and other laws and of methods of exercising such rights without delay and shall keep all documents necessary for exercising the said rights on the premises. The same Article also stipulates that the head of a mental health improvement facility shall respect the opinions of a mentally ill person in the course of treatment, care, and rehabilitation.</w:t>
      </w:r>
    </w:p>
    <w:p w14:paraId="35FA2F87" w14:textId="77777777" w:rsidR="00F00CBF" w:rsidRPr="002F7BBD" w:rsidRDefault="00F00CBF" w:rsidP="00F00CBF">
      <w:pPr>
        <w:pStyle w:val="a3"/>
        <w:wordWrap/>
        <w:spacing w:line="240" w:lineRule="auto"/>
        <w:rPr>
          <w:rFonts w:ascii="Times New Roman" w:hAnsi="Times New Roman" w:cs="Times New Roman"/>
          <w:color w:val="000000" w:themeColor="text1"/>
          <w:sz w:val="24"/>
          <w:szCs w:val="20"/>
        </w:rPr>
      </w:pPr>
    </w:p>
    <w:p w14:paraId="59FE318C" w14:textId="591B4C51" w:rsidR="00F00CBF" w:rsidRPr="002F7BBD" w:rsidRDefault="00F00CBF" w:rsidP="00F00CBF">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8</w:t>
      </w:r>
      <w:r w:rsidR="00D83C70"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color w:val="000000" w:themeColor="text1"/>
          <w:sz w:val="24"/>
          <w:szCs w:val="20"/>
        </w:rPr>
        <w:t xml:space="preserve">. To protect the rights and property of those with mental disabilities without a legal guardian staying at mental health facilities, the Korean government plans to introduce the support system to appoint a public guardian to regularly monitor the patient and propose opinions from the viewpoint of the patient throughout the hospitalization and treatment process, thereby helping the patient be fully aware of his/her rights and make informed decisions. </w:t>
      </w:r>
    </w:p>
    <w:p w14:paraId="07BFAA18"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p>
    <w:p w14:paraId="5EED1337" w14:textId="7A46773E"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hAnsi="Times New Roman" w:cs="Times New Roman"/>
          <w:color w:val="000000" w:themeColor="text1"/>
          <w:sz w:val="24"/>
          <w:szCs w:val="20"/>
        </w:rPr>
        <w:t>8</w:t>
      </w:r>
      <w:r w:rsidR="00D83C70" w:rsidRPr="002F7BBD">
        <w:rPr>
          <w:rFonts w:ascii="Times New Roman" w:hAnsi="Times New Roman" w:cs="Times New Roman" w:hint="eastAsia"/>
          <w:color w:val="000000" w:themeColor="text1"/>
          <w:sz w:val="24"/>
          <w:szCs w:val="20"/>
        </w:rPr>
        <w:t>3</w:t>
      </w:r>
      <w:r w:rsidRPr="002F7BBD">
        <w:rPr>
          <w:rFonts w:ascii="Times New Roman" w:hAnsi="Times New Roman" w:cs="Times New Roman"/>
          <w:color w:val="000000" w:themeColor="text1"/>
          <w:sz w:val="24"/>
          <w:szCs w:val="20"/>
        </w:rPr>
        <w:t xml:space="preserve">. After the enforcement of the Act on the Improvement of Mental Health and the Support for Welfare Services for Mental Patients, the rate of voluntary hospitalization decided at the discretion of mental patients themselves more than doubled from 38.4% as of December 31, 2016, to 62.9% as of April 23, 2018. This attests that the mental health services available and relevant information have been sufficiently notified to mental patients and an increasing number of mental patients has been ensured of their freedom to choose treatment options (refer to </w:t>
      </w:r>
      <w:r w:rsidRPr="002F7BBD">
        <w:rPr>
          <w:rFonts w:ascii="Times New Roman" w:eastAsia="휴먼명조" w:hAnsi="Times New Roman" w:cs="Times New Roman"/>
          <w:color w:val="000000" w:themeColor="text1"/>
          <w:sz w:val="24"/>
          <w:szCs w:val="20"/>
        </w:rPr>
        <w:t>Table 14-1).</w:t>
      </w:r>
    </w:p>
    <w:p w14:paraId="4806FD2C" w14:textId="77777777"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p>
    <w:p w14:paraId="4F2B52CE" w14:textId="10BCAA22" w:rsidR="00F00CBF" w:rsidRPr="002F7BBD" w:rsidRDefault="00F00CBF" w:rsidP="00F00CBF">
      <w:pPr>
        <w:pStyle w:val="20"/>
        <w:tabs>
          <w:tab w:val="left" w:pos="8303"/>
        </w:tabs>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8</w:t>
      </w:r>
      <w:r w:rsidR="00D83C70"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color w:val="000000" w:themeColor="text1"/>
          <w:sz w:val="24"/>
          <w:szCs w:val="20"/>
        </w:rPr>
        <w:t xml:space="preserve">. The Korean government is working to adopt the public guardian and procedural assistant system for the disabled without a legal guardian to better protect their rights and interests. With the enforcement of the Act </w:t>
      </w:r>
      <w:r w:rsidRPr="002F7BBD">
        <w:rPr>
          <w:rFonts w:ascii="Times New Roman" w:hAnsi="Times New Roman" w:cs="Times New Roman"/>
          <w:color w:val="000000" w:themeColor="text1"/>
          <w:sz w:val="24"/>
          <w:szCs w:val="20"/>
        </w:rPr>
        <w:t xml:space="preserve">on the Improvement of Mental Health and the Support for Welfare Services for Mental Patients on May 30, 2017, the need to support the decision-making of residents of mental nursing facilities arose, such as the extension of stay of severe mental patients without family or caregivers. Accordingly, the court decided to initiate limited guardianship (including temporary guardianship) for 486 severe mental patients from June 2017 onwards. The public guardian visits those under guardianship at least twice a month to give counseling and help them with legal affairs and decision-making for the extension of stay at mental health facilities or for hospitalization. A total of KRW 1.166 billion is being subsidized, with KRW 200,000 provided to each public guardian per month. Also, the procedural assistant pilot project was launched in January 2019 to prevent the infringement of the rights and interests of mental patients due to limited communication capabilities. This </w:t>
      </w:r>
      <w:r w:rsidRPr="002F7BBD">
        <w:rPr>
          <w:rFonts w:ascii="Times New Roman" w:hAnsi="Times New Roman" w:cs="Times New Roman"/>
          <w:color w:val="000000" w:themeColor="text1"/>
          <w:sz w:val="24"/>
          <w:szCs w:val="20"/>
        </w:rPr>
        <w:lastRenderedPageBreak/>
        <w:t xml:space="preserve">project is scheduled to be expanded step-by-step. </w:t>
      </w:r>
    </w:p>
    <w:p w14:paraId="4C149029" w14:textId="77777777" w:rsidR="00F00CBF" w:rsidRPr="002F7BBD" w:rsidRDefault="00F00CBF" w:rsidP="00F00CBF">
      <w:pPr>
        <w:pStyle w:val="20"/>
        <w:tabs>
          <w:tab w:val="left" w:pos="8303"/>
        </w:tabs>
        <w:wordWrap/>
        <w:spacing w:line="240" w:lineRule="auto"/>
        <w:contextualSpacing/>
        <w:jc w:val="both"/>
        <w:rPr>
          <w:rFonts w:ascii="Times New Roman" w:eastAsia="휴먼명조" w:hAnsi="Times New Roman" w:cs="Times New Roman"/>
          <w:color w:val="000000" w:themeColor="text1"/>
          <w:sz w:val="24"/>
          <w:szCs w:val="20"/>
        </w:rPr>
      </w:pPr>
    </w:p>
    <w:p w14:paraId="4BEB613E" w14:textId="5B87EBBC" w:rsidR="00F00CBF" w:rsidRPr="002F7BBD" w:rsidRDefault="00F00CBF" w:rsidP="00F00CBF">
      <w:pPr>
        <w:pStyle w:val="20"/>
        <w:tabs>
          <w:tab w:val="left" w:pos="8303"/>
        </w:tabs>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8</w:t>
      </w:r>
      <w:r w:rsidR="00D83C70"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 xml:space="preserve">The hospitalization and discharge management system, which mandates the reporting of hospitalization and discharge and the allocation of additional physicians to diagnose the suitability of hospitalization, has been in operation since May 30, 2017, to better protect the human rights of mental patients. This system enables the central government to identify the status of all involuntary hospitalization cases of mental healthcare institutions across the nation in real time. </w:t>
      </w:r>
    </w:p>
    <w:p w14:paraId="1FFE5407" w14:textId="77777777" w:rsidR="00F00CBF" w:rsidRPr="002F7BBD" w:rsidRDefault="00F00CBF" w:rsidP="00F00CBF">
      <w:pPr>
        <w:pStyle w:val="20"/>
        <w:tabs>
          <w:tab w:val="left" w:pos="8303"/>
        </w:tabs>
        <w:wordWrap/>
        <w:spacing w:line="240" w:lineRule="auto"/>
        <w:contextualSpacing/>
        <w:jc w:val="both"/>
        <w:rPr>
          <w:rFonts w:ascii="Times New Roman" w:hAnsi="Times New Roman" w:cs="Times New Roman"/>
          <w:color w:val="000000" w:themeColor="text1"/>
          <w:sz w:val="24"/>
          <w:szCs w:val="20"/>
        </w:rPr>
      </w:pPr>
    </w:p>
    <w:p w14:paraId="7AEA5579" w14:textId="1BCBB91D" w:rsidR="00F00CBF" w:rsidRPr="002F7BBD" w:rsidRDefault="00F00CBF" w:rsidP="00F00CBF">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hAnsi="Times New Roman" w:cs="Times New Roman"/>
          <w:color w:val="000000" w:themeColor="text1"/>
          <w:sz w:val="24"/>
          <w:szCs w:val="20"/>
        </w:rPr>
        <w:t>8</w:t>
      </w:r>
      <w:r w:rsidR="00D83C70" w:rsidRPr="002F7BBD">
        <w:rPr>
          <w:rFonts w:ascii="Times New Roman" w:hAnsi="Times New Roman" w:cs="Times New Roman" w:hint="eastAsia"/>
          <w:color w:val="000000" w:themeColor="text1"/>
          <w:sz w:val="24"/>
          <w:szCs w:val="20"/>
        </w:rPr>
        <w:t>6</w:t>
      </w:r>
      <w:r w:rsidRPr="002F7BBD">
        <w:rPr>
          <w:rFonts w:ascii="Times New Roman" w:hAnsi="Times New Roman" w:cs="Times New Roman"/>
          <w:color w:val="000000" w:themeColor="text1"/>
          <w:sz w:val="24"/>
          <w:szCs w:val="20"/>
        </w:rPr>
        <w:t xml:space="preserve">. In accordance with the 2016 Comprehensive Mental Health Plan, we declared the prohibition of forced hospitalization and treatment in principle, created stringent conditions and guidelines for exceptions that absolutely require forced hospitalization and treatment, and conducted pertinent education for medical staff to protect the right of mental patients to self-determination. We gave priority to an adult guardian over the person under duty to support the disabled regarding the agreement to hospitalization based on the Civil Act to eliminate the possibility of wrongful hospitalization forced due to property disputes involving family members, etc., and reinforce support for decision-making of those with severe mental disabilities. We also established necessary systems to foster, educate, and support adult guardians to promote the adult guardianship system. </w:t>
      </w:r>
    </w:p>
    <w:p w14:paraId="0ADE075C" w14:textId="77777777" w:rsidR="00F00CBF" w:rsidRPr="002F7BBD" w:rsidRDefault="00F00CBF" w:rsidP="00F00CBF">
      <w:pPr>
        <w:pStyle w:val="20"/>
        <w:wordWrap/>
        <w:spacing w:line="240" w:lineRule="auto"/>
        <w:ind w:left="449" w:hanging="449"/>
        <w:rPr>
          <w:rFonts w:ascii="휴먼명조" w:eastAsia="휴먼명조" w:hAnsi="휴먼명조"/>
          <w:color w:val="000000" w:themeColor="text1"/>
          <w:spacing w:val="-6"/>
          <w:sz w:val="24"/>
          <w:szCs w:val="20"/>
        </w:rPr>
      </w:pPr>
    </w:p>
    <w:p w14:paraId="02CD0667"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14</w:t>
      </w:r>
      <w:r w:rsidRPr="002F7BBD">
        <w:rPr>
          <w:rFonts w:ascii="Times New Roman" w:hAnsi="Times New Roman" w:cs="Times New Roman" w:hint="eastAsia"/>
          <w:b/>
          <w:bCs/>
          <w:color w:val="000000" w:themeColor="text1"/>
          <w:kern w:val="0"/>
          <w:sz w:val="24"/>
          <w:szCs w:val="20"/>
        </w:rPr>
        <w:t>-c</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E7B56D1" w14:textId="77777777" w:rsidR="00F00CBF" w:rsidRPr="002F7BBD" w:rsidRDefault="00F00CBF" w:rsidP="00F00CBF">
      <w:pPr>
        <w:pStyle w:val="20"/>
        <w:wordWrap/>
        <w:spacing w:line="240" w:lineRule="auto"/>
        <w:ind w:left="379" w:hanging="379"/>
        <w:contextualSpacing/>
        <w:jc w:val="both"/>
        <w:rPr>
          <w:rFonts w:ascii="Times New Roman" w:hAnsi="Times New Roman" w:cs="Times New Roman"/>
          <w:color w:val="000000" w:themeColor="text1"/>
          <w:sz w:val="24"/>
          <w:szCs w:val="20"/>
        </w:rPr>
      </w:pPr>
    </w:p>
    <w:p w14:paraId="2CBE48A6" w14:textId="30CD4378" w:rsidR="00F00CBF" w:rsidRPr="002F7BBD" w:rsidRDefault="00F00CBF" w:rsidP="00F00CBF">
      <w:pPr>
        <w:wordWrap/>
        <w:spacing w:after="0" w:line="240" w:lineRule="auto"/>
        <w:rPr>
          <w:rFonts w:ascii="Times New Roman" w:eastAsia="휴먼명조" w:hAnsi="Times New Roman"/>
          <w:color w:val="000000" w:themeColor="text1"/>
          <w:sz w:val="24"/>
          <w:szCs w:val="20"/>
        </w:rPr>
      </w:pPr>
      <w:r w:rsidRPr="002F7BBD">
        <w:rPr>
          <w:rFonts w:ascii="Times New Roman" w:hAnsi="Times New Roman"/>
          <w:color w:val="000000" w:themeColor="text1"/>
          <w:sz w:val="24"/>
          <w:szCs w:val="20"/>
        </w:rPr>
        <w:t>8</w:t>
      </w:r>
      <w:r w:rsidR="00610061" w:rsidRPr="002F7BBD">
        <w:rPr>
          <w:rFonts w:ascii="Times New Roman" w:hAnsi="Times New Roman" w:hint="eastAsia"/>
          <w:color w:val="000000" w:themeColor="text1"/>
          <w:sz w:val="24"/>
          <w:szCs w:val="20"/>
        </w:rPr>
        <w:t>7</w:t>
      </w:r>
      <w:r w:rsidRPr="002F7BBD">
        <w:rPr>
          <w:rFonts w:ascii="Times New Roman" w:hAnsi="Times New Roman" w:hint="eastAsia"/>
          <w:color w:val="000000" w:themeColor="text1"/>
          <w:sz w:val="24"/>
          <w:szCs w:val="20"/>
        </w:rPr>
        <w:t>.</w:t>
      </w:r>
      <w:r w:rsidRPr="002F7BBD">
        <w:rPr>
          <w:rFonts w:ascii="Times New Roman" w:hAnsi="Times New Roman"/>
          <w:color w:val="000000" w:themeColor="text1"/>
          <w:sz w:val="24"/>
          <w:szCs w:val="20"/>
        </w:rPr>
        <w:t xml:space="preserve"> Pursuant to Articles 2 and 3 of the </w:t>
      </w:r>
      <w:r w:rsidRPr="002F7BBD">
        <w:rPr>
          <w:rFonts w:ascii="Times New Roman" w:hAnsi="Times New Roman" w:cs="Times New Roman" w:hint="eastAsia"/>
          <w:color w:val="000000" w:themeColor="text1"/>
          <w:sz w:val="24"/>
          <w:szCs w:val="20"/>
          <w:shd w:val="clear" w:color="000000" w:fill="auto"/>
        </w:rPr>
        <w:t>Habeas Corpus A</w:t>
      </w:r>
      <w:r w:rsidRPr="002F7BBD">
        <w:rPr>
          <w:rFonts w:ascii="Times New Roman" w:hAnsi="Times New Roman" w:cs="Times New Roman"/>
          <w:color w:val="000000" w:themeColor="text1"/>
          <w:sz w:val="24"/>
          <w:szCs w:val="20"/>
          <w:shd w:val="clear" w:color="000000" w:fill="auto"/>
        </w:rPr>
        <w:t>ct</w:t>
      </w:r>
      <w:r w:rsidRPr="002F7BBD">
        <w:rPr>
          <w:rFonts w:ascii="Times New Roman" w:eastAsia="휴먼명조" w:hAnsi="Times New Roman"/>
          <w:color w:val="000000" w:themeColor="text1"/>
          <w:sz w:val="24"/>
          <w:szCs w:val="20"/>
        </w:rPr>
        <w:t>,</w:t>
      </w:r>
      <w:r w:rsidRPr="002F7BBD">
        <w:rPr>
          <w:rFonts w:ascii="Times New Roman" w:eastAsia="휴먼명조" w:hAnsi="Times New Roman" w:hint="eastAsia"/>
          <w:color w:val="000000" w:themeColor="text1"/>
          <w:sz w:val="24"/>
          <w:szCs w:val="20"/>
        </w:rPr>
        <w:t xml:space="preserve"> </w:t>
      </w:r>
      <w:r w:rsidRPr="002F7BBD">
        <w:rPr>
          <w:rFonts w:ascii="Times New Roman" w:eastAsia="휴먼명조" w:hAnsi="Times New Roman"/>
          <w:color w:val="000000" w:themeColor="text1"/>
          <w:sz w:val="24"/>
          <w:szCs w:val="20"/>
        </w:rPr>
        <w:t xml:space="preserve">those held, protected, or confined against their free will in any medical, welfare, confinement, or protective facilities managed by the central government, local governments, public corporations, private organizations, etc., may pursue a remedy at law. As such, remedial measures can be taken for those with disabilities accommodated at such facilities and deprived of their freedom under current law. However, although the wholly amended Act on </w:t>
      </w:r>
      <w:r w:rsidRPr="002F7BBD">
        <w:rPr>
          <w:rFonts w:ascii="Times New Roman" w:hAnsi="Times New Roman" w:cs="Times New Roman"/>
          <w:color w:val="000000" w:themeColor="text1"/>
          <w:sz w:val="24"/>
          <w:szCs w:val="20"/>
        </w:rPr>
        <w:t>the Improvement of Mental Health and the Support for Welfare Services for Mental Patients</w:t>
      </w:r>
      <w:r w:rsidRPr="002F7BBD">
        <w:rPr>
          <w:rFonts w:ascii="Times New Roman" w:eastAsia="휴먼명조" w:hAnsi="Times New Roman"/>
          <w:color w:val="000000" w:themeColor="text1"/>
          <w:sz w:val="24"/>
          <w:szCs w:val="20"/>
        </w:rPr>
        <w:t xml:space="preserve"> to reinforce the human rights of those at the said facilities was approved by the National Assembly on May 29, 2016, it is difficult to fully delete the provisions concerning forced hospitalization that inevitably deprives patients of their freedom as the need to treat those lacking decision-making capacity and prevent the danger of injuring themselves and others exists. </w:t>
      </w:r>
    </w:p>
    <w:p w14:paraId="1AF5E60B" w14:textId="77777777" w:rsidR="00F00CBF" w:rsidRPr="002F7BBD" w:rsidRDefault="00F00CBF" w:rsidP="00F00CBF">
      <w:pPr>
        <w:wordWrap/>
        <w:spacing w:after="0" w:line="240" w:lineRule="auto"/>
        <w:rPr>
          <w:rFonts w:ascii="Times New Roman" w:eastAsia="휴먼명조" w:hAnsi="Times New Roman"/>
          <w:color w:val="000000" w:themeColor="text1"/>
          <w:sz w:val="24"/>
          <w:szCs w:val="20"/>
        </w:rPr>
      </w:pPr>
    </w:p>
    <w:p w14:paraId="6686F063" w14:textId="58ED814D" w:rsidR="00F00CBF" w:rsidRPr="002F7BBD" w:rsidRDefault="00610061" w:rsidP="00F00CBF">
      <w:pPr>
        <w:wordWrap/>
        <w:spacing w:after="0" w:line="240" w:lineRule="auto"/>
        <w:rPr>
          <w:rFonts w:ascii="Times New Roman" w:eastAsia="휴먼명조" w:hAnsi="Times New Roman"/>
          <w:color w:val="000000" w:themeColor="text1"/>
          <w:sz w:val="24"/>
          <w:szCs w:val="20"/>
        </w:rPr>
      </w:pPr>
      <w:r w:rsidRPr="002F7BBD">
        <w:rPr>
          <w:rFonts w:ascii="Times New Roman" w:eastAsia="휴먼명조" w:hAnsi="Times New Roman" w:hint="eastAsia"/>
          <w:color w:val="000000" w:themeColor="text1"/>
          <w:sz w:val="24"/>
          <w:szCs w:val="20"/>
        </w:rPr>
        <w:t>88</w:t>
      </w:r>
      <w:r w:rsidR="00F00CBF" w:rsidRPr="002F7BBD">
        <w:rPr>
          <w:rFonts w:ascii="Times New Roman" w:eastAsia="휴먼명조" w:hAnsi="Times New Roman" w:hint="eastAsia"/>
          <w:color w:val="000000" w:themeColor="text1"/>
          <w:sz w:val="24"/>
          <w:szCs w:val="20"/>
        </w:rPr>
        <w:t xml:space="preserve">. </w:t>
      </w:r>
      <w:r w:rsidR="00F00CBF" w:rsidRPr="002F7BBD">
        <w:rPr>
          <w:rFonts w:ascii="Times New Roman" w:eastAsia="휴먼명조" w:hAnsi="Times New Roman"/>
          <w:color w:val="000000" w:themeColor="text1"/>
          <w:sz w:val="24"/>
          <w:szCs w:val="20"/>
        </w:rPr>
        <w:t xml:space="preserve">We </w:t>
      </w:r>
      <w:r w:rsidR="00F00CBF" w:rsidRPr="002F7BBD">
        <w:rPr>
          <w:rFonts w:ascii="Times New Roman" w:eastAsia="휴먼명조" w:hAnsi="Times New Roman" w:cs="Times New Roman"/>
          <w:color w:val="000000" w:themeColor="text1"/>
          <w:sz w:val="24"/>
          <w:szCs w:val="20"/>
        </w:rPr>
        <w:t>are pushing ahead with the plan to include the protection of patients’ rights and interests in the assessment index for the evaluation and certification of mental healthcare institutions to root out the deprivation of freedom of patients committed at hospitals and pertinent facilities</w:t>
      </w:r>
      <w:r w:rsidR="00F00CBF" w:rsidRPr="002F7BBD">
        <w:rPr>
          <w:rFonts w:ascii="Times New Roman" w:eastAsia="휴먼명조" w:hAnsi="Times New Roman" w:cs="Times New Roman" w:hint="eastAsia"/>
          <w:color w:val="000000" w:themeColor="text1"/>
          <w:sz w:val="24"/>
          <w:szCs w:val="20"/>
        </w:rPr>
        <w:t xml:space="preserve">. </w:t>
      </w:r>
      <w:r w:rsidR="00F00CBF" w:rsidRPr="002F7BBD">
        <w:rPr>
          <w:rFonts w:ascii="Times New Roman" w:eastAsia="휴먼명조" w:hAnsi="Times New Roman" w:cs="Times New Roman"/>
          <w:color w:val="000000" w:themeColor="text1"/>
          <w:sz w:val="24"/>
          <w:szCs w:val="20"/>
        </w:rPr>
        <w:t xml:space="preserve">Also, </w:t>
      </w:r>
      <w:r w:rsidR="00F00CBF" w:rsidRPr="002F7BBD">
        <w:rPr>
          <w:rFonts w:ascii="Times New Roman" w:eastAsia="휴먼명조" w:hAnsi="Times New Roman" w:cs="Times New Roman" w:hint="eastAsia"/>
          <w:color w:val="000000" w:themeColor="text1"/>
          <w:sz w:val="24"/>
          <w:szCs w:val="20"/>
        </w:rPr>
        <w:t>korea Institute for Healthcare accreditation</w:t>
      </w:r>
      <w:r w:rsidR="00F00CBF" w:rsidRPr="002F7BBD">
        <w:rPr>
          <w:rFonts w:ascii="Times New Roman" w:eastAsia="휴먼명조" w:hAnsi="Times New Roman" w:cs="Times New Roman"/>
          <w:color w:val="000000" w:themeColor="text1"/>
          <w:sz w:val="24"/>
          <w:szCs w:val="20"/>
        </w:rPr>
        <w:t xml:space="preserve">, led by the Ministry of Health and Welfare, has been performed every year since 2015, with staff members visiting each organization door-to-door (114 organizations in 2015, 100 in 2016, and 209 in 2017). </w:t>
      </w:r>
    </w:p>
    <w:p w14:paraId="61C0EF3D" w14:textId="77777777"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p>
    <w:p w14:paraId="41A6D8DE" w14:textId="5CD00091" w:rsidR="00F00CBF" w:rsidRPr="002F7BBD" w:rsidRDefault="00610061" w:rsidP="00F00CBF">
      <w:pPr>
        <w:pStyle w:val="20"/>
        <w:wordWrap/>
        <w:spacing w:line="240" w:lineRule="auto"/>
        <w:contextualSpacing/>
        <w:jc w:val="both"/>
        <w:rPr>
          <w:rFonts w:ascii="휴먼명조" w:eastAsia="휴먼명조" w:hAnsi="휴먼명조"/>
          <w:b/>
          <w:color w:val="000000" w:themeColor="text1"/>
          <w:spacing w:val="-6"/>
          <w:sz w:val="24"/>
          <w:szCs w:val="20"/>
        </w:rPr>
      </w:pPr>
      <w:r w:rsidRPr="002F7BBD">
        <w:rPr>
          <w:rFonts w:ascii="Times New Roman" w:eastAsia="휴먼명조" w:hAnsi="Times New Roman" w:cs="Times New Roman" w:hint="eastAsia"/>
          <w:color w:val="000000" w:themeColor="text1"/>
          <w:sz w:val="24"/>
          <w:szCs w:val="20"/>
        </w:rPr>
        <w:t>89</w:t>
      </w:r>
      <w:r w:rsidR="00F00CBF" w:rsidRPr="002F7BBD">
        <w:rPr>
          <w:rFonts w:ascii="Times New Roman" w:eastAsia="휴먼명조" w:hAnsi="Times New Roman" w:cs="Times New Roman"/>
          <w:color w:val="000000" w:themeColor="text1"/>
          <w:sz w:val="24"/>
          <w:szCs w:val="20"/>
        </w:rPr>
        <w:t xml:space="preserve">. The Ministry of Health and Welfare conducted an inspection of the safety and human rights conditions at mental health improvement facilities such as healthcare institutions, nursing facilities, and rehabilitation facilities each year from 2014 to 2017. A special inspection was carried out at a mental healthcare institution in Gyeonggi-do from July 18 to July 27, 2016. </w:t>
      </w:r>
      <w:r w:rsidR="00F00CBF" w:rsidRPr="002F7BBD">
        <w:rPr>
          <w:rFonts w:ascii="휴먼명조" w:eastAsia="휴먼명조" w:hAnsi="휴먼명조"/>
          <w:color w:val="000000" w:themeColor="text1"/>
          <w:spacing w:val="-6"/>
          <w:sz w:val="24"/>
          <w:szCs w:val="20"/>
        </w:rPr>
        <w:t xml:space="preserve"> </w:t>
      </w:r>
    </w:p>
    <w:p w14:paraId="38DA9118" w14:textId="77777777" w:rsidR="00F00CBF" w:rsidRPr="002F7BBD" w:rsidRDefault="00F00CBF" w:rsidP="00F00CBF">
      <w:pPr>
        <w:pStyle w:val="20"/>
        <w:wordWrap/>
        <w:spacing w:line="240" w:lineRule="auto"/>
        <w:ind w:left="379" w:hanging="379"/>
        <w:rPr>
          <w:rFonts w:ascii="휴먼명조" w:eastAsia="휴먼명조" w:hAnsi="휴먼명조"/>
          <w:color w:val="000000" w:themeColor="text1"/>
          <w:spacing w:val="-6"/>
          <w:sz w:val="24"/>
          <w:szCs w:val="20"/>
        </w:rPr>
      </w:pPr>
    </w:p>
    <w:p w14:paraId="33FD1465"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14</w:t>
      </w:r>
      <w:r w:rsidRPr="002F7BBD">
        <w:rPr>
          <w:rFonts w:ascii="Times New Roman" w:hAnsi="Times New Roman" w:cs="Times New Roman" w:hint="eastAsia"/>
          <w:b/>
          <w:bCs/>
          <w:color w:val="000000" w:themeColor="text1"/>
          <w:kern w:val="0"/>
          <w:sz w:val="24"/>
          <w:szCs w:val="20"/>
        </w:rPr>
        <w:t>-d</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F0435E5" w14:textId="77777777" w:rsidR="00F00CBF" w:rsidRPr="002F7BBD" w:rsidRDefault="00F00CBF" w:rsidP="00F00CBF">
      <w:pPr>
        <w:pStyle w:val="20"/>
        <w:wordWrap/>
        <w:spacing w:line="240" w:lineRule="auto"/>
        <w:ind w:left="760"/>
        <w:contextualSpacing/>
        <w:jc w:val="both"/>
        <w:rPr>
          <w:rFonts w:ascii="Times New Roman" w:hAnsi="Times New Roman" w:cs="Times New Roman"/>
          <w:color w:val="000000" w:themeColor="text1"/>
          <w:sz w:val="24"/>
          <w:szCs w:val="20"/>
        </w:rPr>
      </w:pPr>
    </w:p>
    <w:p w14:paraId="2F944572" w14:textId="0800FD3E" w:rsidR="00F00CBF" w:rsidRPr="002F7BBD" w:rsidRDefault="00F00CBF"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9</w:t>
      </w:r>
      <w:r w:rsidR="00610061" w:rsidRPr="002F7BBD">
        <w:rPr>
          <w:rFonts w:ascii="Times New Roman" w:hAnsi="Times New Roman" w:cs="Times New Roman" w:hint="eastAsia"/>
          <w:color w:val="000000" w:themeColor="text1"/>
          <w:sz w:val="24"/>
          <w:szCs w:val="20"/>
        </w:rPr>
        <w:t>0</w:t>
      </w:r>
      <w:r w:rsidRPr="002F7BBD">
        <w:rPr>
          <w:rFonts w:ascii="Times New Roman" w:hAnsi="Times New Roman" w:cs="Times New Roman"/>
          <w:color w:val="000000" w:themeColor="text1"/>
          <w:sz w:val="24"/>
          <w:szCs w:val="20"/>
        </w:rPr>
        <w:t xml:space="preserve">. The Priority Support Center was first established </w:t>
      </w:r>
      <w:r w:rsidRPr="002F7BBD">
        <w:rPr>
          <w:rFonts w:ascii="Times New Roman" w:hAnsi="Times New Roman" w:cs="Times New Roman" w:hint="eastAsia"/>
          <w:color w:val="000000" w:themeColor="text1"/>
          <w:sz w:val="24"/>
          <w:szCs w:val="20"/>
        </w:rPr>
        <w:t xml:space="preserve">in 2014 to guarantee </w:t>
      </w:r>
      <w:r w:rsidRPr="002F7BBD">
        <w:rPr>
          <w:rFonts w:ascii="Times New Roman" w:hAnsi="Times New Roman" w:cs="Times New Roman"/>
          <w:color w:val="000000" w:themeColor="text1"/>
          <w:sz w:val="24"/>
          <w:szCs w:val="20"/>
        </w:rPr>
        <w:t xml:space="preserve">the right to </w:t>
      </w:r>
      <w:r w:rsidRPr="002F7BBD">
        <w:rPr>
          <w:rFonts w:ascii="Times New Roman" w:hAnsi="Times New Roman" w:cs="Times New Roman" w:hint="eastAsia"/>
          <w:color w:val="000000" w:themeColor="text1"/>
          <w:sz w:val="24"/>
          <w:szCs w:val="20"/>
        </w:rPr>
        <w:t xml:space="preserve">fair trial </w:t>
      </w:r>
      <w:r w:rsidRPr="002F7BBD">
        <w:rPr>
          <w:rFonts w:ascii="Times New Roman" w:hAnsi="Times New Roman" w:cs="Times New Roman"/>
          <w:color w:val="000000" w:themeColor="text1"/>
          <w:sz w:val="24"/>
          <w:szCs w:val="20"/>
        </w:rPr>
        <w:t>for the disabled.</w:t>
      </w:r>
      <w:r w:rsidRPr="002F7BBD">
        <w:rPr>
          <w:rFonts w:ascii="Times New Roman" w:hAnsi="Times New Roman" w:cs="Times New Roman" w:hint="eastAsia"/>
          <w:color w:val="000000" w:themeColor="text1"/>
          <w:sz w:val="24"/>
          <w:szCs w:val="20"/>
        </w:rPr>
        <w:t xml:space="preserve"> </w:t>
      </w:r>
      <w:r w:rsidRPr="002F7BBD">
        <w:rPr>
          <w:rFonts w:ascii="Times New Roman" w:hAnsi="Times New Roman" w:cs="Times New Roman"/>
          <w:color w:val="000000" w:themeColor="text1"/>
          <w:sz w:val="24"/>
          <w:szCs w:val="20"/>
        </w:rPr>
        <w:t xml:space="preserve">Counselors dedicated to support services are stationed at the Center, handling civil petitions and requests filed by the disabled, including those that were not resolved by the civil service centers at courts or the court in charge. The number of courts equipped with the Center is increasing each year, and the number of consultations, satisfaction level, and improvement points are identified and reflected in its operation to upgrade and expand the service (refer to </w:t>
      </w:r>
      <w:r w:rsidRPr="002F7BBD">
        <w:rPr>
          <w:rFonts w:ascii="Times New Roman" w:eastAsia="휴먼명조" w:hAnsi="Times New Roman" w:cs="Times New Roman" w:hint="eastAsia"/>
          <w:color w:val="000000" w:themeColor="text1"/>
          <w:sz w:val="24"/>
          <w:szCs w:val="20"/>
        </w:rPr>
        <w:t>Table</w:t>
      </w:r>
      <w:r w:rsidRPr="002F7BBD">
        <w:rPr>
          <w:rFonts w:ascii="Times New Roman" w:eastAsia="휴먼명조" w:hAnsi="Times New Roman" w:cs="Times New Roman"/>
          <w:color w:val="000000" w:themeColor="text1"/>
          <w:sz w:val="24"/>
          <w:szCs w:val="20"/>
        </w:rPr>
        <w:t xml:space="preserve"> 14-2). </w:t>
      </w:r>
    </w:p>
    <w:p w14:paraId="6638E32E" w14:textId="77777777" w:rsidR="00F00CBF" w:rsidRPr="002F7BBD" w:rsidRDefault="00F00CBF" w:rsidP="00F00CBF">
      <w:pPr>
        <w:pStyle w:val="20"/>
        <w:wordWrap/>
        <w:spacing w:line="240" w:lineRule="auto"/>
        <w:ind w:left="494" w:hanging="494"/>
        <w:contextualSpacing/>
        <w:jc w:val="both"/>
        <w:rPr>
          <w:rFonts w:ascii="Times New Roman" w:hAnsi="Times New Roman" w:cs="Times New Roman"/>
          <w:color w:val="000000" w:themeColor="text1"/>
          <w:sz w:val="24"/>
          <w:szCs w:val="20"/>
        </w:rPr>
      </w:pPr>
    </w:p>
    <w:p w14:paraId="2F704177" w14:textId="7A6232C9"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9</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color w:val="000000" w:themeColor="text1"/>
          <w:sz w:val="24"/>
          <w:szCs w:val="20"/>
        </w:rPr>
        <w:t xml:space="preserve">. The Korean government is developing signs for legal terminology in a bid to </w:t>
      </w:r>
      <w:r w:rsidRPr="002F7BBD">
        <w:rPr>
          <w:rFonts w:ascii="Times New Roman" w:eastAsia="휴먼명조" w:hAnsi="Times New Roman" w:cs="Times New Roman" w:hint="eastAsia"/>
          <w:color w:val="000000" w:themeColor="text1"/>
          <w:sz w:val="24"/>
          <w:szCs w:val="20"/>
        </w:rPr>
        <w:t xml:space="preserve">guarantee the right to fair trial </w:t>
      </w:r>
      <w:r w:rsidRPr="002F7BBD">
        <w:rPr>
          <w:rFonts w:ascii="Times New Roman" w:eastAsia="휴먼명조" w:hAnsi="Times New Roman" w:cs="Times New Roman"/>
          <w:color w:val="000000" w:themeColor="text1"/>
          <w:sz w:val="24"/>
          <w:szCs w:val="20"/>
        </w:rPr>
        <w:t xml:space="preserve">for the socially vulnerable. As legal terminology should be accurately interpreted into sign language, standardized signs for legal terminology are critically needed. In addition, we will </w:t>
      </w:r>
      <w:r w:rsidRPr="002F7BBD">
        <w:rPr>
          <w:rFonts w:ascii="Times New Roman" w:eastAsia="휴먼명조" w:hAnsi="Times New Roman" w:cs="Times New Roman" w:hint="eastAsia"/>
          <w:color w:val="000000" w:themeColor="text1"/>
          <w:sz w:val="24"/>
          <w:szCs w:val="20"/>
        </w:rPr>
        <w:t xml:space="preserve">develop </w:t>
      </w:r>
      <w:r w:rsidRPr="002F7BBD">
        <w:rPr>
          <w:rFonts w:ascii="Times New Roman" w:eastAsia="휴먼명조" w:hAnsi="Times New Roman" w:cs="Times New Roman"/>
          <w:color w:val="000000" w:themeColor="text1"/>
          <w:sz w:val="24"/>
          <w:szCs w:val="20"/>
        </w:rPr>
        <w:t xml:space="preserve">educational videos for court </w:t>
      </w:r>
      <w:r w:rsidRPr="002F7BBD">
        <w:rPr>
          <w:rFonts w:ascii="Times New Roman" w:eastAsia="휴먼명조" w:hAnsi="Times New Roman" w:cs="Times New Roman" w:hint="eastAsia"/>
          <w:color w:val="000000" w:themeColor="text1"/>
          <w:sz w:val="24"/>
          <w:szCs w:val="20"/>
        </w:rPr>
        <w:t xml:space="preserve">sign language interpreters, judges, </w:t>
      </w:r>
      <w:r w:rsidRPr="002F7BBD">
        <w:rPr>
          <w:rFonts w:ascii="Times New Roman" w:eastAsia="휴먼명조" w:hAnsi="Times New Roman" w:cs="Times New Roman"/>
          <w:color w:val="000000" w:themeColor="text1"/>
          <w:sz w:val="24"/>
          <w:szCs w:val="20"/>
        </w:rPr>
        <w:t>prosecutors and attorneys, and the hearing-impaired and</w:t>
      </w:r>
      <w:r w:rsidRPr="002F7BBD">
        <w:rPr>
          <w:rFonts w:ascii="Times New Roman" w:eastAsia="휴먼명조" w:hAnsi="Times New Roman" w:cs="Times New Roman" w:hint="eastAsia"/>
          <w:color w:val="000000" w:themeColor="text1"/>
          <w:sz w:val="24"/>
          <w:szCs w:val="20"/>
        </w:rPr>
        <w:t xml:space="preserve"> publish </w:t>
      </w:r>
      <w:r w:rsidRPr="002F7BBD">
        <w:rPr>
          <w:rFonts w:ascii="Times New Roman" w:eastAsia="휴먼명조" w:hAnsi="Times New Roman" w:cs="Times New Roman"/>
          <w:color w:val="000000" w:themeColor="text1"/>
          <w:sz w:val="24"/>
          <w:szCs w:val="20"/>
        </w:rPr>
        <w:t>and distribute the book of legal terminology signs to pertinent organizations and courts. To this end</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the costs for the development of legal terminology signs and the publication of the book of legal terminology signs were included in the budget for 2019.</w:t>
      </w:r>
    </w:p>
    <w:p w14:paraId="008C3F56" w14:textId="77777777" w:rsidR="00F00CBF" w:rsidRPr="002F7BBD" w:rsidRDefault="00F00CBF" w:rsidP="00F00CBF">
      <w:pPr>
        <w:pStyle w:val="20"/>
        <w:wordWrap/>
        <w:spacing w:line="240" w:lineRule="auto"/>
        <w:rPr>
          <w:rFonts w:ascii="휴먼명조" w:eastAsia="휴먼명조" w:hAnsi="휴먼명조"/>
          <w:color w:val="000000" w:themeColor="text1"/>
          <w:spacing w:val="-6"/>
          <w:sz w:val="24"/>
          <w:szCs w:val="20"/>
        </w:rPr>
      </w:pPr>
    </w:p>
    <w:p w14:paraId="1F667633" w14:textId="77777777" w:rsidR="00F00CBF" w:rsidRPr="002F7BBD" w:rsidRDefault="00F00CBF" w:rsidP="00F00CBF">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14</w:t>
      </w:r>
      <w:r w:rsidRPr="002F7BBD">
        <w:rPr>
          <w:rFonts w:ascii="Times New Roman" w:hAnsi="Times New Roman" w:cs="Times New Roman" w:hint="eastAsia"/>
          <w:b/>
          <w:bCs/>
          <w:color w:val="000000" w:themeColor="text1"/>
          <w:kern w:val="0"/>
          <w:sz w:val="24"/>
          <w:szCs w:val="20"/>
        </w:rPr>
        <w:t>-e</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38D13F99" w14:textId="77777777" w:rsidR="00F00CBF" w:rsidRPr="002F7BBD" w:rsidRDefault="00F00CBF" w:rsidP="00F00CBF">
      <w:pPr>
        <w:pStyle w:val="20"/>
        <w:wordWrap/>
        <w:spacing w:line="240" w:lineRule="auto"/>
        <w:contextualSpacing/>
        <w:rPr>
          <w:rFonts w:ascii="Times New Roman" w:hAnsi="Times New Roman" w:cs="Times New Roman"/>
          <w:color w:val="000000" w:themeColor="text1"/>
          <w:sz w:val="24"/>
          <w:szCs w:val="20"/>
        </w:rPr>
      </w:pPr>
    </w:p>
    <w:p w14:paraId="4E8190FB" w14:textId="40AB2BED"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olor w:val="000000" w:themeColor="text1"/>
          <w:sz w:val="24"/>
          <w:szCs w:val="20"/>
        </w:rPr>
        <w:t>9</w:t>
      </w:r>
      <w:r w:rsidR="00610061" w:rsidRPr="002F7BBD">
        <w:rPr>
          <w:rFonts w:ascii="Times New Roman" w:eastAsia="휴먼명조" w:hAnsi="Times New Roman" w:hint="eastAsia"/>
          <w:color w:val="000000" w:themeColor="text1"/>
          <w:sz w:val="24"/>
          <w:szCs w:val="20"/>
        </w:rPr>
        <w:t>2</w:t>
      </w:r>
      <w:r w:rsidRPr="002F7BBD">
        <w:rPr>
          <w:rFonts w:ascii="Times New Roman" w:eastAsia="휴먼명조" w:hAnsi="Times New Roman" w:hint="eastAsia"/>
          <w:color w:val="000000" w:themeColor="text1"/>
          <w:sz w:val="24"/>
          <w:szCs w:val="20"/>
        </w:rPr>
        <w:t xml:space="preserve">. </w:t>
      </w:r>
      <w:r w:rsidRPr="002F7BBD">
        <w:rPr>
          <w:rFonts w:ascii="Times New Roman" w:eastAsia="휴먼명조" w:hAnsi="Times New Roman"/>
          <w:color w:val="000000" w:themeColor="text1"/>
          <w:sz w:val="24"/>
          <w:szCs w:val="20"/>
        </w:rPr>
        <w:t xml:space="preserve">Korea’s criminal </w:t>
      </w:r>
      <w:r w:rsidRPr="002F7BBD">
        <w:rPr>
          <w:rFonts w:ascii="Times New Roman" w:eastAsia="휴먼명조" w:hAnsi="Times New Roman" w:hint="eastAsia"/>
          <w:color w:val="000000" w:themeColor="text1"/>
          <w:sz w:val="24"/>
          <w:szCs w:val="20"/>
        </w:rPr>
        <w:t xml:space="preserve">justice system </w:t>
      </w:r>
      <w:r w:rsidRPr="002F7BBD">
        <w:rPr>
          <w:rFonts w:ascii="Times New Roman" w:eastAsia="휴먼명조" w:hAnsi="Times New Roman"/>
          <w:color w:val="000000" w:themeColor="text1"/>
          <w:sz w:val="24"/>
          <w:szCs w:val="20"/>
        </w:rPr>
        <w:t>ensures fair trials and</w:t>
      </w:r>
      <w:r w:rsidRPr="002F7BBD">
        <w:rPr>
          <w:rFonts w:ascii="Times New Roman" w:eastAsia="휴먼명조" w:hAnsi="Times New Roman" w:hint="eastAsia"/>
          <w:color w:val="000000" w:themeColor="text1"/>
          <w:sz w:val="24"/>
          <w:szCs w:val="20"/>
        </w:rPr>
        <w:t xml:space="preserve"> equal</w:t>
      </w:r>
      <w:r w:rsidRPr="002F7BBD">
        <w:rPr>
          <w:rFonts w:ascii="Times New Roman" w:eastAsia="휴먼명조" w:hAnsi="Times New Roman"/>
          <w:color w:val="000000" w:themeColor="text1"/>
          <w:sz w:val="24"/>
          <w:szCs w:val="20"/>
        </w:rPr>
        <w:t>ity in all</w:t>
      </w:r>
      <w:r w:rsidRPr="002F7BBD">
        <w:rPr>
          <w:rFonts w:ascii="Times New Roman" w:eastAsia="휴먼명조" w:hAnsi="Times New Roman" w:hint="eastAsia"/>
          <w:color w:val="000000" w:themeColor="text1"/>
          <w:sz w:val="24"/>
          <w:szCs w:val="20"/>
        </w:rPr>
        <w:t xml:space="preserve"> legal </w:t>
      </w:r>
      <w:r w:rsidRPr="002F7BBD">
        <w:rPr>
          <w:rFonts w:ascii="Times New Roman" w:eastAsia="휴먼명조" w:hAnsi="Times New Roman"/>
          <w:color w:val="000000" w:themeColor="text1"/>
          <w:sz w:val="24"/>
          <w:szCs w:val="20"/>
        </w:rPr>
        <w:t>procedures for the disabled in line with those of non-disabled people</w:t>
      </w:r>
      <w:r w:rsidRPr="002F7BBD">
        <w:rPr>
          <w:rFonts w:ascii="Times New Roman" w:eastAsia="휴먼명조" w:hAnsi="Times New Roman" w:hint="eastAsia"/>
          <w:color w:val="000000" w:themeColor="text1"/>
          <w:sz w:val="24"/>
          <w:szCs w:val="20"/>
        </w:rPr>
        <w:t>.</w:t>
      </w:r>
      <w:r w:rsidRPr="002F7BBD">
        <w:rPr>
          <w:rFonts w:ascii="Times New Roman" w:eastAsia="휴먼명조" w:hAnsi="Times New Roman"/>
          <w:color w:val="000000" w:themeColor="text1"/>
          <w:sz w:val="24"/>
          <w:szCs w:val="20"/>
        </w:rPr>
        <w:t xml:space="preserve"> </w:t>
      </w:r>
      <w:r w:rsidRPr="002F7BBD">
        <w:rPr>
          <w:rFonts w:ascii="Times New Roman" w:eastAsia="휴먼명조" w:hAnsi="Times New Roman" w:hint="eastAsia"/>
          <w:color w:val="000000" w:themeColor="text1"/>
          <w:sz w:val="24"/>
          <w:szCs w:val="20"/>
        </w:rPr>
        <w:t xml:space="preserve">If </w:t>
      </w:r>
      <w:r w:rsidRPr="002F7BBD">
        <w:rPr>
          <w:rFonts w:ascii="Times New Roman" w:eastAsia="휴먼명조" w:hAnsi="Times New Roman"/>
          <w:color w:val="000000" w:themeColor="text1"/>
          <w:sz w:val="24"/>
          <w:szCs w:val="20"/>
        </w:rPr>
        <w:t>defendants</w:t>
      </w:r>
      <w:r w:rsidRPr="002F7BBD">
        <w:rPr>
          <w:rFonts w:ascii="Times New Roman" w:eastAsia="휴먼명조" w:hAnsi="Times New Roman" w:hint="eastAsia"/>
          <w:color w:val="000000" w:themeColor="text1"/>
          <w:sz w:val="24"/>
          <w:szCs w:val="20"/>
        </w:rPr>
        <w:t xml:space="preserve"> </w:t>
      </w:r>
      <w:r w:rsidRPr="002F7BBD">
        <w:rPr>
          <w:rFonts w:ascii="Times New Roman" w:eastAsia="휴먼명조" w:hAnsi="Times New Roman"/>
          <w:color w:val="000000" w:themeColor="text1"/>
          <w:sz w:val="24"/>
          <w:szCs w:val="20"/>
        </w:rPr>
        <w:t>are</w:t>
      </w:r>
      <w:r w:rsidRPr="002F7BBD">
        <w:rPr>
          <w:rFonts w:ascii="Times New Roman" w:eastAsia="휴먼명조" w:hAnsi="Times New Roman" w:hint="eastAsia"/>
          <w:color w:val="000000" w:themeColor="text1"/>
          <w:sz w:val="24"/>
          <w:szCs w:val="20"/>
        </w:rPr>
        <w:t xml:space="preserve"> </w:t>
      </w:r>
      <w:r w:rsidRPr="002F7BBD">
        <w:rPr>
          <w:rFonts w:ascii="Times New Roman" w:eastAsia="휴먼명조" w:hAnsi="Times New Roman"/>
          <w:color w:val="000000" w:themeColor="text1"/>
          <w:sz w:val="24"/>
          <w:szCs w:val="20"/>
        </w:rPr>
        <w:t xml:space="preserve">suspected of having physical or mental </w:t>
      </w:r>
      <w:r w:rsidRPr="002F7BBD">
        <w:rPr>
          <w:rFonts w:ascii="Times New Roman" w:eastAsia="휴먼명조" w:hAnsi="Times New Roman" w:hint="eastAsia"/>
          <w:color w:val="000000" w:themeColor="text1"/>
          <w:sz w:val="24"/>
          <w:szCs w:val="20"/>
        </w:rPr>
        <w:t>disabilit</w:t>
      </w:r>
      <w:r w:rsidRPr="002F7BBD">
        <w:rPr>
          <w:rFonts w:ascii="Times New Roman" w:eastAsia="휴먼명조" w:hAnsi="Times New Roman"/>
          <w:color w:val="000000" w:themeColor="text1"/>
          <w:sz w:val="24"/>
          <w:szCs w:val="20"/>
        </w:rPr>
        <w:t>ies</w:t>
      </w:r>
      <w:r w:rsidRPr="002F7BBD">
        <w:rPr>
          <w:rFonts w:ascii="Times New Roman" w:eastAsia="휴먼명조" w:hAnsi="Times New Roman" w:hint="eastAsia"/>
          <w:color w:val="000000" w:themeColor="text1"/>
          <w:sz w:val="24"/>
          <w:szCs w:val="20"/>
        </w:rPr>
        <w:t xml:space="preserve">, </w:t>
      </w:r>
      <w:r w:rsidRPr="002F7BBD">
        <w:rPr>
          <w:rFonts w:ascii="Times New Roman" w:eastAsia="휴먼명조" w:hAnsi="Times New Roman"/>
          <w:color w:val="000000" w:themeColor="text1"/>
          <w:sz w:val="24"/>
          <w:szCs w:val="20"/>
        </w:rPr>
        <w:t xml:space="preserve">the court appoints a defense counsel </w:t>
      </w:r>
      <w:r w:rsidRPr="002F7BBD">
        <w:rPr>
          <w:rFonts w:ascii="Times New Roman" w:eastAsia="휴먼명조" w:hAnsi="Times New Roman"/>
          <w:i/>
          <w:color w:val="000000" w:themeColor="text1"/>
          <w:sz w:val="24"/>
          <w:szCs w:val="20"/>
        </w:rPr>
        <w:t>ex officio</w:t>
      </w:r>
      <w:r w:rsidRPr="002F7BBD">
        <w:rPr>
          <w:rFonts w:ascii="Times New Roman" w:eastAsia="휴먼명조" w:hAnsi="Times New Roman"/>
          <w:color w:val="000000" w:themeColor="text1"/>
          <w:sz w:val="24"/>
          <w:szCs w:val="20"/>
        </w:rPr>
        <w:t xml:space="preserve"> </w:t>
      </w:r>
      <w:r w:rsidRPr="002F7BBD">
        <w:rPr>
          <w:rFonts w:ascii="Times New Roman" w:eastAsia="휴먼명조" w:hAnsi="Times New Roman" w:hint="eastAsia"/>
          <w:color w:val="000000" w:themeColor="text1"/>
          <w:sz w:val="24"/>
          <w:szCs w:val="20"/>
        </w:rPr>
        <w:t>(</w:t>
      </w:r>
      <w:r w:rsidRPr="002F7BBD">
        <w:rPr>
          <w:rFonts w:ascii="Times New Roman" w:eastAsia="휴먼명조" w:hAnsi="Times New Roman"/>
          <w:color w:val="000000" w:themeColor="text1"/>
          <w:sz w:val="24"/>
          <w:szCs w:val="20"/>
        </w:rPr>
        <w:t>Article 33 of the Criminal Procedure Act</w:t>
      </w:r>
      <w:r w:rsidRPr="002F7BBD">
        <w:rPr>
          <w:rFonts w:ascii="Times New Roman" w:eastAsia="휴먼명조" w:hAnsi="Times New Roman" w:hint="eastAsia"/>
          <w:color w:val="000000" w:themeColor="text1"/>
          <w:sz w:val="24"/>
          <w:szCs w:val="20"/>
        </w:rPr>
        <w:t>)</w:t>
      </w:r>
      <w:r w:rsidRPr="002F7BBD">
        <w:rPr>
          <w:rFonts w:ascii="Times New Roman" w:eastAsia="휴먼명조" w:hAnsi="Times New Roman"/>
          <w:color w:val="000000" w:themeColor="text1"/>
          <w:sz w:val="24"/>
          <w:szCs w:val="20"/>
        </w:rPr>
        <w:t>. For hearing-impaired and speech-impaired defendants, sign language interpretation is provided</w:t>
      </w:r>
      <w:r w:rsidRPr="002F7BBD">
        <w:rPr>
          <w:rFonts w:ascii="Times New Roman" w:eastAsia="휴먼명조" w:hAnsi="Times New Roman" w:hint="eastAsia"/>
          <w:color w:val="000000" w:themeColor="text1"/>
          <w:sz w:val="24"/>
          <w:szCs w:val="20"/>
        </w:rPr>
        <w:t xml:space="preserve"> (</w:t>
      </w:r>
      <w:r w:rsidRPr="002F7BBD">
        <w:rPr>
          <w:rFonts w:ascii="Times New Roman" w:eastAsia="휴먼명조" w:hAnsi="Times New Roman"/>
          <w:color w:val="000000" w:themeColor="text1"/>
          <w:sz w:val="24"/>
          <w:szCs w:val="20"/>
        </w:rPr>
        <w:t xml:space="preserve">Article 181 of the said Act) (refer to </w:t>
      </w:r>
      <w:r w:rsidRPr="002F7BBD">
        <w:rPr>
          <w:rFonts w:ascii="Times New Roman" w:eastAsia="휴먼명조" w:hAnsi="Times New Roman" w:hint="eastAsia"/>
          <w:color w:val="000000" w:themeColor="text1"/>
          <w:sz w:val="24"/>
          <w:szCs w:val="20"/>
        </w:rPr>
        <w:t>Table</w:t>
      </w:r>
      <w:r w:rsidRPr="002F7BBD">
        <w:rPr>
          <w:rFonts w:ascii="Times New Roman" w:eastAsia="휴먼명조" w:hAnsi="Times New Roman"/>
          <w:color w:val="000000" w:themeColor="text1"/>
          <w:sz w:val="24"/>
          <w:szCs w:val="20"/>
        </w:rPr>
        <w:t>s 14-3 and 14-4)</w:t>
      </w:r>
      <w:r w:rsidRPr="002F7BBD">
        <w:rPr>
          <w:rFonts w:ascii="Times New Roman" w:eastAsia="휴먼명조" w:hAnsi="Times New Roman" w:hint="eastAsia"/>
          <w:color w:val="000000" w:themeColor="text1"/>
          <w:sz w:val="24"/>
          <w:szCs w:val="20"/>
        </w:rPr>
        <w:t>.</w:t>
      </w:r>
      <w:r w:rsidRPr="002F7BBD">
        <w:rPr>
          <w:rFonts w:ascii="Times New Roman" w:eastAsia="휴먼명조" w:hAnsi="Times New Roman" w:cs="Times New Roman"/>
          <w:color w:val="000000" w:themeColor="text1"/>
          <w:sz w:val="24"/>
          <w:szCs w:val="20"/>
        </w:rPr>
        <w:t xml:space="preserve"> </w:t>
      </w:r>
    </w:p>
    <w:p w14:paraId="5BA3DEC6" w14:textId="77777777" w:rsidR="00F00CBF" w:rsidRPr="002F7BBD" w:rsidRDefault="00F00CBF" w:rsidP="00F00CBF">
      <w:pPr>
        <w:wordWrap/>
        <w:spacing w:after="0" w:line="240" w:lineRule="auto"/>
        <w:rPr>
          <w:color w:val="000000" w:themeColor="text1"/>
          <w:sz w:val="24"/>
          <w:szCs w:val="20"/>
        </w:rPr>
      </w:pPr>
    </w:p>
    <w:p w14:paraId="38A639DB" w14:textId="77777777" w:rsidR="00F00CBF" w:rsidRPr="002F7BBD" w:rsidRDefault="00F00CBF" w:rsidP="00F00CBF">
      <w:pPr>
        <w:pStyle w:val="20"/>
        <w:wordWrap/>
        <w:spacing w:line="240" w:lineRule="auto"/>
        <w:contextualSpacing/>
        <w:jc w:val="center"/>
        <w:rPr>
          <w:rFonts w:ascii="Times New Roman"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t>Freedom from Torture or Cruel, Inhuman or Degrading Treatment or Punishment (Article 15)</w:t>
      </w:r>
    </w:p>
    <w:p w14:paraId="5C065DEC" w14:textId="77777777" w:rsidR="00F00CBF" w:rsidRPr="002F7BBD" w:rsidRDefault="00F00CBF" w:rsidP="00F00CBF">
      <w:pPr>
        <w:pStyle w:val="20"/>
        <w:wordWrap/>
        <w:spacing w:line="240" w:lineRule="auto"/>
        <w:contextualSpacing/>
        <w:jc w:val="center"/>
        <w:rPr>
          <w:rFonts w:ascii="Times New Roman" w:hAnsi="Times New Roman" w:cs="Times New Roman"/>
          <w:color w:val="000000" w:themeColor="text1"/>
          <w:sz w:val="24"/>
          <w:szCs w:val="20"/>
        </w:rPr>
      </w:pPr>
    </w:p>
    <w:p w14:paraId="7B4E1EFE" w14:textId="77777777" w:rsidR="00F00CBF" w:rsidRPr="002F7BBD" w:rsidRDefault="00F00CBF" w:rsidP="00F00CBF">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w:t>
      </w:r>
      <w:r w:rsidRPr="002F7BBD">
        <w:rPr>
          <w:rFonts w:ascii="Times New Roman" w:hAnsi="Times New Roman" w:cs="Times New Roman" w:hint="eastAsia"/>
          <w:b/>
          <w:bCs/>
          <w:color w:val="000000" w:themeColor="text1"/>
          <w:kern w:val="0"/>
          <w:sz w:val="24"/>
          <w:szCs w:val="20"/>
        </w:rPr>
        <w:t>P</w:t>
      </w:r>
      <w:r w:rsidRPr="002F7BBD">
        <w:rPr>
          <w:rFonts w:ascii="Times New Roman" w:hAnsi="Times New Roman" w:cs="Times New Roman"/>
          <w:b/>
          <w:bCs/>
          <w:color w:val="000000" w:themeColor="text1"/>
          <w:kern w:val="0"/>
          <w:sz w:val="24"/>
          <w:szCs w:val="20"/>
        </w:rPr>
        <w:t>aragraph 15</w:t>
      </w:r>
      <w:r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7F07E490" w14:textId="77777777" w:rsidR="00F00CBF" w:rsidRPr="002F7BBD" w:rsidRDefault="00F00CBF" w:rsidP="00F00CBF">
      <w:pPr>
        <w:pStyle w:val="20"/>
        <w:wordWrap/>
        <w:spacing w:line="240" w:lineRule="auto"/>
        <w:ind w:left="363" w:hanging="363"/>
        <w:contextualSpacing/>
        <w:rPr>
          <w:rFonts w:ascii="Times New Roman" w:hAnsi="Times New Roman" w:cs="Times New Roman"/>
          <w:color w:val="000000" w:themeColor="text1"/>
          <w:sz w:val="24"/>
          <w:szCs w:val="20"/>
        </w:rPr>
      </w:pPr>
    </w:p>
    <w:p w14:paraId="6CD876E6" w14:textId="659A1F00" w:rsidR="00F00CBF" w:rsidRPr="002F7BBD" w:rsidRDefault="00F00CBF" w:rsidP="00F00CBF">
      <w:pPr>
        <w:wordWrap/>
        <w:spacing w:after="0" w:line="240" w:lineRule="auto"/>
        <w:rPr>
          <w:rFonts w:ascii="휴먼명조" w:eastAsia="휴먼명조" w:hAnsi="휴먼명조"/>
          <w:color w:val="000000" w:themeColor="text1"/>
          <w:spacing w:val="-6"/>
          <w:sz w:val="24"/>
          <w:szCs w:val="20"/>
        </w:rPr>
      </w:pPr>
      <w:r w:rsidRPr="002F7BBD">
        <w:rPr>
          <w:rFonts w:ascii="Times New Roman" w:hAnsi="Times New Roman" w:cs="Times New Roman"/>
          <w:color w:val="000000" w:themeColor="text1"/>
          <w:sz w:val="24"/>
          <w:szCs w:val="20"/>
        </w:rPr>
        <w:t>9</w:t>
      </w:r>
      <w:r w:rsidR="00610061" w:rsidRPr="002F7BBD">
        <w:rPr>
          <w:rFonts w:ascii="Times New Roman" w:hAnsi="Times New Roman" w:cs="Times New Roman" w:hint="eastAsia"/>
          <w:color w:val="000000" w:themeColor="text1"/>
          <w:sz w:val="24"/>
          <w:szCs w:val="20"/>
        </w:rPr>
        <w:t>3</w:t>
      </w:r>
      <w:r w:rsidRPr="002F7BBD">
        <w:rPr>
          <w:rFonts w:ascii="Times New Roman" w:hAnsi="Times New Roman" w:cs="Times New Roman"/>
          <w:color w:val="000000" w:themeColor="text1"/>
          <w:sz w:val="24"/>
          <w:szCs w:val="20"/>
        </w:rPr>
        <w:t xml:space="preserve">. The Korean government ensured the elimination of cruel and inhuman forced treatment through the complete amendment and enforcement of the Act on the Improvement of Mental Health and the Support for Welfare Services for Mental Patients. Article 68 (Prohibition, Etc., of Hospitalization, Etc.) of the said Act prohibits forced hospitalization into mental healthcare institutions, etc., and the extension of forced hospitalization. Article 72 (Prohibition of Detention, Cruelty, Etc.) of the said Act stipulates that it is prohibited to detain mental patients in any place other than authorized facilities and to assault them or treat them cruelly. In order to monitor compliance on a continual basis, officials dedicated to related tasks at the Ministry of Health and Welfare and national mental healthcare centers were granted “special judicial police power” (December 19, 2017). They will continue to inspect related facilities and punish those found to have committed human rights infringement.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F7BBD" w:rsidRPr="002F7BBD" w14:paraId="54365B77" w14:textId="77777777" w:rsidTr="00F00CBF">
        <w:trPr>
          <w:tblCellSpacing w:w="15" w:type="dxa"/>
        </w:trPr>
        <w:tc>
          <w:tcPr>
            <w:tcW w:w="0" w:type="auto"/>
            <w:vAlign w:val="center"/>
            <w:hideMark/>
          </w:tcPr>
          <w:p w14:paraId="475648DF" w14:textId="77777777" w:rsidR="00F00CBF" w:rsidRPr="002F7BBD" w:rsidRDefault="00F00CBF" w:rsidP="00F00CBF">
            <w:pPr>
              <w:widowControl/>
              <w:wordWrap/>
              <w:autoSpaceDE/>
              <w:autoSpaceDN/>
              <w:spacing w:after="0" w:line="456" w:lineRule="auto"/>
              <w:jc w:val="left"/>
              <w:rPr>
                <w:rFonts w:ascii="Arial" w:eastAsia="굴림" w:hAnsi="Arial" w:cs="Arial"/>
                <w:color w:val="000000" w:themeColor="text1"/>
                <w:kern w:val="0"/>
                <w:sz w:val="24"/>
                <w:szCs w:val="20"/>
              </w:rPr>
            </w:pPr>
          </w:p>
        </w:tc>
      </w:tr>
    </w:tbl>
    <w:p w14:paraId="445FD6DF" w14:textId="77777777" w:rsidR="00F00CBF" w:rsidRPr="002F7BBD" w:rsidRDefault="00F00CBF" w:rsidP="00F00CBF">
      <w:pPr>
        <w:pStyle w:val="a3"/>
        <w:wordWrap/>
        <w:spacing w:line="240" w:lineRule="auto"/>
        <w:rPr>
          <w:rFonts w:ascii="Times New Roman" w:hAnsi="Times New Roman" w:cs="Times New Roman"/>
          <w:color w:val="000000" w:themeColor="text1"/>
          <w:sz w:val="24"/>
          <w:szCs w:val="20"/>
        </w:rPr>
      </w:pPr>
    </w:p>
    <w:p w14:paraId="2BC2FF68" w14:textId="0BBEB590" w:rsidR="00F00CBF" w:rsidRPr="002F7BBD" w:rsidRDefault="00F00CBF" w:rsidP="00F00CBF">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hAnsi="Times New Roman" w:cs="Times New Roman"/>
          <w:color w:val="000000" w:themeColor="text1"/>
          <w:sz w:val="24"/>
          <w:szCs w:val="20"/>
        </w:rPr>
        <w:t>9</w:t>
      </w:r>
      <w:r w:rsidR="00610061" w:rsidRPr="002F7BBD">
        <w:rPr>
          <w:rFonts w:ascii="Times New Roman" w:hAnsi="Times New Roman" w:cs="Times New Roman" w:hint="eastAsia"/>
          <w:color w:val="000000" w:themeColor="text1"/>
          <w:sz w:val="24"/>
          <w:szCs w:val="20"/>
        </w:rPr>
        <w:t>4</w:t>
      </w:r>
      <w:r w:rsidRPr="002F7BBD">
        <w:rPr>
          <w:rFonts w:ascii="Times New Roman" w:hAnsi="Times New Roman" w:cs="Times New Roman" w:hint="eastAsia"/>
          <w:color w:val="000000" w:themeColor="text1"/>
          <w:sz w:val="24"/>
          <w:szCs w:val="20"/>
        </w:rPr>
        <w:t xml:space="preserve">. In accordance with </w:t>
      </w:r>
      <w:r w:rsidRPr="002F7BBD">
        <w:rPr>
          <w:rFonts w:ascii="Times New Roman" w:hAnsi="Times New Roman" w:cs="Times New Roman"/>
          <w:color w:val="000000" w:themeColor="text1"/>
          <w:sz w:val="24"/>
          <w:szCs w:val="20"/>
        </w:rPr>
        <w:t xml:space="preserve">Chapter VII (Protection of Rights and Interests, Support, Etc.) </w:t>
      </w:r>
      <w:r w:rsidRPr="002F7BBD">
        <w:rPr>
          <w:rFonts w:ascii="Times New Roman" w:hAnsi="Times New Roman" w:cs="Times New Roman" w:hint="eastAsia"/>
          <w:color w:val="000000" w:themeColor="text1"/>
          <w:sz w:val="24"/>
          <w:szCs w:val="20"/>
        </w:rPr>
        <w:t>of the</w:t>
      </w:r>
      <w:r w:rsidRPr="002F7BBD">
        <w:rPr>
          <w:rFonts w:ascii="Times New Roman" w:hAnsi="Times New Roman" w:cs="Times New Roman"/>
          <w:color w:val="000000" w:themeColor="text1"/>
          <w:sz w:val="24"/>
          <w:szCs w:val="20"/>
        </w:rPr>
        <w:t xml:space="preserve"> Act on the Improvement of Mental Health and the Support for Welfare Services for Mental Patients</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the Korean government is striving to expand human rights education and reinforce its guidance and supervision regarding human rights to protect the human rights of those with mental disabilities at mental healthcare institutions and nursing facilities</w:t>
      </w:r>
      <w:r w:rsidRPr="002F7BBD">
        <w:rPr>
          <w:rFonts w:ascii="Times New Roman" w:hAnsi="Times New Roman" w:cs="Times New Roman"/>
          <w:color w:val="000000" w:themeColor="text1"/>
          <w:sz w:val="24"/>
          <w:szCs w:val="20"/>
          <w:vertAlign w:val="superscript"/>
        </w:rPr>
        <w:footnoteReference w:id="1"/>
      </w:r>
      <w:r w:rsidRPr="002F7BBD">
        <w:rPr>
          <w:rFonts w:ascii="Times New Roman" w:eastAsia="휴먼명조" w:hAnsi="Times New Roman" w:cs="Times New Roman"/>
          <w:color w:val="000000" w:themeColor="text1"/>
          <w:sz w:val="24"/>
          <w:szCs w:val="20"/>
        </w:rPr>
        <w:t xml:space="preserve">. </w:t>
      </w:r>
      <w:r w:rsidRPr="002F7BBD">
        <w:rPr>
          <w:rFonts w:ascii="Times New Roman" w:eastAsia="휴먼명조" w:hAnsi="Times New Roman" w:cs="Times New Roman" w:hint="eastAsia"/>
          <w:color w:val="000000" w:themeColor="text1"/>
          <w:sz w:val="24"/>
          <w:szCs w:val="20"/>
        </w:rPr>
        <w:t xml:space="preserve">Conditions for separation and </w:t>
      </w:r>
      <w:r w:rsidRPr="002F7BBD">
        <w:rPr>
          <w:rFonts w:ascii="Times New Roman" w:eastAsia="휴먼명조" w:hAnsi="Times New Roman" w:cs="Times New Roman"/>
          <w:color w:val="000000" w:themeColor="text1"/>
          <w:sz w:val="24"/>
          <w:szCs w:val="20"/>
        </w:rPr>
        <w:t>forced treatment</w:t>
      </w:r>
      <w:r w:rsidRPr="002F7BBD">
        <w:rPr>
          <w:rFonts w:ascii="Times New Roman" w:eastAsia="휴먼명조" w:hAnsi="Times New Roman" w:cs="Times New Roman" w:hint="eastAsia"/>
          <w:color w:val="000000" w:themeColor="text1"/>
          <w:sz w:val="24"/>
          <w:szCs w:val="20"/>
        </w:rPr>
        <w:t xml:space="preserve"> will be </w:t>
      </w:r>
      <w:r w:rsidRPr="002F7BBD">
        <w:rPr>
          <w:rFonts w:ascii="Times New Roman" w:eastAsia="휴먼명조" w:hAnsi="Times New Roman" w:cs="Times New Roman"/>
          <w:color w:val="000000" w:themeColor="text1"/>
          <w:sz w:val="24"/>
          <w:szCs w:val="20"/>
        </w:rPr>
        <w:t>clearly stipulated and objectiv</w:t>
      </w:r>
      <w:r w:rsidRPr="002F7BBD">
        <w:rPr>
          <w:rFonts w:ascii="Times New Roman" w:eastAsia="휴먼명조" w:hAnsi="Times New Roman" w:cs="Times New Roman" w:hint="eastAsia"/>
          <w:color w:val="000000" w:themeColor="text1"/>
          <w:sz w:val="24"/>
          <w:szCs w:val="20"/>
        </w:rPr>
        <w:t xml:space="preserve">e </w:t>
      </w:r>
      <w:r w:rsidRPr="002F7BBD">
        <w:rPr>
          <w:rFonts w:ascii="Times New Roman" w:eastAsia="휴먼명조" w:hAnsi="Times New Roman" w:cs="Times New Roman"/>
          <w:color w:val="000000" w:themeColor="text1"/>
          <w:sz w:val="24"/>
          <w:szCs w:val="20"/>
        </w:rPr>
        <w:t xml:space="preserve">criteria </w:t>
      </w:r>
      <w:r w:rsidRPr="002F7BBD">
        <w:rPr>
          <w:rFonts w:ascii="Times New Roman" w:eastAsia="휴먼명조" w:hAnsi="Times New Roman" w:cs="Times New Roman" w:hint="eastAsia"/>
          <w:color w:val="000000" w:themeColor="text1"/>
          <w:sz w:val="24"/>
          <w:szCs w:val="20"/>
        </w:rPr>
        <w:t>will be presented in 201</w:t>
      </w:r>
      <w:r w:rsidRPr="002F7BBD">
        <w:rPr>
          <w:rFonts w:ascii="Times New Roman" w:eastAsia="휴먼명조" w:hAnsi="Times New Roman" w:cs="Times New Roman"/>
          <w:color w:val="000000" w:themeColor="text1"/>
          <w:sz w:val="24"/>
          <w:szCs w:val="20"/>
        </w:rPr>
        <w:t>9</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 xml:space="preserve"> </w:t>
      </w:r>
    </w:p>
    <w:p w14:paraId="72CCFCD0" w14:textId="77777777" w:rsidR="00F00CBF" w:rsidRPr="002F7BBD" w:rsidRDefault="00F00CBF" w:rsidP="00F00CBF">
      <w:pPr>
        <w:pStyle w:val="a3"/>
        <w:wordWrap/>
        <w:spacing w:line="240" w:lineRule="auto"/>
        <w:ind w:left="360"/>
        <w:rPr>
          <w:rFonts w:ascii="Times New Roman" w:eastAsia="휴먼명조" w:hAnsi="Times New Roman" w:cs="Times New Roman"/>
          <w:b/>
          <w:color w:val="000000" w:themeColor="text1"/>
          <w:sz w:val="24"/>
          <w:szCs w:val="20"/>
        </w:rPr>
      </w:pPr>
    </w:p>
    <w:p w14:paraId="3D0BB511" w14:textId="77777777" w:rsidR="00F00CBF" w:rsidRPr="002F7BBD" w:rsidRDefault="00F00CBF" w:rsidP="00F00CBF">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w:t>
      </w:r>
      <w:r w:rsidRPr="002F7BBD">
        <w:rPr>
          <w:rFonts w:ascii="Times New Roman" w:hAnsi="Times New Roman" w:cs="Times New Roman" w:hint="eastAsia"/>
          <w:b/>
          <w:bCs/>
          <w:color w:val="000000" w:themeColor="text1"/>
          <w:kern w:val="0"/>
          <w:sz w:val="24"/>
          <w:szCs w:val="20"/>
        </w:rPr>
        <w:t>P</w:t>
      </w:r>
      <w:r w:rsidRPr="002F7BBD">
        <w:rPr>
          <w:rFonts w:ascii="Times New Roman" w:hAnsi="Times New Roman" w:cs="Times New Roman"/>
          <w:b/>
          <w:bCs/>
          <w:color w:val="000000" w:themeColor="text1"/>
          <w:kern w:val="0"/>
          <w:sz w:val="24"/>
          <w:szCs w:val="20"/>
        </w:rPr>
        <w:t>aragraph 15</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52E309C" w14:textId="77777777" w:rsidR="00F00CBF" w:rsidRPr="002F7BBD" w:rsidRDefault="00F00CBF" w:rsidP="00F00CBF">
      <w:pPr>
        <w:pStyle w:val="20"/>
        <w:wordWrap/>
        <w:spacing w:line="240" w:lineRule="auto"/>
        <w:contextualSpacing/>
        <w:rPr>
          <w:rFonts w:ascii="Times New Roman" w:hAnsi="Times New Roman" w:cs="Times New Roman"/>
          <w:color w:val="000000" w:themeColor="text1"/>
          <w:sz w:val="24"/>
          <w:szCs w:val="20"/>
        </w:rPr>
      </w:pPr>
    </w:p>
    <w:p w14:paraId="580B8592" w14:textId="1BD986D1" w:rsidR="00F00CBF" w:rsidRPr="002F7BBD" w:rsidRDefault="00F00CBF" w:rsidP="00F00CBF">
      <w:pPr>
        <w:wordWrap/>
        <w:spacing w:after="0" w:line="240" w:lineRule="auto"/>
        <w:rPr>
          <w:rFonts w:ascii="휴먼명조" w:eastAsia="휴먼명조" w:hAnsi="휴먼명조"/>
          <w:color w:val="000000" w:themeColor="text1"/>
          <w:spacing w:val="-6"/>
          <w:sz w:val="24"/>
          <w:szCs w:val="20"/>
        </w:rPr>
      </w:pPr>
      <w:r w:rsidRPr="002F7BBD">
        <w:rPr>
          <w:rFonts w:ascii="Times New Roman" w:hAnsi="Times New Roman" w:cs="Times New Roman"/>
          <w:color w:val="000000" w:themeColor="text1"/>
          <w:sz w:val="24"/>
          <w:szCs w:val="20"/>
        </w:rPr>
        <w:t>9</w:t>
      </w:r>
      <w:r w:rsidR="00610061" w:rsidRPr="002F7BBD">
        <w:rPr>
          <w:rFonts w:ascii="Times New Roman" w:hAnsi="Times New Roman" w:cs="Times New Roman" w:hint="eastAsia"/>
          <w:color w:val="000000" w:themeColor="text1"/>
          <w:sz w:val="24"/>
          <w:szCs w:val="20"/>
        </w:rPr>
        <w:t>5</w:t>
      </w:r>
      <w:r w:rsidRPr="002F7BBD">
        <w:rPr>
          <w:rFonts w:ascii="Times New Roman" w:hAnsi="Times New Roman" w:cs="Times New Roman"/>
          <w:color w:val="000000" w:themeColor="text1"/>
          <w:sz w:val="24"/>
          <w:szCs w:val="20"/>
        </w:rPr>
        <w:t xml:space="preserve">. </w:t>
      </w:r>
      <w:r w:rsidRPr="002F7BBD">
        <w:rPr>
          <w:rFonts w:ascii="Times New Roman" w:hAnsi="Times New Roman" w:cs="Times New Roman" w:hint="eastAsia"/>
          <w:color w:val="000000" w:themeColor="text1"/>
          <w:sz w:val="24"/>
          <w:szCs w:val="20"/>
        </w:rPr>
        <w:t>P</w:t>
      </w:r>
      <w:r w:rsidRPr="002F7BBD">
        <w:rPr>
          <w:rFonts w:ascii="Times New Roman" w:hAnsi="Times New Roman" w:cs="Times New Roman"/>
          <w:color w:val="000000" w:themeColor="text1"/>
          <w:sz w:val="24"/>
          <w:szCs w:val="20"/>
        </w:rPr>
        <w:t>ursuant to Article 73</w:t>
      </w:r>
      <w:r w:rsidRPr="002F7BBD">
        <w:rPr>
          <w:rFonts w:ascii="Times New Roman" w:hAnsi="Times New Roman" w:cs="Times New Roman" w:hint="eastAsia"/>
          <w:color w:val="000000" w:themeColor="text1"/>
          <w:sz w:val="24"/>
          <w:szCs w:val="20"/>
        </w:rPr>
        <w:t xml:space="preserve"> of the</w:t>
      </w:r>
      <w:r w:rsidRPr="002F7BBD">
        <w:rPr>
          <w:rFonts w:ascii="Times New Roman" w:eastAsia="휴먼명조" w:hAnsi="Times New Roman" w:cs="Times New Roman"/>
          <w:color w:val="000000" w:themeColor="text1"/>
          <w:sz w:val="24"/>
          <w:szCs w:val="20"/>
        </w:rPr>
        <w:t xml:space="preserve"> </w:t>
      </w:r>
      <w:r w:rsidRPr="002F7BBD">
        <w:rPr>
          <w:rFonts w:ascii="Times New Roman" w:hAnsi="Times New Roman" w:cs="Times New Roman"/>
          <w:color w:val="000000" w:themeColor="text1"/>
          <w:sz w:val="24"/>
          <w:szCs w:val="20"/>
        </w:rPr>
        <w:t>Act on the Improvement of Mental Health and the Support for Welfare Services for Mental Patients</w:t>
      </w:r>
      <w:r w:rsidRPr="002F7BBD">
        <w:rPr>
          <w:rFonts w:ascii="Times New Roman" w:eastAsia="휴먼명조" w:hAnsi="Times New Roman" w:cs="Times New Roman"/>
          <w:color w:val="000000" w:themeColor="text1"/>
          <w:sz w:val="24"/>
          <w:szCs w:val="20"/>
        </w:rPr>
        <w:t>,</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 xml:space="preserve">medical treatment of a mental patient hospitalized in a mental healthcare institution by electric shock therapy, insulin coma therapy, hypnotherapy under anesthesia, psychosurgery therapy, removal of any body parts aimed at decreasing the probability of the symptoms of mental disabilities, or any other special treatment options using aversive stimulation shall be determined by a council organized by the said mental healthcare institution, provided that the said institution delivers necessary information to the patient or his/her legal guardian and obtains the consent of the patient or his/her legal guardian. Pursuant to the amended </w:t>
      </w:r>
      <w:r w:rsidRPr="002F7BBD">
        <w:rPr>
          <w:rFonts w:ascii="Times New Roman" w:hAnsi="Times New Roman" w:cs="Times New Roman"/>
          <w:color w:val="000000" w:themeColor="text1"/>
          <w:sz w:val="24"/>
          <w:szCs w:val="20"/>
        </w:rPr>
        <w:t xml:space="preserve">Act on the Improvement of Mental Health and the Support for Welfare Services for Mental Patients, the attainment of consent of the patient is required for the performance of special treatment in principle (the said Act prior to the amendment did not explicitly state this). Consent of his/her legal guardian can take effect only when the patient is lacks the capacity to express his/her intention. </w:t>
      </w:r>
    </w:p>
    <w:p w14:paraId="4D101505" w14:textId="77777777" w:rsidR="00F00CBF" w:rsidRPr="002F7BBD" w:rsidRDefault="00F00CBF" w:rsidP="00F00CBF">
      <w:pPr>
        <w:pStyle w:val="20"/>
        <w:wordWrap/>
        <w:spacing w:line="240" w:lineRule="auto"/>
        <w:ind w:left="284" w:hanging="284"/>
        <w:rPr>
          <w:rFonts w:ascii="휴먼명조" w:eastAsia="휴먼명조" w:hAnsi="휴먼명조"/>
          <w:color w:val="000000" w:themeColor="text1"/>
          <w:spacing w:val="-6"/>
          <w:sz w:val="24"/>
          <w:szCs w:val="20"/>
        </w:rPr>
      </w:pPr>
    </w:p>
    <w:p w14:paraId="7D0338A1" w14:textId="750E6B60" w:rsidR="00F00CBF" w:rsidRPr="002F7BBD" w:rsidRDefault="00F00CBF" w:rsidP="00F00CBF">
      <w:pPr>
        <w:wordWrap/>
        <w:spacing w:after="0"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olor w:val="000000" w:themeColor="text1"/>
          <w:sz w:val="24"/>
          <w:szCs w:val="20"/>
        </w:rPr>
        <w:t>9</w:t>
      </w:r>
      <w:r w:rsidR="00610061" w:rsidRPr="002F7BBD">
        <w:rPr>
          <w:rFonts w:ascii="Times New Roman" w:eastAsia="휴먼명조" w:hAnsi="Times New Roman" w:hint="eastAsia"/>
          <w:color w:val="000000" w:themeColor="text1"/>
          <w:sz w:val="24"/>
          <w:szCs w:val="20"/>
        </w:rPr>
        <w:t>6</w:t>
      </w:r>
      <w:r w:rsidRPr="002F7BBD">
        <w:rPr>
          <w:rFonts w:ascii="Times New Roman" w:eastAsia="휴먼명조" w:hAnsi="Times New Roman"/>
          <w:color w:val="000000" w:themeColor="text1"/>
          <w:sz w:val="24"/>
          <w:szCs w:val="20"/>
        </w:rPr>
        <w:t xml:space="preserve">. </w:t>
      </w:r>
      <w:r w:rsidRPr="002F7BBD">
        <w:rPr>
          <w:rFonts w:ascii="Times New Roman" w:eastAsia="휴먼명조" w:hAnsi="Times New Roman" w:cs="Times New Roman"/>
          <w:color w:val="000000" w:themeColor="text1"/>
          <w:sz w:val="24"/>
          <w:szCs w:val="20"/>
        </w:rPr>
        <w:t xml:space="preserve">The Hospitalization Suitability Examination Committee was set up at national mental healthcare centers to review the suitability of all involuntary hospitalization cases within one month of initial hospitalization. This committee allows former mental patients who have been rehabilitated and equipped with practical knowledge about mental health to take part in the inspection of mental healthcare institutions for human rights infringement, as well as psychiatrists, family members of mental patients, and judges, prosecutors, and attorneys pursuant to Article 46 of the </w:t>
      </w:r>
      <w:r w:rsidRPr="002F7BBD">
        <w:rPr>
          <w:rFonts w:ascii="Times New Roman" w:hAnsi="Times New Roman" w:cs="Times New Roman"/>
          <w:color w:val="000000" w:themeColor="text1"/>
          <w:sz w:val="24"/>
          <w:szCs w:val="20"/>
        </w:rPr>
        <w:t xml:space="preserve">Act on the Improvement of Mental Health and the Support for Welfare Services for Mental Patients, thus is evaluated as an independent and effective external body dedicated to the protection of the human rights of the disabled. </w:t>
      </w:r>
    </w:p>
    <w:p w14:paraId="7FA07431" w14:textId="77777777" w:rsidR="00F00CBF" w:rsidRPr="002F7BBD" w:rsidRDefault="00F00CBF" w:rsidP="00F00CBF">
      <w:pPr>
        <w:pStyle w:val="20"/>
        <w:wordWrap/>
        <w:spacing w:line="240" w:lineRule="auto"/>
        <w:contextualSpacing/>
        <w:rPr>
          <w:rFonts w:ascii="Times New Roman" w:hAnsi="Times New Roman" w:cs="Times New Roman"/>
          <w:color w:val="000000" w:themeColor="text1"/>
          <w:sz w:val="24"/>
          <w:szCs w:val="20"/>
        </w:rPr>
      </w:pPr>
    </w:p>
    <w:p w14:paraId="499677CF" w14:textId="77777777" w:rsidR="00F00CBF" w:rsidRPr="002F7BBD" w:rsidRDefault="00F00CBF" w:rsidP="00F00CBF">
      <w:pPr>
        <w:pStyle w:val="a3"/>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hint="eastAsia"/>
          <w:b/>
          <w:color w:val="000000" w:themeColor="text1"/>
          <w:sz w:val="24"/>
          <w:szCs w:val="20"/>
        </w:rPr>
        <w:t xml:space="preserve">Freedom from </w:t>
      </w:r>
      <w:r w:rsidRPr="002F7BBD">
        <w:rPr>
          <w:rFonts w:ascii="Times New Roman" w:eastAsia="휴먼명조" w:hAnsi="Times New Roman" w:cs="Times New Roman"/>
          <w:b/>
          <w:color w:val="000000" w:themeColor="text1"/>
          <w:sz w:val="24"/>
          <w:szCs w:val="20"/>
        </w:rPr>
        <w:t>E</w:t>
      </w:r>
      <w:r w:rsidRPr="002F7BBD">
        <w:rPr>
          <w:rFonts w:ascii="Times New Roman" w:eastAsia="휴먼명조" w:hAnsi="Times New Roman" w:cs="Times New Roman" w:hint="eastAsia"/>
          <w:b/>
          <w:color w:val="000000" w:themeColor="text1"/>
          <w:sz w:val="24"/>
          <w:szCs w:val="20"/>
        </w:rPr>
        <w:t xml:space="preserve">xploitation, </w:t>
      </w:r>
      <w:r w:rsidRPr="002F7BBD">
        <w:rPr>
          <w:rFonts w:ascii="Times New Roman" w:eastAsia="휴먼명조" w:hAnsi="Times New Roman" w:cs="Times New Roman"/>
          <w:b/>
          <w:color w:val="000000" w:themeColor="text1"/>
          <w:sz w:val="24"/>
          <w:szCs w:val="20"/>
        </w:rPr>
        <w:t>V</w:t>
      </w:r>
      <w:r w:rsidRPr="002F7BBD">
        <w:rPr>
          <w:rFonts w:ascii="Times New Roman" w:eastAsia="휴먼명조" w:hAnsi="Times New Roman" w:cs="Times New Roman" w:hint="eastAsia"/>
          <w:b/>
          <w:color w:val="000000" w:themeColor="text1"/>
          <w:sz w:val="24"/>
          <w:szCs w:val="20"/>
        </w:rPr>
        <w:t>iolence</w:t>
      </w:r>
      <w:r w:rsidRPr="002F7BBD">
        <w:rPr>
          <w:rFonts w:ascii="Times New Roman" w:eastAsia="휴먼명조" w:hAnsi="Times New Roman" w:cs="Times New Roman"/>
          <w:b/>
          <w:color w:val="000000" w:themeColor="text1"/>
          <w:sz w:val="24"/>
          <w:szCs w:val="20"/>
        </w:rPr>
        <w:t>,</w:t>
      </w:r>
      <w:r w:rsidRPr="002F7BBD">
        <w:rPr>
          <w:rFonts w:ascii="Times New Roman" w:eastAsia="휴먼명조" w:hAnsi="Times New Roman" w:cs="Times New Roman" w:hint="eastAsia"/>
          <w:b/>
          <w:color w:val="000000" w:themeColor="text1"/>
          <w:sz w:val="24"/>
          <w:szCs w:val="20"/>
        </w:rPr>
        <w:t xml:space="preserve"> and </w:t>
      </w:r>
      <w:r w:rsidRPr="002F7BBD">
        <w:rPr>
          <w:rFonts w:ascii="Times New Roman" w:eastAsia="휴먼명조" w:hAnsi="Times New Roman" w:cs="Times New Roman"/>
          <w:b/>
          <w:color w:val="000000" w:themeColor="text1"/>
          <w:sz w:val="24"/>
          <w:szCs w:val="20"/>
        </w:rPr>
        <w:t>A</w:t>
      </w:r>
      <w:r w:rsidRPr="002F7BBD">
        <w:rPr>
          <w:rFonts w:ascii="Times New Roman" w:eastAsia="휴먼명조" w:hAnsi="Times New Roman" w:cs="Times New Roman" w:hint="eastAsia"/>
          <w:b/>
          <w:color w:val="000000" w:themeColor="text1"/>
          <w:sz w:val="24"/>
          <w:szCs w:val="20"/>
        </w:rPr>
        <w:t xml:space="preserve">buse </w:t>
      </w:r>
      <w:r w:rsidRPr="002F7BBD">
        <w:rPr>
          <w:rFonts w:ascii="Times New Roman" w:eastAsia="휴먼명조" w:hAnsi="Times New Roman" w:cs="Times New Roman"/>
          <w:b/>
          <w:color w:val="000000" w:themeColor="text1"/>
          <w:sz w:val="24"/>
          <w:szCs w:val="20"/>
        </w:rPr>
        <w:t>(Article</w:t>
      </w:r>
      <w:r w:rsidRPr="002F7BBD">
        <w:rPr>
          <w:rFonts w:ascii="Times New Roman" w:eastAsia="휴먼명조" w:hAnsi="Times New Roman" w:cs="Times New Roman" w:hint="eastAsia"/>
          <w:b/>
          <w:color w:val="000000" w:themeColor="text1"/>
          <w:sz w:val="24"/>
          <w:szCs w:val="20"/>
        </w:rPr>
        <w:t xml:space="preserve"> </w:t>
      </w:r>
      <w:r w:rsidRPr="002F7BBD">
        <w:rPr>
          <w:rFonts w:ascii="Times New Roman" w:eastAsia="휴먼명조" w:hAnsi="Times New Roman" w:cs="Times New Roman"/>
          <w:b/>
          <w:color w:val="000000" w:themeColor="text1"/>
          <w:sz w:val="24"/>
          <w:szCs w:val="20"/>
        </w:rPr>
        <w:t>16)</w:t>
      </w:r>
    </w:p>
    <w:p w14:paraId="2C7F0B5B" w14:textId="77777777" w:rsidR="00F00CBF" w:rsidRPr="002F7BBD" w:rsidRDefault="00F00CBF" w:rsidP="00F00CBF">
      <w:pPr>
        <w:pStyle w:val="a3"/>
        <w:wordWrap/>
        <w:spacing w:line="240" w:lineRule="auto"/>
        <w:rPr>
          <w:rFonts w:ascii="Times New Roman" w:hAnsi="Times New Roman" w:cs="Times New Roman"/>
          <w:b/>
          <w:bCs/>
          <w:color w:val="000000" w:themeColor="text1"/>
          <w:kern w:val="0"/>
          <w:sz w:val="24"/>
          <w:szCs w:val="20"/>
        </w:rPr>
      </w:pPr>
    </w:p>
    <w:p w14:paraId="20E35CA8" w14:textId="77777777" w:rsidR="00F00CBF" w:rsidRPr="002F7BBD" w:rsidRDefault="00F00CBF" w:rsidP="00F00CBF">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Paragraph 16 on the Committee’s list of </w:t>
      </w:r>
      <w:r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4D664E28" w14:textId="77777777" w:rsidR="00F00CBF" w:rsidRPr="002F7BBD" w:rsidRDefault="00F00CBF" w:rsidP="00F00CBF">
      <w:pPr>
        <w:pStyle w:val="20"/>
        <w:wordWrap/>
        <w:spacing w:line="240" w:lineRule="auto"/>
        <w:ind w:left="288" w:hanging="288"/>
        <w:contextualSpacing/>
        <w:jc w:val="both"/>
        <w:rPr>
          <w:rFonts w:ascii="Times New Roman" w:eastAsia="휴먼명조" w:hAnsi="Times New Roman" w:cs="Times New Roman"/>
          <w:color w:val="000000" w:themeColor="text1"/>
          <w:sz w:val="24"/>
          <w:szCs w:val="20"/>
        </w:rPr>
      </w:pPr>
    </w:p>
    <w:p w14:paraId="68D1260D" w14:textId="67D4D8A0" w:rsidR="00F00CBF" w:rsidRPr="002F7BBD" w:rsidRDefault="00F00CBF" w:rsidP="00F00CBF">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9</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color w:val="000000" w:themeColor="text1"/>
          <w:sz w:val="24"/>
          <w:szCs w:val="20"/>
        </w:rPr>
        <w:t xml:space="preserve">. A total of </w:t>
      </w:r>
      <w:r w:rsidRPr="002F7BBD">
        <w:rPr>
          <w:rFonts w:ascii="Times New Roman" w:eastAsia="휴먼명조" w:hAnsi="Times New Roman" w:cs="Times New Roman" w:hint="eastAsia"/>
          <w:color w:val="000000" w:themeColor="text1"/>
          <w:sz w:val="24"/>
          <w:szCs w:val="20"/>
        </w:rPr>
        <w:t xml:space="preserve">1,828 cases of labor exploitation, </w:t>
      </w:r>
      <w:r w:rsidRPr="002F7BBD">
        <w:rPr>
          <w:rFonts w:ascii="Times New Roman" w:eastAsia="휴먼명조" w:hAnsi="Times New Roman" w:cs="Times New Roman"/>
          <w:color w:val="000000" w:themeColor="text1"/>
          <w:sz w:val="24"/>
          <w:szCs w:val="20"/>
        </w:rPr>
        <w:t>sexual</w:t>
      </w:r>
      <w:r w:rsidRPr="002F7BBD">
        <w:rPr>
          <w:rFonts w:ascii="Times New Roman" w:eastAsia="휴먼명조" w:hAnsi="Times New Roman" w:cs="Times New Roman" w:hint="eastAsia"/>
          <w:color w:val="000000" w:themeColor="text1"/>
          <w:sz w:val="24"/>
          <w:szCs w:val="20"/>
        </w:rPr>
        <w:t xml:space="preserve"> violence</w:t>
      </w:r>
      <w:r w:rsidRPr="002F7BBD">
        <w:rPr>
          <w:rFonts w:ascii="Times New Roman" w:eastAsia="휴먼명조" w:hAnsi="Times New Roman" w:cs="Times New Roman"/>
          <w:color w:val="000000" w:themeColor="text1"/>
          <w:sz w:val="24"/>
          <w:szCs w:val="20"/>
        </w:rPr>
        <w:t xml:space="preserve">, and other forms of abuse against the disabled </w:t>
      </w:r>
      <w:r w:rsidRPr="002F7BBD">
        <w:rPr>
          <w:rFonts w:ascii="Times New Roman" w:eastAsia="휴먼명조" w:hAnsi="Times New Roman" w:cs="Times New Roman" w:hint="eastAsia"/>
          <w:color w:val="000000" w:themeColor="text1"/>
          <w:sz w:val="24"/>
          <w:szCs w:val="20"/>
        </w:rPr>
        <w:t xml:space="preserve">were reported to the </w:t>
      </w:r>
      <w:r w:rsidRPr="002F7BBD">
        <w:rPr>
          <w:rFonts w:ascii="Times New Roman" w:eastAsia="휴먼명조" w:hAnsi="Times New Roman" w:cs="Times New Roman"/>
          <w:color w:val="000000" w:themeColor="text1"/>
          <w:sz w:val="24"/>
          <w:szCs w:val="20"/>
        </w:rPr>
        <w:t>Advocacy Agency for Persons with Disabilities across the nation from January to December 2018. Among</w:t>
      </w:r>
      <w:r w:rsidRPr="002F7BBD">
        <w:rPr>
          <w:rFonts w:ascii="Times New Roman" w:eastAsia="휴먼명조" w:hAnsi="Times New Roman" w:cs="Times New Roman" w:hint="eastAsia"/>
          <w:color w:val="000000" w:themeColor="text1"/>
          <w:sz w:val="24"/>
          <w:szCs w:val="20"/>
        </w:rPr>
        <w:t xml:space="preserve"> these, 884 cases were </w:t>
      </w:r>
      <w:r w:rsidRPr="002F7BBD">
        <w:rPr>
          <w:rFonts w:ascii="Times New Roman" w:eastAsia="휴먼명조" w:hAnsi="Times New Roman" w:cs="Times New Roman"/>
          <w:color w:val="000000" w:themeColor="text1"/>
          <w:sz w:val="24"/>
          <w:szCs w:val="20"/>
        </w:rPr>
        <w:t>assessed to fall into the category of abuse, and this number increases to</w:t>
      </w:r>
      <w:r w:rsidRPr="002F7BBD">
        <w:rPr>
          <w:rFonts w:ascii="Times New Roman" w:eastAsia="휴먼명조" w:hAnsi="Times New Roman" w:cs="Times New Roman" w:hint="eastAsia"/>
          <w:color w:val="000000" w:themeColor="text1"/>
          <w:sz w:val="24"/>
          <w:szCs w:val="20"/>
        </w:rPr>
        <w:t xml:space="preserve"> 1,230</w:t>
      </w:r>
      <w:r w:rsidRPr="002F7BBD">
        <w:rPr>
          <w:rFonts w:ascii="Times New Roman" w:eastAsia="휴먼명조" w:hAnsi="Times New Roman" w:cs="Times New Roman"/>
          <w:color w:val="000000" w:themeColor="text1"/>
          <w:sz w:val="24"/>
          <w:szCs w:val="20"/>
        </w:rPr>
        <w:t xml:space="preserve"> when separately accounting for multiple forms of abuse found in a single case</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P</w:t>
      </w:r>
      <w:r w:rsidRPr="002F7BBD">
        <w:rPr>
          <w:rFonts w:ascii="Times New Roman" w:eastAsia="휴먼명조" w:hAnsi="Times New Roman" w:cs="Times New Roman" w:hint="eastAsia"/>
          <w:color w:val="000000" w:themeColor="text1"/>
          <w:sz w:val="24"/>
          <w:szCs w:val="20"/>
        </w:rPr>
        <w:t xml:space="preserve">hysical violence </w:t>
      </w:r>
      <w:r w:rsidRPr="002F7BBD">
        <w:rPr>
          <w:rFonts w:ascii="Times New Roman" w:eastAsia="휴먼명조" w:hAnsi="Times New Roman" w:cs="Times New Roman"/>
          <w:color w:val="000000" w:themeColor="text1"/>
          <w:sz w:val="24"/>
          <w:szCs w:val="20"/>
        </w:rPr>
        <w:t xml:space="preserve">ranked first </w:t>
      </w:r>
      <w:r w:rsidRPr="002F7BBD">
        <w:rPr>
          <w:rFonts w:ascii="Times New Roman" w:eastAsia="휴먼명조" w:hAnsi="Times New Roman" w:cs="Times New Roman"/>
          <w:color w:val="000000" w:themeColor="text1"/>
          <w:sz w:val="24"/>
          <w:szCs w:val="20"/>
        </w:rPr>
        <w:lastRenderedPageBreak/>
        <w:t>at 33</w:t>
      </w:r>
      <w:r w:rsidRPr="002F7BBD">
        <w:rPr>
          <w:rFonts w:ascii="Times New Roman" w:eastAsia="휴먼명조" w:hAnsi="Times New Roman" w:cs="Times New Roman" w:hint="eastAsia"/>
          <w:color w:val="000000" w:themeColor="text1"/>
          <w:sz w:val="24"/>
          <w:szCs w:val="20"/>
        </w:rPr>
        <w:t>7 cases</w:t>
      </w:r>
      <w:r w:rsidRPr="002F7BBD">
        <w:rPr>
          <w:rFonts w:ascii="Times New Roman" w:eastAsia="휴먼명조" w:hAnsi="Times New Roman" w:cs="Times New Roman"/>
          <w:color w:val="000000" w:themeColor="text1"/>
          <w:sz w:val="24"/>
          <w:szCs w:val="20"/>
        </w:rPr>
        <w:t xml:space="preserve"> among these 1,230, which is equivalent to 27.4%</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 xml:space="preserve">followed by economic exploitation at 298 cases (24.2%) including </w:t>
      </w:r>
      <w:r w:rsidRPr="002F7BBD">
        <w:rPr>
          <w:rFonts w:ascii="Times New Roman" w:eastAsia="휴먼명조" w:hAnsi="Times New Roman" w:cs="Times New Roman" w:hint="eastAsia"/>
          <w:color w:val="000000" w:themeColor="text1"/>
          <w:sz w:val="24"/>
          <w:szCs w:val="20"/>
        </w:rPr>
        <w:t>labor exploitation</w:t>
      </w:r>
      <w:r w:rsidRPr="002F7BBD">
        <w:rPr>
          <w:rFonts w:ascii="Times New Roman" w:eastAsia="휴먼명조" w:hAnsi="Times New Roman" w:cs="Times New Roman"/>
          <w:color w:val="000000" w:themeColor="text1"/>
          <w:sz w:val="24"/>
          <w:szCs w:val="20"/>
        </w:rPr>
        <w:t xml:space="preserve"> and</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 xml:space="preserve">embezzlement. Of </w:t>
      </w:r>
      <w:r w:rsidRPr="002F7BBD">
        <w:rPr>
          <w:rFonts w:ascii="Times New Roman" w:eastAsia="휴먼명조" w:hAnsi="Times New Roman" w:cs="Times New Roman" w:hint="eastAsia"/>
          <w:color w:val="000000" w:themeColor="text1"/>
          <w:sz w:val="24"/>
          <w:szCs w:val="20"/>
        </w:rPr>
        <w:t xml:space="preserve">the 884 </w:t>
      </w:r>
      <w:r w:rsidRPr="002F7BBD">
        <w:rPr>
          <w:rFonts w:ascii="Times New Roman" w:eastAsia="휴먼명조" w:hAnsi="Times New Roman" w:cs="Times New Roman"/>
          <w:color w:val="000000" w:themeColor="text1"/>
          <w:sz w:val="24"/>
          <w:szCs w:val="20"/>
        </w:rPr>
        <w:t>cases of abuse</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322</w:t>
      </w:r>
      <w:r w:rsidRPr="002F7BBD">
        <w:rPr>
          <w:rFonts w:ascii="Times New Roman" w:eastAsia="휴먼명조" w:hAnsi="Times New Roman" w:cs="Times New Roman" w:hint="eastAsia"/>
          <w:color w:val="000000" w:themeColor="text1"/>
          <w:sz w:val="24"/>
          <w:szCs w:val="20"/>
        </w:rPr>
        <w:t xml:space="preserve"> </w:t>
      </w:r>
      <w:r w:rsidRPr="002F7BBD">
        <w:rPr>
          <w:rFonts w:ascii="Times New Roman" w:eastAsia="휴먼명조" w:hAnsi="Times New Roman" w:cs="Times New Roman"/>
          <w:color w:val="000000" w:themeColor="text1"/>
          <w:sz w:val="24"/>
          <w:szCs w:val="20"/>
        </w:rPr>
        <w:t>cases occurred at the location of the victim’s residence (36.4%), followed by residential facilities for the disabled at 192</w:t>
      </w:r>
      <w:r w:rsidRPr="002F7BBD">
        <w:rPr>
          <w:rFonts w:ascii="Times New Roman" w:eastAsia="휴먼명조" w:hAnsi="Times New Roman" w:cs="Times New Roman" w:hint="eastAsia"/>
          <w:color w:val="000000" w:themeColor="text1"/>
          <w:sz w:val="24"/>
          <w:szCs w:val="20"/>
        </w:rPr>
        <w:t xml:space="preserve"> cases</w:t>
      </w:r>
      <w:r w:rsidRPr="002F7BBD">
        <w:rPr>
          <w:rFonts w:ascii="Times New Roman" w:eastAsia="휴먼명조" w:hAnsi="Times New Roman" w:cs="Times New Roman"/>
          <w:color w:val="000000" w:themeColor="text1"/>
          <w:sz w:val="24"/>
          <w:szCs w:val="20"/>
        </w:rPr>
        <w:t xml:space="preserve"> (21.7%)</w:t>
      </w:r>
      <w:r w:rsidRPr="002F7BBD">
        <w:rPr>
          <w:rFonts w:ascii="Times New Roman" w:eastAsia="휴먼명조" w:hAnsi="Times New Roman" w:cs="Times New Roman" w:hint="eastAsia"/>
          <w:color w:val="000000" w:themeColor="text1"/>
          <w:sz w:val="24"/>
          <w:szCs w:val="20"/>
        </w:rPr>
        <w:t>.</w:t>
      </w:r>
      <w:r w:rsidRPr="002F7BBD">
        <w:rPr>
          <w:rFonts w:ascii="Times New Roman" w:eastAsia="휴먼명조" w:hAnsi="Times New Roman" w:cs="Times New Roman"/>
          <w:color w:val="000000" w:themeColor="text1"/>
          <w:sz w:val="24"/>
          <w:szCs w:val="20"/>
        </w:rPr>
        <w:t xml:space="preserve"> Of the 884 cases, 820 (92.8%) involved registered </w:t>
      </w:r>
      <w:r w:rsidRPr="002F7BBD">
        <w:rPr>
          <w:rFonts w:ascii="Times New Roman" w:eastAsia="휴먼명조" w:hAnsi="Times New Roman" w:cs="Times New Roman" w:hint="eastAsia"/>
          <w:color w:val="000000" w:themeColor="text1"/>
          <w:sz w:val="24"/>
          <w:szCs w:val="20"/>
        </w:rPr>
        <w:t>persons with disabilities</w:t>
      </w:r>
      <w:r w:rsidRPr="002F7BBD">
        <w:rPr>
          <w:rFonts w:ascii="Times New Roman" w:eastAsia="휴먼명조" w:hAnsi="Times New Roman" w:cs="Times New Roman"/>
          <w:color w:val="000000" w:themeColor="text1"/>
          <w:sz w:val="24"/>
          <w:szCs w:val="20"/>
        </w:rPr>
        <w:t>,</w:t>
      </w:r>
      <w:r w:rsidRPr="002F7BBD">
        <w:rPr>
          <w:rFonts w:ascii="Times New Roman" w:eastAsia="휴먼명조" w:hAnsi="Times New Roman" w:cs="Times New Roman" w:hint="eastAsia"/>
          <w:color w:val="000000" w:themeColor="text1"/>
          <w:sz w:val="24"/>
          <w:szCs w:val="20"/>
        </w:rPr>
        <w:t xml:space="preserve"> and </w:t>
      </w:r>
      <w:r w:rsidRPr="002F7BBD">
        <w:rPr>
          <w:rFonts w:ascii="Times New Roman" w:eastAsia="휴먼명조" w:hAnsi="Times New Roman" w:cs="Times New Roman"/>
          <w:color w:val="000000" w:themeColor="text1"/>
          <w:sz w:val="24"/>
          <w:szCs w:val="20"/>
        </w:rPr>
        <w:t xml:space="preserve">70.1% of the victims had intellectual disabilities. </w:t>
      </w:r>
    </w:p>
    <w:p w14:paraId="3AADB28A" w14:textId="77777777" w:rsidR="00F00CBF" w:rsidRPr="002F7BBD" w:rsidRDefault="00F00CBF" w:rsidP="00F00CBF">
      <w:pPr>
        <w:pStyle w:val="20"/>
        <w:wordWrap/>
        <w:spacing w:line="240" w:lineRule="auto"/>
        <w:contextualSpacing/>
        <w:rPr>
          <w:rFonts w:ascii="Times New Roman" w:hAnsi="Times New Roman" w:cs="Times New Roman"/>
          <w:color w:val="000000" w:themeColor="text1"/>
          <w:sz w:val="24"/>
          <w:szCs w:val="20"/>
        </w:rPr>
      </w:pPr>
    </w:p>
    <w:p w14:paraId="34A72E9A" w14:textId="13BB0DEC" w:rsidR="00F00CBF" w:rsidRPr="002F7BBD" w:rsidRDefault="00610061" w:rsidP="00F00CBF">
      <w:pPr>
        <w:wordWrap/>
        <w:spacing w:after="0" w:line="240" w:lineRule="auto"/>
        <w:rPr>
          <w:rFonts w:ascii="휴먼명조" w:eastAsia="휴먼명조" w:hAnsi="휴먼명조"/>
          <w:color w:val="000000" w:themeColor="text1"/>
          <w:spacing w:val="-6"/>
          <w:sz w:val="24"/>
          <w:szCs w:val="20"/>
        </w:rPr>
      </w:pPr>
      <w:r w:rsidRPr="002F7BBD">
        <w:rPr>
          <w:rFonts w:ascii="Times New Roman" w:eastAsia="휴먼명조" w:hAnsi="Times New Roman" w:cs="Times New Roman" w:hint="eastAsia"/>
          <w:color w:val="000000" w:themeColor="text1"/>
          <w:sz w:val="24"/>
          <w:szCs w:val="20"/>
        </w:rPr>
        <w:t>98</w:t>
      </w:r>
      <w:r w:rsidR="00F00CBF" w:rsidRPr="002F7BBD">
        <w:rPr>
          <w:rFonts w:ascii="Times New Roman" w:eastAsia="휴먼명조" w:hAnsi="Times New Roman" w:cs="Times New Roman" w:hint="eastAsia"/>
          <w:color w:val="000000" w:themeColor="text1"/>
          <w:sz w:val="24"/>
          <w:szCs w:val="20"/>
        </w:rPr>
        <w:t>.</w:t>
      </w:r>
      <w:r w:rsidR="00F00CBF" w:rsidRPr="002F7BBD">
        <w:rPr>
          <w:rFonts w:ascii="Times New Roman" w:eastAsia="휴먼명조" w:hAnsi="Times New Roman" w:cs="Times New Roman"/>
          <w:color w:val="000000" w:themeColor="text1"/>
          <w:sz w:val="24"/>
          <w:szCs w:val="20"/>
        </w:rPr>
        <w:t xml:space="preserve"> The Ministry of Health and Welfare launched the Advocacy Agency for Persons with Disabilities in charge of preventing abuse against the disabled and providing remedial support for victims at 18 locations across the nation in 2017 and opened eight shelters for temporary accommodation of disabled victims in 2015. A variety of programs are also in operation to keep abusers apart from victims, provide psychological counseling, and help victims stand on their own and reintegrate into their local communities after leaving the shelters. </w:t>
      </w:r>
      <w:r w:rsidR="00F00CBF" w:rsidRPr="002F7BBD">
        <w:rPr>
          <w:rFonts w:ascii="휴먼명조" w:hAnsi="휴먼명조"/>
          <w:color w:val="000000" w:themeColor="text1"/>
          <w:spacing w:val="-6"/>
          <w:sz w:val="24"/>
          <w:szCs w:val="20"/>
        </w:rPr>
        <w:t xml:space="preserve"> </w:t>
      </w:r>
    </w:p>
    <w:p w14:paraId="0CB394F4" w14:textId="77777777" w:rsidR="00F00CBF" w:rsidRPr="002F7BBD" w:rsidRDefault="00F00CBF" w:rsidP="00F00CBF">
      <w:pPr>
        <w:pStyle w:val="20"/>
        <w:wordWrap/>
        <w:spacing w:line="240" w:lineRule="auto"/>
        <w:ind w:left="266" w:hanging="266"/>
        <w:rPr>
          <w:rFonts w:ascii="휴먼명조" w:eastAsia="휴먼명조" w:hAnsi="휴먼명조"/>
          <w:color w:val="000000" w:themeColor="text1"/>
          <w:spacing w:val="-6"/>
          <w:sz w:val="24"/>
          <w:szCs w:val="20"/>
        </w:rPr>
      </w:pPr>
    </w:p>
    <w:p w14:paraId="6066014C" w14:textId="0247D197" w:rsidR="00F00CBF" w:rsidRPr="002F7BBD" w:rsidRDefault="00610061" w:rsidP="00F00CBF">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99</w:t>
      </w:r>
      <w:r w:rsidR="00F00CBF" w:rsidRPr="002F7BBD">
        <w:rPr>
          <w:rFonts w:ascii="Times New Roman" w:eastAsia="휴먼명조" w:hAnsi="Times New Roman" w:cs="Times New Roman" w:hint="eastAsia"/>
          <w:color w:val="000000" w:themeColor="text1"/>
          <w:sz w:val="24"/>
          <w:szCs w:val="20"/>
        </w:rPr>
        <w:t xml:space="preserve">. </w:t>
      </w:r>
      <w:r w:rsidR="00F00CBF" w:rsidRPr="002F7BBD">
        <w:rPr>
          <w:rFonts w:ascii="Times New Roman" w:eastAsia="휴먼명조" w:hAnsi="Times New Roman" w:cs="Times New Roman"/>
          <w:color w:val="000000" w:themeColor="text1"/>
          <w:sz w:val="24"/>
          <w:szCs w:val="20"/>
        </w:rPr>
        <w:t xml:space="preserve">The Advocacy Agency for Persons with Disabilities conducts on-site investigations on instances of violence, abuse, and exploitation involving the disabled and takes the emergency measure of separating victims from their abusers and protecting them at the aforementioned shelters, if deemed necessary, to help them recover from psychological and economic damage. The National Advocacy Agency for Persons with Disabilities responsible for the prevention of abuse against the disabled and remedial and follow-up measures continues to monitor and provide </w:t>
      </w:r>
      <w:r w:rsidR="00F00CBF" w:rsidRPr="002F7BBD">
        <w:rPr>
          <w:rFonts w:ascii="Times New Roman" w:eastAsia="휴먼명조" w:hAnsi="Times New Roman" w:cs="Times New Roman"/>
          <w:i/>
          <w:color w:val="000000" w:themeColor="text1"/>
          <w:sz w:val="24"/>
          <w:szCs w:val="20"/>
        </w:rPr>
        <w:t>ex post facto</w:t>
      </w:r>
      <w:r w:rsidR="00F00CBF" w:rsidRPr="002F7BBD">
        <w:rPr>
          <w:rFonts w:ascii="Times New Roman" w:eastAsia="휴먼명조" w:hAnsi="Times New Roman" w:cs="Times New Roman"/>
          <w:color w:val="000000" w:themeColor="text1"/>
          <w:sz w:val="24"/>
          <w:szCs w:val="20"/>
        </w:rPr>
        <w:t xml:space="preserve"> support for disabled victims to prevent the recurrence of similar instances. The Advocacy Agency for Persons with Disabilities is also operating a protection system for the rights and interests of those with developmental disabilities in collaboration with the government-designated public guardianship service provider</w:t>
      </w:r>
      <w:r w:rsidR="00F00CBF" w:rsidRPr="002F7BBD">
        <w:rPr>
          <w:rFonts w:ascii="Times New Roman" w:eastAsia="휴먼명조" w:hAnsi="Times New Roman" w:cs="Times New Roman" w:hint="eastAsia"/>
          <w:color w:val="000000" w:themeColor="text1"/>
          <w:sz w:val="24"/>
          <w:szCs w:val="20"/>
        </w:rPr>
        <w:t xml:space="preserve"> </w:t>
      </w:r>
      <w:r w:rsidR="00F00CBF" w:rsidRPr="002F7BBD">
        <w:rPr>
          <w:rFonts w:ascii="Times New Roman" w:eastAsia="휴먼명조" w:hAnsi="Times New Roman" w:cs="Times New Roman"/>
          <w:color w:val="000000" w:themeColor="text1"/>
          <w:sz w:val="24"/>
          <w:szCs w:val="20"/>
        </w:rPr>
        <w:t xml:space="preserve">and the National Center for Disabled Children and Developmental Disabilities. </w:t>
      </w:r>
    </w:p>
    <w:p w14:paraId="444CA457" w14:textId="77777777" w:rsidR="00F00CBF" w:rsidRPr="002F7BBD" w:rsidRDefault="00F00CBF" w:rsidP="00F00CBF">
      <w:pPr>
        <w:pStyle w:val="20"/>
        <w:wordWrap/>
        <w:spacing w:line="240" w:lineRule="auto"/>
        <w:ind w:left="400"/>
        <w:contextualSpacing/>
        <w:rPr>
          <w:rFonts w:ascii="Times New Roman" w:hAnsi="Times New Roman" w:cs="Times New Roman"/>
          <w:color w:val="000000" w:themeColor="text1"/>
          <w:sz w:val="24"/>
          <w:szCs w:val="20"/>
        </w:rPr>
      </w:pPr>
      <w:r w:rsidRPr="002F7BBD">
        <w:rPr>
          <w:rFonts w:ascii="Times New Roman" w:eastAsia="휴먼명조" w:hAnsi="Times New Roman" w:cs="Times New Roman" w:hint="eastAsia"/>
          <w:color w:val="000000" w:themeColor="text1"/>
          <w:sz w:val="24"/>
          <w:szCs w:val="20"/>
        </w:rPr>
        <w:t xml:space="preserve"> </w:t>
      </w:r>
    </w:p>
    <w:p w14:paraId="4B496E61" w14:textId="73CF4EC9" w:rsidR="00F00CBF" w:rsidRPr="002F7BBD" w:rsidRDefault="00F00CBF" w:rsidP="00F00CBF">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10</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The </w:t>
      </w:r>
      <w:r w:rsidRPr="002F7BBD">
        <w:rPr>
          <w:rFonts w:ascii="Times New Roman" w:eastAsia="휴먼명조" w:hAnsi="Times New Roman" w:cs="Times New Roman"/>
          <w:color w:val="000000" w:themeColor="text1"/>
          <w:sz w:val="24"/>
          <w:szCs w:val="20"/>
        </w:rPr>
        <w:t>Korean government reinforced the investigation authority of the government organization dedicated to resolving abuse against the disabled in December 2017 and amended the Act on Welfare of Persons with Disabilities to step up protection measures for those who report instances of abuse. In May 2018, a nationwide inspection targeting over 11,000 people with disabilities classified to be at high risk of falling victim to abuse was conducted jointly by the central and local governments and the government organization dedicated to resolving abuse against the disabled.</w:t>
      </w:r>
    </w:p>
    <w:p w14:paraId="18B886EB" w14:textId="77777777" w:rsidR="00F00CBF" w:rsidRPr="002F7BBD" w:rsidRDefault="00F00CBF" w:rsidP="00EF5648">
      <w:pPr>
        <w:pStyle w:val="a3"/>
        <w:wordWrap/>
        <w:spacing w:line="240" w:lineRule="auto"/>
        <w:rPr>
          <w:rFonts w:ascii="Times New Roman" w:eastAsia="한양신명조" w:hAnsi="Times New Roman" w:cs="Times New Roman"/>
          <w:color w:val="000000" w:themeColor="text1"/>
          <w:sz w:val="24"/>
          <w:szCs w:val="20"/>
          <w:shd w:val="clear" w:color="000000" w:fill="auto"/>
        </w:rPr>
      </w:pPr>
    </w:p>
    <w:p w14:paraId="4D50A910" w14:textId="01320A55"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Paragraph 17 on the Committee’s list of </w:t>
      </w:r>
      <w:r w:rsidR="00F00CBF"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2A72AA33" w14:textId="77777777" w:rsidR="00EF5648" w:rsidRPr="002F7BBD" w:rsidRDefault="00EF5648" w:rsidP="00EF5648">
      <w:pPr>
        <w:pStyle w:val="20"/>
        <w:wordWrap/>
        <w:spacing w:line="240" w:lineRule="auto"/>
        <w:contextualSpacing/>
        <w:jc w:val="both"/>
        <w:rPr>
          <w:rFonts w:ascii="Times New Roman" w:hAnsi="Times New Roman" w:cs="Times New Roman"/>
          <w:color w:val="000000" w:themeColor="text1"/>
          <w:sz w:val="24"/>
          <w:szCs w:val="20"/>
        </w:rPr>
      </w:pPr>
    </w:p>
    <w:p w14:paraId="0BF822C6" w14:textId="08868D91"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10</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Korean government established the Advocacy Agency for Persons with Disabilities at various locations across the nation to investigate instances of forced labor involving the disabled and provide protection and has also been operating shelters for disabled victims</w:t>
      </w:r>
      <w:r w:rsidR="00EF5648" w:rsidRPr="002F7BBD">
        <w:rPr>
          <w:rFonts w:ascii="Times New Roman" w:eastAsia="휴먼명조" w:hAnsi="Times New Roman" w:cs="Times New Roman" w:hint="eastAsia"/>
          <w:color w:val="000000" w:themeColor="text1"/>
          <w:sz w:val="24"/>
          <w:szCs w:val="20"/>
        </w:rPr>
        <w:t>.</w:t>
      </w:r>
      <w:r w:rsidR="00EF5648" w:rsidRPr="002F7BBD">
        <w:rPr>
          <w:rFonts w:ascii="Times New Roman" w:eastAsia="휴먼명조" w:hAnsi="Times New Roman" w:cs="Times New Roman"/>
          <w:color w:val="000000" w:themeColor="text1"/>
          <w:sz w:val="24"/>
          <w:szCs w:val="20"/>
        </w:rPr>
        <w:t xml:space="preserve"> The government organization dedicated to resolving abuse against the disabled conducts on-site investigations for instances of forced labor, accommodates victims at the said shelters to separate them from their abusers, supports their psychological and economic recovery, and performs </w:t>
      </w:r>
      <w:r w:rsidR="00EF5648" w:rsidRPr="002F7BBD">
        <w:rPr>
          <w:rFonts w:ascii="Times New Roman" w:eastAsia="휴먼명조" w:hAnsi="Times New Roman" w:cs="Times New Roman"/>
          <w:i/>
          <w:color w:val="000000" w:themeColor="text1"/>
          <w:sz w:val="24"/>
          <w:szCs w:val="20"/>
        </w:rPr>
        <w:t>ex post facto</w:t>
      </w:r>
      <w:r w:rsidR="00EF5648" w:rsidRPr="002F7BBD">
        <w:rPr>
          <w:rFonts w:ascii="Times New Roman" w:eastAsia="휴먼명조" w:hAnsi="Times New Roman" w:cs="Times New Roman"/>
          <w:color w:val="000000" w:themeColor="text1"/>
          <w:sz w:val="24"/>
          <w:szCs w:val="20"/>
        </w:rPr>
        <w:t xml:space="preserve"> management and monitoring to prevent the recurrence of similar instances (refer to the response for 16).  </w:t>
      </w:r>
    </w:p>
    <w:p w14:paraId="495ABAE7" w14:textId="77777777" w:rsidR="00EF5648" w:rsidRPr="002F7BBD" w:rsidRDefault="00EF5648" w:rsidP="00EF5648">
      <w:pPr>
        <w:pStyle w:val="20"/>
        <w:wordWrap/>
        <w:spacing w:line="240" w:lineRule="auto"/>
        <w:ind w:left="760"/>
        <w:contextualSpacing/>
        <w:rPr>
          <w:rFonts w:ascii="Times New Roman" w:hAnsi="Times New Roman" w:cs="Times New Roman"/>
          <w:color w:val="000000" w:themeColor="text1"/>
          <w:sz w:val="24"/>
          <w:szCs w:val="20"/>
        </w:rPr>
      </w:pPr>
    </w:p>
    <w:p w14:paraId="38C119DE" w14:textId="4E69CC0C"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10</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Ministry of Employment and Labor conducts </w:t>
      </w:r>
      <w:r w:rsidR="00EF5648" w:rsidRPr="002F7BBD">
        <w:rPr>
          <w:rFonts w:ascii="Times New Roman" w:eastAsia="휴먼명조" w:hAnsi="Times New Roman" w:cs="Times New Roman"/>
          <w:color w:val="000000" w:themeColor="text1"/>
          <w:sz w:val="24"/>
          <w:szCs w:val="20"/>
        </w:rPr>
        <w:t>inspections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each year on those </w:t>
      </w:r>
      <w:r w:rsidR="00EF5648" w:rsidRPr="002F7BBD">
        <w:rPr>
          <w:rFonts w:ascii="Times New Roman" w:eastAsia="휴먼명조" w:hAnsi="Times New Roman" w:cs="Times New Roman"/>
          <w:color w:val="000000" w:themeColor="text1"/>
          <w:sz w:val="24"/>
          <w:szCs w:val="20"/>
        </w:rPr>
        <w:lastRenderedPageBreak/>
        <w:t>workplaces found to have violated and suspected of violating pertinent laws. In particular, the Ministry continues to crack down on salt farms, etc., which are highly prone to labor exploitation of the disabled, in association with the police. As a result, the number of workplaces that have violated labor laws continues to decrease, from 173 in 2014 to 70 in 2015, nine in 2016, and three in 2017. The Ministry plans to fortify control over those workplaces prone to forced labor of the disabled, such as salt farms, in close cooperation with pertinent ministries and the police.</w:t>
      </w:r>
    </w:p>
    <w:p w14:paraId="630A2D57" w14:textId="77777777" w:rsidR="00EF5648" w:rsidRPr="002F7BBD" w:rsidRDefault="00EF5648" w:rsidP="00EF5648">
      <w:pPr>
        <w:pStyle w:val="20"/>
        <w:wordWrap/>
        <w:spacing w:line="240" w:lineRule="auto"/>
        <w:contextualSpacing/>
        <w:jc w:val="both"/>
        <w:rPr>
          <w:rFonts w:ascii="Times New Roman" w:eastAsia="휴먼명조" w:hAnsi="Times New Roman" w:cs="Times New Roman"/>
          <w:color w:val="000000" w:themeColor="text1"/>
          <w:sz w:val="24"/>
          <w:szCs w:val="20"/>
        </w:rPr>
      </w:pPr>
    </w:p>
    <w:p w14:paraId="187A5EB1" w14:textId="77777777" w:rsidR="00EF5648" w:rsidRPr="002F7BBD" w:rsidRDefault="00EF5648" w:rsidP="00EF5648">
      <w:pPr>
        <w:pStyle w:val="a3"/>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hint="eastAsia"/>
          <w:b/>
          <w:color w:val="000000" w:themeColor="text1"/>
          <w:sz w:val="24"/>
          <w:szCs w:val="20"/>
        </w:rPr>
        <w:t xml:space="preserve">Protecting the </w:t>
      </w:r>
      <w:r w:rsidRPr="002F7BBD">
        <w:rPr>
          <w:rFonts w:ascii="Times New Roman" w:eastAsia="휴먼명조" w:hAnsi="Times New Roman" w:cs="Times New Roman"/>
          <w:b/>
          <w:color w:val="000000" w:themeColor="text1"/>
          <w:sz w:val="24"/>
          <w:szCs w:val="20"/>
        </w:rPr>
        <w:t>I</w:t>
      </w:r>
      <w:r w:rsidRPr="002F7BBD">
        <w:rPr>
          <w:rFonts w:ascii="Times New Roman" w:eastAsia="휴먼명조" w:hAnsi="Times New Roman" w:cs="Times New Roman" w:hint="eastAsia"/>
          <w:b/>
          <w:color w:val="000000" w:themeColor="text1"/>
          <w:sz w:val="24"/>
          <w:szCs w:val="20"/>
        </w:rPr>
        <w:t xml:space="preserve">ntegrity of the </w:t>
      </w:r>
      <w:r w:rsidRPr="002F7BBD">
        <w:rPr>
          <w:rFonts w:ascii="Times New Roman" w:eastAsia="휴먼명조" w:hAnsi="Times New Roman" w:cs="Times New Roman"/>
          <w:b/>
          <w:color w:val="000000" w:themeColor="text1"/>
          <w:sz w:val="24"/>
          <w:szCs w:val="20"/>
        </w:rPr>
        <w:t>P</w:t>
      </w:r>
      <w:r w:rsidRPr="002F7BBD">
        <w:rPr>
          <w:rFonts w:ascii="Times New Roman" w:eastAsia="휴먼명조" w:hAnsi="Times New Roman" w:cs="Times New Roman" w:hint="eastAsia"/>
          <w:b/>
          <w:color w:val="000000" w:themeColor="text1"/>
          <w:sz w:val="24"/>
          <w:szCs w:val="20"/>
        </w:rPr>
        <w:t xml:space="preserve">erson </w:t>
      </w:r>
      <w:r w:rsidRPr="002F7BBD">
        <w:rPr>
          <w:rFonts w:ascii="Times New Roman" w:eastAsia="휴먼명조" w:hAnsi="Times New Roman" w:cs="Times New Roman"/>
          <w:b/>
          <w:color w:val="000000" w:themeColor="text1"/>
          <w:sz w:val="24"/>
          <w:szCs w:val="20"/>
        </w:rPr>
        <w:t>(Article</w:t>
      </w:r>
      <w:r w:rsidRPr="002F7BBD">
        <w:rPr>
          <w:rFonts w:ascii="Times New Roman" w:eastAsia="휴먼명조" w:hAnsi="Times New Roman" w:cs="Times New Roman" w:hint="eastAsia"/>
          <w:b/>
          <w:color w:val="000000" w:themeColor="text1"/>
          <w:sz w:val="24"/>
          <w:szCs w:val="20"/>
        </w:rPr>
        <w:t xml:space="preserve"> </w:t>
      </w:r>
      <w:r w:rsidRPr="002F7BBD">
        <w:rPr>
          <w:rFonts w:ascii="Times New Roman" w:eastAsia="휴먼명조" w:hAnsi="Times New Roman" w:cs="Times New Roman"/>
          <w:b/>
          <w:color w:val="000000" w:themeColor="text1"/>
          <w:sz w:val="24"/>
          <w:szCs w:val="20"/>
        </w:rPr>
        <w:t>17)</w:t>
      </w:r>
    </w:p>
    <w:p w14:paraId="298F57FC" w14:textId="77777777" w:rsidR="00EF5648" w:rsidRPr="002F7BBD" w:rsidRDefault="00EF5648" w:rsidP="00EF5648">
      <w:pPr>
        <w:pStyle w:val="a3"/>
        <w:wordWrap/>
        <w:spacing w:line="240" w:lineRule="auto"/>
        <w:rPr>
          <w:rFonts w:ascii="Times New Roman" w:eastAsia="휴먼명조" w:hAnsi="Times New Roman" w:cs="Times New Roman"/>
          <w:color w:val="000000" w:themeColor="text1"/>
          <w:sz w:val="24"/>
          <w:szCs w:val="20"/>
        </w:rPr>
      </w:pPr>
    </w:p>
    <w:p w14:paraId="7B2F3469" w14:textId="095BDD81"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Paragraph 18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5CFAA67D" w14:textId="77777777"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p>
    <w:p w14:paraId="58E6EDE2" w14:textId="7AE64526" w:rsidR="00F96CB3" w:rsidRPr="002F7BBD" w:rsidRDefault="00CC5034" w:rsidP="00F96CB3">
      <w:pPr>
        <w:spacing w:after="0"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10</w:t>
      </w:r>
      <w:r w:rsidR="00610061"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It is illegal to perform forced sterilization on women and girls with disabilities in Korea.</w:t>
      </w:r>
    </w:p>
    <w:p w14:paraId="0BE68DD3" w14:textId="77777777" w:rsidR="00F96CB3" w:rsidRPr="002F7BBD" w:rsidRDefault="00F96CB3" w:rsidP="00F96CB3">
      <w:pPr>
        <w:spacing w:after="0" w:line="240" w:lineRule="auto"/>
        <w:rPr>
          <w:rFonts w:ascii="Times New Roman" w:eastAsia="휴먼명조" w:hAnsi="Times New Roman" w:cs="Times New Roman"/>
          <w:color w:val="000000" w:themeColor="text1"/>
          <w:sz w:val="24"/>
          <w:szCs w:val="20"/>
        </w:rPr>
      </w:pPr>
    </w:p>
    <w:p w14:paraId="466AFFDB" w14:textId="2E801DD3" w:rsidR="00EF5648" w:rsidRPr="002F7BBD" w:rsidRDefault="00CC5034" w:rsidP="00F96CB3">
      <w:pPr>
        <w:spacing w:after="0" w:line="240" w:lineRule="auto"/>
        <w:rPr>
          <w:rFonts w:ascii="Times New Roman" w:eastAsia="휴먼명조" w:hAnsi="Times New Roman"/>
          <w:color w:val="000000" w:themeColor="text1"/>
          <w:sz w:val="24"/>
          <w:szCs w:val="20"/>
        </w:rPr>
      </w:pPr>
      <w:r w:rsidRPr="002F7BBD">
        <w:rPr>
          <w:rFonts w:ascii="Times New Roman" w:eastAsia="휴먼명조" w:hAnsi="Times New Roman" w:cs="Times New Roman"/>
          <w:color w:val="000000" w:themeColor="text1"/>
          <w:sz w:val="24"/>
          <w:szCs w:val="20"/>
        </w:rPr>
        <w:t>10</w:t>
      </w:r>
      <w:r w:rsidR="00610061"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olor w:val="000000" w:themeColor="text1"/>
          <w:sz w:val="24"/>
          <w:szCs w:val="20"/>
        </w:rPr>
        <w:t xml:space="preserve">We are continually conducting education, etc., to raise awareness on all aspects of disability, including the rights of women and girls with </w:t>
      </w:r>
      <w:r w:rsidR="00EF5648" w:rsidRPr="002F7BBD">
        <w:rPr>
          <w:rFonts w:ascii="Times New Roman" w:hAnsi="Times New Roman" w:hint="eastAsia"/>
          <w:color w:val="000000" w:themeColor="text1"/>
          <w:sz w:val="24"/>
          <w:szCs w:val="20"/>
        </w:rPr>
        <w:t>disabilities</w:t>
      </w:r>
      <w:r w:rsidR="00EF5648" w:rsidRPr="002F7BBD">
        <w:rPr>
          <w:rFonts w:ascii="Times New Roman" w:hAnsi="Times New Roman"/>
          <w:color w:val="000000" w:themeColor="text1"/>
          <w:sz w:val="24"/>
          <w:szCs w:val="20"/>
        </w:rPr>
        <w:t xml:space="preserve">, and have mandated disability awareness raising education at workplaces since May </w:t>
      </w:r>
      <w:r w:rsidR="00EF5648" w:rsidRPr="002F7BBD">
        <w:rPr>
          <w:rFonts w:ascii="Times New Roman" w:hAnsi="Times New Roman" w:hint="eastAsia"/>
          <w:color w:val="000000" w:themeColor="text1"/>
          <w:sz w:val="24"/>
          <w:szCs w:val="20"/>
        </w:rPr>
        <w:t xml:space="preserve">2018. </w:t>
      </w:r>
      <w:r w:rsidR="00EF5648" w:rsidRPr="002F7BBD">
        <w:rPr>
          <w:rFonts w:ascii="Times New Roman" w:hAnsi="Times New Roman"/>
          <w:color w:val="000000" w:themeColor="text1"/>
          <w:sz w:val="24"/>
          <w:szCs w:val="20"/>
        </w:rPr>
        <w:t xml:space="preserve">We also conduct human rights education each year for those working at and using residential facilities for the disabled. </w:t>
      </w:r>
    </w:p>
    <w:p w14:paraId="11E652D2" w14:textId="77777777" w:rsidR="00EF5648" w:rsidRPr="002F7BBD" w:rsidRDefault="00EF5648" w:rsidP="00EF5648">
      <w:pPr>
        <w:pStyle w:val="a3"/>
        <w:wordWrap/>
        <w:spacing w:line="240" w:lineRule="auto"/>
        <w:rPr>
          <w:rFonts w:ascii="Times New Roman" w:eastAsia="휴먼명조" w:hAnsi="Times New Roman" w:cs="Times New Roman"/>
          <w:color w:val="000000" w:themeColor="text1"/>
          <w:sz w:val="24"/>
          <w:szCs w:val="20"/>
        </w:rPr>
      </w:pPr>
    </w:p>
    <w:p w14:paraId="4C040919" w14:textId="77777777" w:rsidR="00EF5648" w:rsidRPr="002F7BBD" w:rsidRDefault="00EF5648" w:rsidP="00EF5648">
      <w:pPr>
        <w:pStyle w:val="a3"/>
        <w:wordWrap/>
        <w:spacing w:line="240" w:lineRule="auto"/>
        <w:jc w:val="center"/>
        <w:rPr>
          <w:rFonts w:ascii="Times New Roman" w:hAnsi="Times New Roman" w:cs="Times New Roman"/>
          <w:b/>
          <w:color w:val="000000" w:themeColor="text1"/>
          <w:sz w:val="24"/>
          <w:szCs w:val="20"/>
        </w:rPr>
      </w:pPr>
      <w:r w:rsidRPr="002F7BBD">
        <w:rPr>
          <w:rFonts w:ascii="Times New Roman" w:eastAsia="휴먼명조" w:hAnsi="Times New Roman" w:cs="Times New Roman" w:hint="eastAsia"/>
          <w:b/>
          <w:color w:val="000000" w:themeColor="text1"/>
          <w:sz w:val="24"/>
          <w:szCs w:val="20"/>
        </w:rPr>
        <w:t xml:space="preserve">Liberty of </w:t>
      </w:r>
      <w:r w:rsidRPr="002F7BBD">
        <w:rPr>
          <w:rFonts w:ascii="Times New Roman" w:eastAsia="휴먼명조" w:hAnsi="Times New Roman" w:cs="Times New Roman"/>
          <w:b/>
          <w:color w:val="000000" w:themeColor="text1"/>
          <w:sz w:val="24"/>
          <w:szCs w:val="20"/>
        </w:rPr>
        <w:t>M</w:t>
      </w:r>
      <w:r w:rsidRPr="002F7BBD">
        <w:rPr>
          <w:rFonts w:ascii="Times New Roman" w:eastAsia="휴먼명조" w:hAnsi="Times New Roman" w:cs="Times New Roman" w:hint="eastAsia"/>
          <w:b/>
          <w:color w:val="000000" w:themeColor="text1"/>
          <w:sz w:val="24"/>
          <w:szCs w:val="20"/>
        </w:rPr>
        <w:t xml:space="preserve">ovement and </w:t>
      </w:r>
      <w:r w:rsidRPr="002F7BBD">
        <w:rPr>
          <w:rFonts w:ascii="Times New Roman" w:eastAsia="휴먼명조" w:hAnsi="Times New Roman" w:cs="Times New Roman"/>
          <w:b/>
          <w:color w:val="000000" w:themeColor="text1"/>
          <w:sz w:val="24"/>
          <w:szCs w:val="20"/>
        </w:rPr>
        <w:t>N</w:t>
      </w:r>
      <w:r w:rsidRPr="002F7BBD">
        <w:rPr>
          <w:rFonts w:ascii="Times New Roman" w:eastAsia="휴먼명조" w:hAnsi="Times New Roman" w:cs="Times New Roman" w:hint="eastAsia"/>
          <w:b/>
          <w:color w:val="000000" w:themeColor="text1"/>
          <w:sz w:val="24"/>
          <w:szCs w:val="20"/>
        </w:rPr>
        <w:t xml:space="preserve">ationality </w:t>
      </w:r>
      <w:r w:rsidRPr="002F7BBD">
        <w:rPr>
          <w:rFonts w:ascii="Times New Roman" w:eastAsia="휴먼명조" w:hAnsi="Times New Roman" w:cs="Times New Roman"/>
          <w:b/>
          <w:color w:val="000000" w:themeColor="text1"/>
          <w:sz w:val="24"/>
          <w:szCs w:val="20"/>
        </w:rPr>
        <w:t>(Article</w:t>
      </w:r>
      <w:r w:rsidRPr="002F7BBD">
        <w:rPr>
          <w:rFonts w:ascii="Times New Roman" w:eastAsia="휴먼명조" w:hAnsi="Times New Roman" w:cs="Times New Roman" w:hint="eastAsia"/>
          <w:b/>
          <w:color w:val="000000" w:themeColor="text1"/>
          <w:sz w:val="24"/>
          <w:szCs w:val="20"/>
        </w:rPr>
        <w:t xml:space="preserve"> </w:t>
      </w:r>
      <w:r w:rsidRPr="002F7BBD">
        <w:rPr>
          <w:rFonts w:ascii="Times New Roman" w:eastAsia="휴먼명조" w:hAnsi="Times New Roman" w:cs="Times New Roman"/>
          <w:b/>
          <w:color w:val="000000" w:themeColor="text1"/>
          <w:sz w:val="24"/>
          <w:szCs w:val="20"/>
        </w:rPr>
        <w:t>18)</w:t>
      </w:r>
    </w:p>
    <w:p w14:paraId="51DDD082" w14:textId="77777777" w:rsidR="00EF5648" w:rsidRPr="002F7BBD" w:rsidRDefault="00EF5648" w:rsidP="00EF5648">
      <w:pPr>
        <w:pStyle w:val="a3"/>
        <w:wordWrap/>
        <w:spacing w:line="240" w:lineRule="auto"/>
        <w:rPr>
          <w:rFonts w:ascii="Times New Roman" w:eastAsia="휴먼명조" w:hAnsi="Times New Roman" w:cs="Times New Roman"/>
          <w:color w:val="000000" w:themeColor="text1"/>
          <w:sz w:val="24"/>
          <w:szCs w:val="20"/>
        </w:rPr>
      </w:pPr>
    </w:p>
    <w:p w14:paraId="4594EF8E" w14:textId="732C6642"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&lt;Response to Paragraph 19</w:t>
      </w:r>
      <w:r w:rsidRPr="002F7BBD">
        <w:rPr>
          <w:rFonts w:ascii="Times New Roman" w:hAnsi="Times New Roman" w:cs="Times New Roman" w:hint="eastAsia"/>
          <w:b/>
          <w:bCs/>
          <w:color w:val="000000" w:themeColor="text1"/>
          <w:kern w:val="0"/>
          <w:sz w:val="24"/>
          <w:szCs w:val="20"/>
        </w:rPr>
        <w:t xml:space="preserve"> </w:t>
      </w:r>
      <w:r w:rsidRPr="002F7BBD">
        <w:rPr>
          <w:rFonts w:ascii="Times New Roman" w:hAnsi="Times New Roman" w:cs="Times New Roman"/>
          <w:b/>
          <w:bCs/>
          <w:color w:val="000000" w:themeColor="text1"/>
          <w:kern w:val="0"/>
          <w:sz w:val="24"/>
          <w:szCs w:val="20"/>
        </w:rPr>
        <w:t xml:space="preserve">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6BC9D964" w14:textId="77777777" w:rsidR="00EF5648" w:rsidRPr="002F7BBD" w:rsidRDefault="00EF5648" w:rsidP="00EF5648">
      <w:pPr>
        <w:pStyle w:val="a3"/>
        <w:wordWrap/>
        <w:spacing w:line="240" w:lineRule="auto"/>
        <w:rPr>
          <w:rFonts w:ascii="Times New Roman" w:hAnsi="Times New Roman" w:cs="Times New Roman"/>
          <w:color w:val="000000" w:themeColor="text1"/>
          <w:sz w:val="24"/>
          <w:szCs w:val="20"/>
        </w:rPr>
      </w:pPr>
    </w:p>
    <w:p w14:paraId="39A5D02F" w14:textId="4D4B2523" w:rsidR="00EF5648" w:rsidRPr="002F7BBD" w:rsidRDefault="00CC5034" w:rsidP="00EF5648">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10</w:t>
      </w:r>
      <w:r w:rsidR="00610061"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Pursuant to A</w:t>
      </w:r>
      <w:r w:rsidR="00EF5648" w:rsidRPr="002F7BBD">
        <w:rPr>
          <w:rFonts w:ascii="Times New Roman" w:hAnsi="Times New Roman" w:cs="Times New Roman" w:hint="eastAsia"/>
          <w:color w:val="000000" w:themeColor="text1"/>
          <w:sz w:val="24"/>
          <w:szCs w:val="20"/>
        </w:rPr>
        <w:t>rticle 11 (1</w:t>
      </w:r>
      <w:r w:rsidR="00EF5648" w:rsidRPr="002F7BBD">
        <w:rPr>
          <w:rFonts w:ascii="Times New Roman" w:hAnsi="Times New Roman" w:cs="Times New Roman"/>
          <w:color w:val="000000" w:themeColor="text1"/>
          <w:sz w:val="24"/>
          <w:szCs w:val="20"/>
        </w:rPr>
        <w:t xml:space="preserve">) 5 </w:t>
      </w:r>
      <w:r w:rsidR="00EF5648" w:rsidRPr="002F7BBD">
        <w:rPr>
          <w:rFonts w:ascii="Times New Roman" w:hAnsi="Times New Roman" w:cs="Times New Roman" w:hint="eastAsia"/>
          <w:color w:val="000000" w:themeColor="text1"/>
          <w:sz w:val="24"/>
          <w:szCs w:val="20"/>
        </w:rPr>
        <w:t xml:space="preserve">of the </w:t>
      </w:r>
      <w:r w:rsidR="00EF5648" w:rsidRPr="002F7BBD">
        <w:rPr>
          <w:rFonts w:ascii="Times New Roman" w:hAnsi="Times New Roman" w:cs="Times New Roman"/>
          <w:color w:val="000000" w:themeColor="text1"/>
          <w:sz w:val="24"/>
          <w:szCs w:val="20"/>
        </w:rPr>
        <w:t>Immigration Act,</w:t>
      </w:r>
      <w:r w:rsidR="00EF5648" w:rsidRPr="002F7BBD">
        <w:rPr>
          <w:rFonts w:ascii="Times New Roman" w:eastAsia="휴먼명조" w:hAnsi="Times New Roman" w:cs="Times New Roman"/>
          <w:color w:val="000000" w:themeColor="text1"/>
          <w:sz w:val="24"/>
          <w:szCs w:val="20"/>
        </w:rPr>
        <w:t xml:space="preserve"> the Minister of Justice may prohibit the entry of</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those</w:t>
      </w:r>
      <w:r w:rsidR="00EF5648" w:rsidRPr="002F7BBD">
        <w:rPr>
          <w:rFonts w:ascii="Times New Roman" w:eastAsia="휴먼명조" w:hAnsi="Times New Roman" w:cs="Times New Roman" w:hint="eastAsia"/>
          <w:color w:val="000000" w:themeColor="text1"/>
          <w:sz w:val="24"/>
          <w:szCs w:val="20"/>
        </w:rPr>
        <w:t xml:space="preserve"> with </w:t>
      </w:r>
      <w:r w:rsidR="00EF5648" w:rsidRPr="002F7BBD">
        <w:rPr>
          <w:rFonts w:ascii="Times New Roman" w:eastAsia="휴먼명조" w:hAnsi="Times New Roman" w:cs="Times New Roman"/>
          <w:color w:val="000000" w:themeColor="text1"/>
          <w:sz w:val="24"/>
          <w:szCs w:val="20"/>
        </w:rPr>
        <w:t xml:space="preserve">mental disabilities lacking the capacity for judgment and </w:t>
      </w:r>
      <w:r w:rsidR="00914E18" w:rsidRPr="002F7BBD">
        <w:rPr>
          <w:rFonts w:ascii="Times New Roman" w:eastAsia="휴먼명조" w:hAnsi="Times New Roman" w:cs="Times New Roman"/>
          <w:color w:val="000000" w:themeColor="text1"/>
          <w:sz w:val="24"/>
          <w:szCs w:val="20"/>
        </w:rPr>
        <w:t xml:space="preserve">without a </w:t>
      </w:r>
      <w:r w:rsidR="00EF5648" w:rsidRPr="002F7BBD">
        <w:rPr>
          <w:rFonts w:ascii="Times New Roman" w:eastAsia="휴먼명조" w:hAnsi="Times New Roman" w:cs="Times New Roman"/>
          <w:color w:val="000000" w:themeColor="text1"/>
          <w:sz w:val="24"/>
          <w:szCs w:val="20"/>
        </w:rPr>
        <w:t xml:space="preserve">person who can provide assistance for their activities during their stay in Korea, those incapable of covering their expenses incurred by staying in the nation, and those in need of relief and aid. However, the purpose of this provision is not to prohibit entry into Korea based on mental disabilities but to ensure the minimum safety of foreigners lacking the capacity for judgment and others by requiring them to secure a person who can provide assistance for their activities while staying in Korea (caregiver, host, friend, relative, etc.). </w:t>
      </w:r>
    </w:p>
    <w:p w14:paraId="2930627C" w14:textId="77777777" w:rsidR="00EF5648" w:rsidRPr="002F7BBD" w:rsidRDefault="00EF5648" w:rsidP="00EF5648">
      <w:pPr>
        <w:pStyle w:val="a3"/>
        <w:wordWrap/>
        <w:spacing w:line="240" w:lineRule="auto"/>
        <w:rPr>
          <w:rFonts w:ascii="Times New Roman" w:eastAsia="휴먼명조" w:hAnsi="Times New Roman" w:cs="Times New Roman"/>
          <w:color w:val="000000" w:themeColor="text1"/>
          <w:sz w:val="24"/>
          <w:szCs w:val="20"/>
        </w:rPr>
      </w:pPr>
    </w:p>
    <w:p w14:paraId="403EE67E" w14:textId="6698929E" w:rsidR="00EF5648" w:rsidRPr="002F7BBD" w:rsidRDefault="00CC5034" w:rsidP="00EF5648">
      <w:pPr>
        <w:pStyle w:val="a3"/>
        <w:wordWrap/>
        <w:spacing w:line="240" w:lineRule="auto"/>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10</w:t>
      </w:r>
      <w:r w:rsidR="00610061"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The Ministry of Justice has the Guidelines for Entry Examination of Persons with Disabilities in place to make sure that no person is denied entry into Korea or discriminated against based on mental disability and plans to ensure stringent compliance with these Guidelines. The Guidelines are designed to help immigration officers effectively examine the target’s purpose of entry and whether the target has secured an assistant for activities during his/her stay in Korea, while exercising caution to prevent any discrimination. Based on the Guidelines, those who have secured an assistant for activities during their stay in Korea (caregiver, host, friend, relative, etc.) are examined in accordance with immigration procedures for non-disabled visitors. These Guidelines were delivered to all immigration offices at airports and ports across the nation in September 2016, and these immigration offices are combining the Guidelines with the immigration examination manual and conducting necessary training for staff members.</w:t>
      </w:r>
    </w:p>
    <w:p w14:paraId="002DED1B" w14:textId="10AB47DD" w:rsidR="00EF5648" w:rsidRPr="002F7BBD" w:rsidRDefault="00EF5648" w:rsidP="00CE3165">
      <w:pPr>
        <w:pStyle w:val="a3"/>
        <w:wordWrap/>
        <w:spacing w:line="240" w:lineRule="auto"/>
        <w:rPr>
          <w:rFonts w:ascii="Times New Roman" w:eastAsia="휴먼명조" w:hAnsi="Times New Roman" w:cs="Times New Roman"/>
          <w:color w:val="000000" w:themeColor="text1"/>
          <w:sz w:val="24"/>
          <w:szCs w:val="20"/>
        </w:rPr>
      </w:pPr>
    </w:p>
    <w:p w14:paraId="7CEDCF84" w14:textId="04D10DA0" w:rsidR="00EF5648" w:rsidRPr="002F7BBD" w:rsidRDefault="00CC5034" w:rsidP="00EF5648">
      <w:pPr>
        <w:wordWrap/>
        <w:spacing w:after="0"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lastRenderedPageBreak/>
        <w:t>10</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Under Articles 32 and 32-2 of the Act on Welfare of Persons with Disabilities, overseas Koreans and foreigners are also allowed to register as persons with disabilities and access</w:t>
      </w:r>
      <w:r w:rsidR="00EF5648" w:rsidRPr="002F7BBD">
        <w:rPr>
          <w:rFonts w:ascii="Times New Roman" w:eastAsia="휴먼명조" w:hAnsi="Times New Roman" w:cs="Times New Roman" w:hint="eastAsia"/>
          <w:color w:val="000000" w:themeColor="text1"/>
          <w:sz w:val="24"/>
          <w:szCs w:val="20"/>
          <w:shd w:val="clear" w:color="000000" w:fill="auto"/>
        </w:rPr>
        <w:t xml:space="preserve"> welfare services</w:t>
      </w:r>
      <w:r w:rsidR="00EF5648" w:rsidRPr="002F7BBD">
        <w:rPr>
          <w:rFonts w:ascii="Times New Roman" w:eastAsia="휴먼명조" w:hAnsi="Times New Roman" w:cs="Times New Roman"/>
          <w:color w:val="000000" w:themeColor="text1"/>
          <w:sz w:val="24"/>
          <w:szCs w:val="20"/>
          <w:shd w:val="clear" w:color="000000" w:fill="auto"/>
        </w:rPr>
        <w:t xml:space="preserve"> provided to registered persons with disabilities in principle (refer to </w:t>
      </w:r>
      <w:r w:rsidR="00EF5648" w:rsidRPr="002F7BBD">
        <w:rPr>
          <w:rFonts w:ascii="Times New Roman" w:eastAsia="휴먼명조" w:hAnsi="Times New Roman" w:cs="Times New Roman" w:hint="eastAsia"/>
          <w:color w:val="000000" w:themeColor="text1"/>
          <w:sz w:val="24"/>
          <w:szCs w:val="20"/>
        </w:rPr>
        <w:t>Table 19-1</w:t>
      </w:r>
      <w:r w:rsidR="00EF5648" w:rsidRPr="002F7BBD">
        <w:rPr>
          <w:rFonts w:ascii="Times New Roman" w:eastAsia="휴먼명조" w:hAnsi="Times New Roman" w:cs="Times New Roman"/>
          <w:color w:val="000000" w:themeColor="text1"/>
          <w:sz w:val="24"/>
          <w:szCs w:val="20"/>
        </w:rPr>
        <w:t>)</w:t>
      </w:r>
      <w:r w:rsidR="00EF5648" w:rsidRPr="002F7BBD">
        <w:rPr>
          <w:rFonts w:ascii="Times New Roman" w:eastAsia="휴먼명조" w:hAnsi="Times New Roman" w:cs="Times New Roman" w:hint="eastAsia"/>
          <w:color w:val="000000" w:themeColor="text1"/>
          <w:sz w:val="24"/>
          <w:szCs w:val="20"/>
        </w:rPr>
        <w:t>.</w:t>
      </w:r>
      <w:r w:rsidR="00EF5648" w:rsidRPr="002F7BBD">
        <w:rPr>
          <w:rFonts w:ascii="Times New Roman" w:eastAsia="휴먼명조" w:hAnsi="Times New Roman" w:cs="Times New Roman"/>
          <w:color w:val="000000" w:themeColor="text1"/>
          <w:sz w:val="24"/>
          <w:szCs w:val="20"/>
        </w:rPr>
        <w:t xml:space="preserve"> In principle, only Korean citizens residing in Korea are qualified to apply for benefits provided in cash based on income and property, such as disability pension, disability allowances, and medical benefits for the disabled, by pertinent laws including the National Basic Living Security Act, as it is difficult to identify income and property overseas. However, most social welfare services for the disabled, such as employment support and exemptions and discounts on expenses regarding the use of convenience facilities and transportation are also offered to those of foreign nationalities. The Ministry of Health and Welfare newly inserted Subparagraph 5 under Article 32-2 (1) of the Act on Welfare of Persons with Disabilities on December 19, 2017, to enable those recognized as refugees under the Refugee Act to apply for the registration as persons with disabilities and thereby provided access to a wider spectrum of disability welfare services for a greater number of foreigners. Article 31 of the Refugee Act ensures the provision of equal welfare services for recognized refugees as those for Korean citizens.</w:t>
      </w:r>
    </w:p>
    <w:p w14:paraId="4A3EE953" w14:textId="77777777" w:rsidR="00EF5648" w:rsidRPr="002F7BBD" w:rsidRDefault="00EF5648" w:rsidP="00EF5648">
      <w:pPr>
        <w:wordWrap/>
        <w:spacing w:after="0" w:line="240" w:lineRule="auto"/>
        <w:rPr>
          <w:rFonts w:ascii="Times New Roman" w:eastAsia="휴먼명조" w:hAnsi="Times New Roman" w:cs="Times New Roman"/>
          <w:color w:val="000000" w:themeColor="text1"/>
          <w:sz w:val="24"/>
          <w:szCs w:val="20"/>
        </w:rPr>
      </w:pPr>
    </w:p>
    <w:p w14:paraId="6A89EC71" w14:textId="77777777" w:rsidR="00EF5648" w:rsidRPr="002F7BBD" w:rsidRDefault="00EF5648" w:rsidP="00EF5648">
      <w:pPr>
        <w:pStyle w:val="a3"/>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hint="eastAsia"/>
          <w:b/>
          <w:color w:val="000000" w:themeColor="text1"/>
          <w:sz w:val="24"/>
          <w:szCs w:val="20"/>
        </w:rPr>
        <w:t xml:space="preserve">Living </w:t>
      </w:r>
      <w:r w:rsidRPr="002F7BBD">
        <w:rPr>
          <w:rFonts w:ascii="Times New Roman" w:eastAsia="휴먼명조" w:hAnsi="Times New Roman" w:cs="Times New Roman"/>
          <w:b/>
          <w:color w:val="000000" w:themeColor="text1"/>
          <w:sz w:val="24"/>
          <w:szCs w:val="20"/>
        </w:rPr>
        <w:t>I</w:t>
      </w:r>
      <w:r w:rsidRPr="002F7BBD">
        <w:rPr>
          <w:rFonts w:ascii="Times New Roman" w:eastAsia="휴먼명조" w:hAnsi="Times New Roman" w:cs="Times New Roman" w:hint="eastAsia"/>
          <w:b/>
          <w:color w:val="000000" w:themeColor="text1"/>
          <w:sz w:val="24"/>
          <w:szCs w:val="20"/>
        </w:rPr>
        <w:t xml:space="preserve">ndependently and </w:t>
      </w:r>
      <w:r w:rsidRPr="002F7BBD">
        <w:rPr>
          <w:rFonts w:ascii="Times New Roman" w:eastAsia="휴먼명조" w:hAnsi="Times New Roman" w:cs="Times New Roman"/>
          <w:b/>
          <w:color w:val="000000" w:themeColor="text1"/>
          <w:sz w:val="24"/>
          <w:szCs w:val="20"/>
        </w:rPr>
        <w:t>B</w:t>
      </w:r>
      <w:r w:rsidRPr="002F7BBD">
        <w:rPr>
          <w:rFonts w:ascii="Times New Roman" w:eastAsia="휴먼명조" w:hAnsi="Times New Roman" w:cs="Times New Roman" w:hint="eastAsia"/>
          <w:b/>
          <w:color w:val="000000" w:themeColor="text1"/>
          <w:sz w:val="24"/>
          <w:szCs w:val="20"/>
        </w:rPr>
        <w:t xml:space="preserve">eing </w:t>
      </w:r>
      <w:r w:rsidRPr="002F7BBD">
        <w:rPr>
          <w:rFonts w:ascii="Times New Roman" w:eastAsia="휴먼명조" w:hAnsi="Times New Roman" w:cs="Times New Roman"/>
          <w:b/>
          <w:color w:val="000000" w:themeColor="text1"/>
          <w:sz w:val="24"/>
          <w:szCs w:val="20"/>
        </w:rPr>
        <w:t>I</w:t>
      </w:r>
      <w:r w:rsidRPr="002F7BBD">
        <w:rPr>
          <w:rFonts w:ascii="Times New Roman" w:eastAsia="휴먼명조" w:hAnsi="Times New Roman" w:cs="Times New Roman" w:hint="eastAsia"/>
          <w:b/>
          <w:color w:val="000000" w:themeColor="text1"/>
          <w:sz w:val="24"/>
          <w:szCs w:val="20"/>
        </w:rPr>
        <w:t xml:space="preserve">ncluded in the </w:t>
      </w:r>
      <w:r w:rsidRPr="002F7BBD">
        <w:rPr>
          <w:rFonts w:ascii="Times New Roman" w:eastAsia="휴먼명조" w:hAnsi="Times New Roman" w:cs="Times New Roman"/>
          <w:b/>
          <w:color w:val="000000" w:themeColor="text1"/>
          <w:sz w:val="24"/>
          <w:szCs w:val="20"/>
        </w:rPr>
        <w:t>C</w:t>
      </w:r>
      <w:r w:rsidRPr="002F7BBD">
        <w:rPr>
          <w:rFonts w:ascii="Times New Roman" w:eastAsia="휴먼명조" w:hAnsi="Times New Roman" w:cs="Times New Roman" w:hint="eastAsia"/>
          <w:b/>
          <w:color w:val="000000" w:themeColor="text1"/>
          <w:sz w:val="24"/>
          <w:szCs w:val="20"/>
        </w:rPr>
        <w:t xml:space="preserve">ommunity </w:t>
      </w:r>
      <w:r w:rsidRPr="002F7BBD">
        <w:rPr>
          <w:rFonts w:ascii="Times New Roman" w:eastAsia="휴먼명조" w:hAnsi="Times New Roman" w:cs="Times New Roman"/>
          <w:b/>
          <w:color w:val="000000" w:themeColor="text1"/>
          <w:sz w:val="24"/>
          <w:szCs w:val="20"/>
        </w:rPr>
        <w:t>(Article</w:t>
      </w:r>
      <w:r w:rsidRPr="002F7BBD">
        <w:rPr>
          <w:rFonts w:ascii="Times New Roman" w:eastAsia="휴먼명조" w:hAnsi="Times New Roman" w:cs="Times New Roman" w:hint="eastAsia"/>
          <w:b/>
          <w:color w:val="000000" w:themeColor="text1"/>
          <w:sz w:val="24"/>
          <w:szCs w:val="20"/>
        </w:rPr>
        <w:t xml:space="preserve"> </w:t>
      </w:r>
      <w:r w:rsidRPr="002F7BBD">
        <w:rPr>
          <w:rFonts w:ascii="Times New Roman" w:eastAsia="휴먼명조" w:hAnsi="Times New Roman" w:cs="Times New Roman"/>
          <w:b/>
          <w:color w:val="000000" w:themeColor="text1"/>
          <w:sz w:val="24"/>
          <w:szCs w:val="20"/>
        </w:rPr>
        <w:t>19)</w:t>
      </w:r>
    </w:p>
    <w:p w14:paraId="48409C58" w14:textId="77777777" w:rsidR="00EF5648" w:rsidRPr="002F7BBD" w:rsidRDefault="00EF5648" w:rsidP="00EF5648">
      <w:pPr>
        <w:pStyle w:val="a3"/>
        <w:wordWrap/>
        <w:spacing w:line="240" w:lineRule="auto"/>
        <w:rPr>
          <w:rFonts w:ascii="Times New Roman" w:hAnsi="Times New Roman" w:cs="Times New Roman"/>
          <w:b/>
          <w:bCs/>
          <w:color w:val="000000" w:themeColor="text1"/>
          <w:kern w:val="0"/>
          <w:sz w:val="24"/>
          <w:szCs w:val="20"/>
        </w:rPr>
      </w:pPr>
    </w:p>
    <w:p w14:paraId="71BAA805" w14:textId="4D79A69D" w:rsidR="00EF5648" w:rsidRPr="002F7BBD" w:rsidRDefault="00EF5648" w:rsidP="00EF5648">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 xml:space="preserve">&lt;Response to Paragraph 20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20CCAFAB" w14:textId="77777777" w:rsidR="00EF5648" w:rsidRPr="002F7BBD" w:rsidRDefault="00EF5648" w:rsidP="00EF5648">
      <w:pPr>
        <w:pStyle w:val="20"/>
        <w:wordWrap/>
        <w:spacing w:line="240" w:lineRule="auto"/>
        <w:rPr>
          <w:rFonts w:ascii="휴먼명조" w:eastAsia="휴먼명조" w:hAnsi="휴먼명조"/>
          <w:strike/>
          <w:color w:val="000000" w:themeColor="text1"/>
          <w:spacing w:val="-6"/>
          <w:sz w:val="24"/>
          <w:szCs w:val="20"/>
        </w:rPr>
      </w:pPr>
    </w:p>
    <w:p w14:paraId="677C03AB" w14:textId="3B316504" w:rsidR="00EF5648" w:rsidRPr="002F7BBD" w:rsidRDefault="00CC5034" w:rsidP="00EF5648">
      <w:pPr>
        <w:pBdr>
          <w:top w:val="none" w:sz="2" w:space="0" w:color="000000"/>
          <w:left w:val="none" w:sz="2" w:space="0" w:color="000000"/>
          <w:bottom w:val="none" w:sz="2" w:space="0" w:color="000000"/>
          <w:right w:val="none" w:sz="2" w:space="0" w:color="000000"/>
        </w:pBdr>
        <w:spacing w:after="0" w:line="240" w:lineRule="auto"/>
        <w:textAlignment w:val="baseline"/>
        <w:rPr>
          <w:rFonts w:ascii="Times New Roman" w:eastAsia="휴먼명조" w:hAnsi="Times New Roman"/>
          <w:b/>
          <w:color w:val="000000" w:themeColor="text1"/>
          <w:sz w:val="24"/>
          <w:szCs w:val="20"/>
          <w:shd w:val="clear" w:color="000000" w:fill="auto"/>
        </w:rPr>
      </w:pPr>
      <w:r w:rsidRPr="002F7BBD">
        <w:rPr>
          <w:rFonts w:ascii="Times New Roman" w:eastAsia="휴먼명조" w:hAnsi="Times New Roman" w:cs="Times New Roman"/>
          <w:color w:val="000000" w:themeColor="text1"/>
          <w:sz w:val="24"/>
          <w:szCs w:val="20"/>
        </w:rPr>
        <w:t>1</w:t>
      </w:r>
      <w:r w:rsidR="00610061" w:rsidRPr="002F7BBD">
        <w:rPr>
          <w:rFonts w:ascii="Times New Roman" w:eastAsia="휴먼명조" w:hAnsi="Times New Roman" w:cs="Times New Roman" w:hint="eastAsia"/>
          <w:color w:val="000000" w:themeColor="text1"/>
          <w:sz w:val="24"/>
          <w:szCs w:val="20"/>
        </w:rPr>
        <w:t>08</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olor w:val="000000" w:themeColor="text1"/>
          <w:sz w:val="24"/>
          <w:szCs w:val="20"/>
          <w:shd w:val="clear" w:color="000000" w:fill="auto"/>
        </w:rPr>
        <w:t>The number of those with disabilities accommodated at long-stay institutions</w:t>
      </w:r>
      <w:r w:rsidR="00EF5648" w:rsidRPr="002F7BBD">
        <w:rPr>
          <w:rFonts w:ascii="Times New Roman" w:eastAsia="휴먼명조" w:hAnsi="Times New Roman" w:hint="eastAsia"/>
          <w:color w:val="000000" w:themeColor="text1"/>
          <w:sz w:val="24"/>
          <w:szCs w:val="20"/>
          <w:shd w:val="clear" w:color="000000" w:fill="auto"/>
        </w:rPr>
        <w:t xml:space="preserve"> (e</w:t>
      </w:r>
      <w:r w:rsidR="00EF5648" w:rsidRPr="002F7BBD">
        <w:rPr>
          <w:rFonts w:ascii="Times New Roman" w:eastAsia="휴먼명조" w:hAnsi="Times New Roman"/>
          <w:color w:val="000000" w:themeColor="text1"/>
          <w:sz w:val="24"/>
          <w:szCs w:val="20"/>
          <w:shd w:val="clear" w:color="000000" w:fill="auto"/>
        </w:rPr>
        <w:t xml:space="preserve">xcluding </w:t>
      </w:r>
      <w:r w:rsidR="00EF5648" w:rsidRPr="002F7BBD">
        <w:rPr>
          <w:rFonts w:ascii="Times New Roman" w:eastAsia="휴먼명조" w:hAnsi="Times New Roman" w:cs="Times New Roman"/>
          <w:color w:val="000000" w:themeColor="text1"/>
          <w:sz w:val="24"/>
          <w:szCs w:val="20"/>
          <w:shd w:val="clear" w:color="000000" w:fill="auto"/>
        </w:rPr>
        <w:t>group homes</w:t>
      </w:r>
      <w:r w:rsidR="00EF5648" w:rsidRPr="002F7BBD">
        <w:rPr>
          <w:rFonts w:ascii="Times New Roman" w:eastAsia="휴먼명조" w:hAnsi="Times New Roman" w:hint="eastAsia"/>
          <w:color w:val="000000" w:themeColor="text1"/>
          <w:sz w:val="24"/>
          <w:szCs w:val="20"/>
          <w:shd w:val="clear" w:color="000000" w:fill="auto"/>
        </w:rPr>
        <w:t xml:space="preserve"> and short-</w:t>
      </w:r>
      <w:r w:rsidR="00EF5648" w:rsidRPr="002F7BBD">
        <w:rPr>
          <w:rFonts w:ascii="Times New Roman" w:eastAsia="휴먼명조" w:hAnsi="Times New Roman"/>
          <w:color w:val="000000" w:themeColor="text1"/>
          <w:sz w:val="24"/>
          <w:szCs w:val="20"/>
          <w:shd w:val="clear" w:color="000000" w:fill="auto"/>
        </w:rPr>
        <w:t>s</w:t>
      </w:r>
      <w:r w:rsidR="00EF5648" w:rsidRPr="002F7BBD">
        <w:rPr>
          <w:rFonts w:ascii="Times New Roman" w:eastAsia="휴먼명조" w:hAnsi="Times New Roman" w:hint="eastAsia"/>
          <w:color w:val="000000" w:themeColor="text1"/>
          <w:sz w:val="24"/>
          <w:szCs w:val="20"/>
          <w:shd w:val="clear" w:color="000000" w:fill="auto"/>
        </w:rPr>
        <w:t>tay</w:t>
      </w:r>
      <w:r w:rsidR="00EF5648" w:rsidRPr="002F7BBD">
        <w:rPr>
          <w:rFonts w:ascii="Times New Roman" w:eastAsia="휴먼명조" w:hAnsi="Times New Roman"/>
          <w:color w:val="000000" w:themeColor="text1"/>
          <w:sz w:val="24"/>
          <w:szCs w:val="20"/>
          <w:shd w:val="clear" w:color="000000" w:fill="auto"/>
        </w:rPr>
        <w:t xml:space="preserve"> institutions)</w:t>
      </w:r>
      <w:r w:rsidR="00EF5648" w:rsidRPr="002F7BBD">
        <w:rPr>
          <w:rFonts w:ascii="Times New Roman" w:eastAsia="휴먼명조" w:hAnsi="Times New Roman" w:hint="eastAsia"/>
          <w:color w:val="000000" w:themeColor="text1"/>
          <w:sz w:val="24"/>
          <w:szCs w:val="20"/>
          <w:shd w:val="clear" w:color="000000" w:fill="auto"/>
        </w:rPr>
        <w:t xml:space="preserve"> </w:t>
      </w:r>
      <w:r w:rsidR="00EF5648" w:rsidRPr="002F7BBD">
        <w:rPr>
          <w:rFonts w:ascii="Times New Roman" w:eastAsia="휴먼명조" w:hAnsi="Times New Roman"/>
          <w:color w:val="000000" w:themeColor="text1"/>
          <w:sz w:val="24"/>
          <w:szCs w:val="20"/>
          <w:shd w:val="clear" w:color="000000" w:fill="auto"/>
        </w:rPr>
        <w:t xml:space="preserve">stood at </w:t>
      </w:r>
      <w:r w:rsidR="00EF5648" w:rsidRPr="002F7BBD">
        <w:rPr>
          <w:rFonts w:ascii="Times New Roman" w:eastAsia="휴먼명조" w:hAnsi="Times New Roman" w:hint="eastAsia"/>
          <w:color w:val="000000" w:themeColor="text1"/>
          <w:sz w:val="24"/>
          <w:szCs w:val="20"/>
          <w:shd w:val="clear" w:color="000000" w:fill="auto"/>
        </w:rPr>
        <w:t>26,775 in 201</w:t>
      </w:r>
      <w:r w:rsidR="00EF5648" w:rsidRPr="002F7BBD">
        <w:rPr>
          <w:rFonts w:ascii="Times New Roman" w:eastAsia="휴먼명조" w:hAnsi="Times New Roman"/>
          <w:color w:val="000000" w:themeColor="text1"/>
          <w:sz w:val="24"/>
          <w:szCs w:val="20"/>
          <w:shd w:val="clear" w:color="000000" w:fill="auto"/>
        </w:rPr>
        <w:t>5</w:t>
      </w:r>
      <w:r w:rsidR="00EF5648" w:rsidRPr="002F7BBD">
        <w:rPr>
          <w:rFonts w:ascii="Times New Roman" w:eastAsia="휴먼명조" w:hAnsi="Times New Roman" w:hint="eastAsia"/>
          <w:color w:val="000000" w:themeColor="text1"/>
          <w:sz w:val="24"/>
          <w:szCs w:val="20"/>
          <w:shd w:val="clear" w:color="000000" w:fill="auto"/>
        </w:rPr>
        <w:t xml:space="preserve">, 26,461 in 2016, </w:t>
      </w:r>
      <w:r w:rsidR="00EF5648" w:rsidRPr="002F7BBD">
        <w:rPr>
          <w:rFonts w:ascii="Times New Roman" w:eastAsia="휴먼명조" w:hAnsi="Times New Roman"/>
          <w:color w:val="000000" w:themeColor="text1"/>
          <w:sz w:val="24"/>
          <w:szCs w:val="20"/>
          <w:shd w:val="clear" w:color="000000" w:fill="auto"/>
        </w:rPr>
        <w:t xml:space="preserve">and </w:t>
      </w:r>
      <w:r w:rsidR="00EF5648" w:rsidRPr="002F7BBD">
        <w:rPr>
          <w:rFonts w:ascii="Times New Roman" w:eastAsia="휴먼명조" w:hAnsi="Times New Roman" w:hint="eastAsia"/>
          <w:color w:val="000000" w:themeColor="text1"/>
          <w:sz w:val="24"/>
          <w:szCs w:val="20"/>
          <w:shd w:val="clear" w:color="000000" w:fill="auto"/>
        </w:rPr>
        <w:t xml:space="preserve">26,342 in </w:t>
      </w:r>
      <w:r w:rsidR="00EF5648" w:rsidRPr="002F7BBD">
        <w:rPr>
          <w:rFonts w:ascii="Times New Roman" w:eastAsia="휴먼명조" w:hAnsi="Times New Roman"/>
          <w:color w:val="000000" w:themeColor="text1"/>
          <w:sz w:val="24"/>
          <w:szCs w:val="20"/>
          <w:shd w:val="clear" w:color="000000" w:fill="auto"/>
        </w:rPr>
        <w:t>2017</w:t>
      </w:r>
      <w:r w:rsidR="00EF5648" w:rsidRPr="002F7BBD">
        <w:rPr>
          <w:rFonts w:ascii="Times New Roman" w:eastAsia="휴먼명조" w:hAnsi="Times New Roman" w:hint="eastAsia"/>
          <w:color w:val="000000" w:themeColor="text1"/>
          <w:sz w:val="24"/>
          <w:szCs w:val="20"/>
          <w:shd w:val="clear" w:color="000000" w:fill="auto"/>
        </w:rPr>
        <w:t xml:space="preserve">. </w:t>
      </w:r>
      <w:r w:rsidR="00EF5648" w:rsidRPr="002F7BBD">
        <w:rPr>
          <w:rFonts w:ascii="Times New Roman" w:eastAsia="휴먼명조" w:hAnsi="Times New Roman"/>
          <w:color w:val="000000" w:themeColor="text1"/>
          <w:sz w:val="24"/>
          <w:szCs w:val="20"/>
          <w:shd w:val="clear" w:color="000000" w:fill="auto"/>
        </w:rPr>
        <w:t>The number of those discharged from such institutions (excluding those who passed away and were transferred to other institutions) recorded 861</w:t>
      </w:r>
      <w:r w:rsidR="00EF5648" w:rsidRPr="002F7BBD">
        <w:rPr>
          <w:rFonts w:ascii="Times New Roman" w:eastAsia="휴먼명조" w:hAnsi="Times New Roman" w:hint="eastAsia"/>
          <w:color w:val="000000" w:themeColor="text1"/>
          <w:sz w:val="24"/>
          <w:szCs w:val="20"/>
          <w:shd w:val="clear" w:color="000000" w:fill="auto"/>
        </w:rPr>
        <w:t xml:space="preserve"> in </w:t>
      </w:r>
      <w:r w:rsidR="00EF5648" w:rsidRPr="002F7BBD">
        <w:rPr>
          <w:rFonts w:ascii="Times New Roman" w:eastAsia="휴먼명조" w:hAnsi="Times New Roman"/>
          <w:color w:val="000000" w:themeColor="text1"/>
          <w:sz w:val="24"/>
          <w:szCs w:val="20"/>
          <w:shd w:val="clear" w:color="000000" w:fill="auto"/>
        </w:rPr>
        <w:t xml:space="preserve">2015, </w:t>
      </w:r>
      <w:r w:rsidR="00EF5648" w:rsidRPr="002F7BBD">
        <w:rPr>
          <w:rFonts w:ascii="Times New Roman" w:eastAsia="휴먼명조" w:hAnsi="Times New Roman" w:hint="eastAsia"/>
          <w:color w:val="000000" w:themeColor="text1"/>
          <w:sz w:val="24"/>
          <w:szCs w:val="20"/>
          <w:shd w:val="clear" w:color="000000" w:fill="auto"/>
        </w:rPr>
        <w:t>853</w:t>
      </w:r>
      <w:r w:rsidR="00EF5648" w:rsidRPr="002F7BBD">
        <w:rPr>
          <w:rFonts w:ascii="Times New Roman" w:eastAsia="휴먼명조" w:hAnsi="Times New Roman"/>
          <w:color w:val="000000" w:themeColor="text1"/>
          <w:sz w:val="24"/>
          <w:szCs w:val="20"/>
          <w:shd w:val="clear" w:color="000000" w:fill="auto"/>
        </w:rPr>
        <w:t xml:space="preserve"> in</w:t>
      </w:r>
      <w:r w:rsidR="00EF5648" w:rsidRPr="002F7BBD">
        <w:rPr>
          <w:rFonts w:ascii="Times New Roman" w:eastAsia="휴먼명조" w:hAnsi="Times New Roman" w:hint="eastAsia"/>
          <w:color w:val="000000" w:themeColor="text1"/>
          <w:sz w:val="24"/>
          <w:szCs w:val="20"/>
          <w:shd w:val="clear" w:color="000000" w:fill="auto"/>
        </w:rPr>
        <w:t xml:space="preserve"> </w:t>
      </w:r>
      <w:r w:rsidR="00EF5648" w:rsidRPr="002F7BBD">
        <w:rPr>
          <w:rFonts w:ascii="Times New Roman" w:eastAsia="휴먼명조" w:hAnsi="Times New Roman"/>
          <w:color w:val="000000" w:themeColor="text1"/>
          <w:sz w:val="24"/>
          <w:szCs w:val="20"/>
          <w:shd w:val="clear" w:color="000000" w:fill="auto"/>
        </w:rPr>
        <w:t>2016</w:t>
      </w:r>
      <w:r w:rsidR="00EF5648" w:rsidRPr="002F7BBD">
        <w:rPr>
          <w:rFonts w:ascii="Times New Roman" w:eastAsia="휴먼명조" w:hAnsi="Times New Roman" w:hint="eastAsia"/>
          <w:color w:val="000000" w:themeColor="text1"/>
          <w:sz w:val="24"/>
          <w:szCs w:val="20"/>
          <w:shd w:val="clear" w:color="000000" w:fill="auto"/>
        </w:rPr>
        <w:t xml:space="preserve">, </w:t>
      </w:r>
      <w:r w:rsidR="00EF5648" w:rsidRPr="002F7BBD">
        <w:rPr>
          <w:rFonts w:ascii="Times New Roman" w:eastAsia="휴먼명조" w:hAnsi="Times New Roman"/>
          <w:color w:val="000000" w:themeColor="text1"/>
          <w:sz w:val="24"/>
          <w:szCs w:val="20"/>
          <w:shd w:val="clear" w:color="000000" w:fill="auto"/>
        </w:rPr>
        <w:t>and 737</w:t>
      </w:r>
      <w:r w:rsidR="00EF5648" w:rsidRPr="002F7BBD">
        <w:rPr>
          <w:rFonts w:ascii="Times New Roman" w:eastAsia="휴먼명조" w:hAnsi="Times New Roman" w:hint="eastAsia"/>
          <w:color w:val="000000" w:themeColor="text1"/>
          <w:sz w:val="24"/>
          <w:szCs w:val="20"/>
          <w:shd w:val="clear" w:color="000000" w:fill="auto"/>
        </w:rPr>
        <w:t xml:space="preserve"> </w:t>
      </w:r>
      <w:r w:rsidR="00EF5648" w:rsidRPr="002F7BBD">
        <w:rPr>
          <w:rFonts w:ascii="Times New Roman" w:eastAsia="휴먼명조" w:hAnsi="Times New Roman"/>
          <w:color w:val="000000" w:themeColor="text1"/>
          <w:sz w:val="24"/>
          <w:szCs w:val="20"/>
          <w:shd w:val="clear" w:color="000000" w:fill="auto"/>
        </w:rPr>
        <w:t>in 2017 (refer to T</w:t>
      </w:r>
      <w:r w:rsidR="00EF5648" w:rsidRPr="002F7BBD">
        <w:rPr>
          <w:rFonts w:ascii="Times New Roman" w:eastAsia="휴먼명조" w:hAnsi="Times New Roman" w:hint="eastAsia"/>
          <w:color w:val="000000" w:themeColor="text1"/>
          <w:sz w:val="24"/>
          <w:szCs w:val="20"/>
          <w:shd w:val="clear" w:color="000000" w:fill="auto"/>
        </w:rPr>
        <w:t>able</w:t>
      </w:r>
      <w:r w:rsidR="00EF5648" w:rsidRPr="002F7BBD">
        <w:rPr>
          <w:rFonts w:ascii="Times New Roman" w:eastAsia="휴먼명조" w:hAnsi="Times New Roman"/>
          <w:color w:val="000000" w:themeColor="text1"/>
          <w:sz w:val="24"/>
          <w:szCs w:val="20"/>
          <w:shd w:val="clear" w:color="000000" w:fill="auto"/>
        </w:rPr>
        <w:t xml:space="preserve"> 20-1). In accordance with the findings from the inspection conducted by the National Human Rights Commission of Korea in 2012, 57% of institutionalized persons with disabilities were found to wish to live outside long-stay institutions, and the disability circles have continued to call for “deinstitutionalization and support for independent living”. </w:t>
      </w:r>
    </w:p>
    <w:p w14:paraId="1BA59B14" w14:textId="77777777" w:rsidR="00EF5648" w:rsidRPr="002F7BBD" w:rsidRDefault="00EF5648" w:rsidP="00EF5648">
      <w:pPr>
        <w:pStyle w:val="20"/>
        <w:wordWrap/>
        <w:spacing w:line="240" w:lineRule="auto"/>
        <w:ind w:left="280" w:hanging="280"/>
        <w:rPr>
          <w:rFonts w:ascii="Times New Roman" w:hAnsi="Times New Roman" w:cs="Times New Roman"/>
          <w:color w:val="000000" w:themeColor="text1"/>
          <w:sz w:val="24"/>
          <w:szCs w:val="20"/>
        </w:rPr>
      </w:pPr>
    </w:p>
    <w:p w14:paraId="3B3B0D95" w14:textId="4A09AA80" w:rsidR="00EF5648" w:rsidRPr="002F7BBD" w:rsidRDefault="00610061" w:rsidP="00EF5648">
      <w:pPr>
        <w:widowControl/>
        <w:wordWrap/>
        <w:autoSpaceDE/>
        <w:autoSpaceDN/>
        <w:spacing w:after="0" w:line="240" w:lineRule="auto"/>
        <w:contextualSpacing/>
        <w:rPr>
          <w:rFonts w:ascii="Times New Roman" w:eastAsia="휴먼명조" w:hAnsi="Times New Roman" w:cs="Times New Roman"/>
          <w:color w:val="000000" w:themeColor="text1"/>
          <w:kern w:val="0"/>
          <w:sz w:val="24"/>
          <w:szCs w:val="20"/>
          <w:lang w:val="en-AU" w:eastAsia="en-US"/>
        </w:rPr>
      </w:pPr>
      <w:r w:rsidRPr="002F7BBD">
        <w:rPr>
          <w:rFonts w:ascii="Times New Roman" w:eastAsia="휴먼명조" w:hAnsi="Times New Roman" w:cs="Times New Roman"/>
          <w:color w:val="000000" w:themeColor="text1"/>
          <w:sz w:val="24"/>
          <w:szCs w:val="20"/>
        </w:rPr>
        <w:t>1</w:t>
      </w:r>
      <w:r w:rsidRPr="002F7BBD">
        <w:rPr>
          <w:rFonts w:ascii="Times New Roman" w:eastAsia="휴먼명조" w:hAnsi="Times New Roman" w:cs="Times New Roman" w:hint="eastAsia"/>
          <w:color w:val="000000" w:themeColor="text1"/>
          <w:sz w:val="24"/>
          <w:szCs w:val="20"/>
        </w:rPr>
        <w:t>09</w:t>
      </w:r>
      <w:r w:rsidR="00CC5034"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kern w:val="0"/>
          <w:sz w:val="24"/>
          <w:szCs w:val="20"/>
          <w:lang w:val="en-AU" w:eastAsia="en-US"/>
        </w:rPr>
        <w:t>The Korean government, in response to such demands, selected “deinstitutionalization and support for independent living”, which had not been realized in previous administrations, as one of its 100 Policy Tasks</w:t>
      </w:r>
      <w:r w:rsidR="00EF5648" w:rsidRPr="002F7BBD">
        <w:rPr>
          <w:rFonts w:ascii="Times New Roman" w:hAnsi="Times New Roman" w:cs="Times New Roman"/>
          <w:color w:val="000000" w:themeColor="text1"/>
          <w:kern w:val="0"/>
          <w:sz w:val="24"/>
          <w:szCs w:val="20"/>
          <w:vertAlign w:val="superscript"/>
          <w:lang w:val="en-AU" w:eastAsia="en-US"/>
        </w:rPr>
        <w:footnoteReference w:id="2"/>
      </w:r>
      <w:r w:rsidR="00EF5648" w:rsidRPr="002F7BBD">
        <w:rPr>
          <w:rFonts w:ascii="Times New Roman" w:eastAsia="휴먼명조" w:hAnsi="Times New Roman" w:cs="Times New Roman"/>
          <w:color w:val="000000" w:themeColor="text1"/>
          <w:kern w:val="0"/>
          <w:sz w:val="24"/>
          <w:szCs w:val="20"/>
          <w:lang w:val="en-AU" w:eastAsia="en-US"/>
        </w:rPr>
        <w:t xml:space="preserve"> and as an extension of its efforts to promote the human rights of the disabled and advance an inclusive society. In addition, the Ministry of Health and Welfare included “deinstitutionalization and reinforcement of living support” as one of the 22 key tasks of the 5</w:t>
      </w:r>
      <w:r w:rsidR="00EF5648" w:rsidRPr="002F7BBD">
        <w:rPr>
          <w:rFonts w:ascii="Times New Roman" w:eastAsia="휴먼명조" w:hAnsi="Times New Roman" w:cs="Times New Roman"/>
          <w:color w:val="000000" w:themeColor="text1"/>
          <w:kern w:val="0"/>
          <w:sz w:val="24"/>
          <w:szCs w:val="20"/>
          <w:vertAlign w:val="superscript"/>
          <w:lang w:val="en-AU" w:eastAsia="en-US"/>
        </w:rPr>
        <w:t>th</w:t>
      </w:r>
      <w:r w:rsidR="00EF5648" w:rsidRPr="002F7BBD">
        <w:rPr>
          <w:rFonts w:ascii="Times New Roman" w:eastAsia="휴먼명조" w:hAnsi="Times New Roman" w:cs="Times New Roman"/>
          <w:color w:val="000000" w:themeColor="text1"/>
          <w:kern w:val="0"/>
          <w:sz w:val="24"/>
          <w:szCs w:val="20"/>
          <w:lang w:val="en-AU" w:eastAsia="en-US"/>
        </w:rPr>
        <w:t xml:space="preserve"> </w:t>
      </w:r>
      <w:r w:rsidR="00EF5648" w:rsidRPr="002F7BBD">
        <w:rPr>
          <w:rFonts w:ascii="Times New Roman" w:eastAsia="휴먼명조" w:hAnsi="Times New Roman" w:cs="Times New Roman"/>
          <w:color w:val="000000" w:themeColor="text1"/>
          <w:sz w:val="24"/>
          <w:szCs w:val="20"/>
        </w:rPr>
        <w:t>Comprehensive Policy Plans for Persons with Disabilities</w:t>
      </w:r>
      <w:r w:rsidR="00EF5648" w:rsidRPr="002F7BBD">
        <w:rPr>
          <w:rFonts w:ascii="Times New Roman" w:eastAsia="휴먼명조" w:hAnsi="Times New Roman" w:cs="Times New Roman"/>
          <w:color w:val="000000" w:themeColor="text1"/>
          <w:kern w:val="0"/>
          <w:sz w:val="24"/>
          <w:szCs w:val="20"/>
          <w:lang w:val="en-AU" w:eastAsia="en-US"/>
        </w:rPr>
        <w:t xml:space="preserve"> (2018-2022), commissioning pertinent research projects to outside experts and launching the Private-Public Council for the Promotion of Deinstitutionalization and Independent Living of the Disabled to come up with specific support measures (refer to Table 20-2).</w:t>
      </w:r>
    </w:p>
    <w:p w14:paraId="6384D343" w14:textId="77777777"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p>
    <w:p w14:paraId="79A98BC6" w14:textId="542A1911" w:rsidR="00EF5648" w:rsidRPr="002F7BBD" w:rsidRDefault="00CC5034"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lastRenderedPageBreak/>
        <w:t>11</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Ministry of Health and Welfare will conduct a community-based disability care </w:t>
      </w:r>
      <w:r w:rsidR="00084BF0" w:rsidRPr="002F7BBD">
        <w:rPr>
          <w:rFonts w:ascii="Times New Roman" w:eastAsia="휴먼명조" w:hAnsi="Times New Roman" w:cs="Times New Roman"/>
          <w:color w:val="000000" w:themeColor="text1"/>
          <w:sz w:val="24"/>
          <w:szCs w:val="20"/>
        </w:rPr>
        <w:t>project</w:t>
      </w:r>
      <w:r w:rsidR="00EF5648" w:rsidRPr="002F7BBD">
        <w:rPr>
          <w:rFonts w:ascii="Times New Roman" w:eastAsia="휴먼명조" w:hAnsi="Times New Roman" w:cs="Times New Roman"/>
          <w:color w:val="000000" w:themeColor="text1"/>
          <w:sz w:val="24"/>
          <w:szCs w:val="20"/>
        </w:rPr>
        <w:t xml:space="preserve"> for two years starting in 2019 to formulate a service integration and connection model that caters to the different needs of local communities and the disabled for deinstitutionalization and support for independent living, which had been individually pushed ahead with by local governments (refer to Table 20-3). A total of KRW 2.8 billion will be allocated for this project (KRW 366 million for the realignment of the service delivery system, KRW 644 million for housing rental and management, KRW 1.6 billion for residential condition improvement, and KRW 556 million for in-home care) targeting two areas on the city/county/district level</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(refer to Table 20-4). The major points of the project are the expansion of living support infrastructure to help the disabled successfully reintegrate into society, diversification of residential facility types and services, reinforcement of support for medical and employment services, and establishment of an effective welfare service delivery system (refer to </w:t>
      </w:r>
      <w:r w:rsidR="00EF5648" w:rsidRPr="002F7BBD">
        <w:rPr>
          <w:rFonts w:ascii="Times New Roman" w:eastAsia="휴먼명조" w:hAnsi="Times New Roman" w:cs="Times New Roman" w:hint="eastAsia"/>
          <w:color w:val="000000" w:themeColor="text1"/>
          <w:sz w:val="24"/>
          <w:szCs w:val="20"/>
        </w:rPr>
        <w:t>Table</w:t>
      </w:r>
      <w:r w:rsidR="00EF5648" w:rsidRPr="002F7BBD">
        <w:rPr>
          <w:rFonts w:ascii="Times New Roman" w:eastAsia="휴먼명조" w:hAnsi="Times New Roman" w:cs="Times New Roman"/>
          <w:color w:val="000000" w:themeColor="text1"/>
          <w:sz w:val="24"/>
          <w:szCs w:val="20"/>
        </w:rPr>
        <w:t xml:space="preserve"> 20-4)</w:t>
      </w:r>
      <w:r w:rsidR="00EF5648" w:rsidRPr="002F7BBD">
        <w:rPr>
          <w:rFonts w:ascii="Times New Roman" w:hAnsi="Times New Roman" w:cs="Times New Roman"/>
          <w:color w:val="000000" w:themeColor="text1"/>
          <w:sz w:val="24"/>
          <w:szCs w:val="20"/>
        </w:rPr>
        <w:t>.</w:t>
      </w:r>
    </w:p>
    <w:p w14:paraId="78643458"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37391944" w14:textId="08C7E014" w:rsidR="00EF5648" w:rsidRPr="002F7BBD" w:rsidRDefault="00CC5034" w:rsidP="00C16699">
      <w:pPr>
        <w:pStyle w:val="20"/>
        <w:pBdr>
          <w:right w:val="none" w:sz="2" w:space="1" w:color="000000"/>
        </w:pBdr>
        <w:wordWrap/>
        <w:spacing w:line="240" w:lineRule="auto"/>
        <w:contextualSpacing/>
        <w:jc w:val="both"/>
        <w:rPr>
          <w:rFonts w:ascii="휴먼명조" w:eastAsia="휴먼명조" w:hAnsi="휴먼명조"/>
          <w:color w:val="000000" w:themeColor="text1"/>
          <w:sz w:val="24"/>
          <w:szCs w:val="20"/>
        </w:rPr>
      </w:pPr>
      <w:r w:rsidRPr="002F7BBD">
        <w:rPr>
          <w:rFonts w:ascii="Times New Roman" w:eastAsia="휴먼명조" w:hAnsi="Times New Roman" w:cs="Times New Roman"/>
          <w:color w:val="000000" w:themeColor="text1"/>
          <w:sz w:val="24"/>
          <w:szCs w:val="20"/>
        </w:rPr>
        <w:t>11</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hint="eastAsia"/>
          <w:color w:val="000000" w:themeColor="text1"/>
          <w:sz w:val="24"/>
          <w:szCs w:val="20"/>
        </w:rPr>
        <w:t xml:space="preserve">First, in order to expand </w:t>
      </w:r>
      <w:r w:rsidR="00EF5648" w:rsidRPr="002F7BBD">
        <w:rPr>
          <w:rFonts w:ascii="Times New Roman" w:hAnsi="Times New Roman" w:cs="Times New Roman"/>
          <w:color w:val="000000" w:themeColor="text1"/>
          <w:sz w:val="24"/>
          <w:szCs w:val="20"/>
        </w:rPr>
        <w:t>living</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support</w:t>
      </w:r>
      <w:r w:rsidR="00EF5648" w:rsidRPr="002F7BBD">
        <w:rPr>
          <w:rFonts w:ascii="Times New Roman" w:hAnsi="Times New Roman" w:cs="Times New Roman" w:hint="eastAsia"/>
          <w:color w:val="000000" w:themeColor="text1"/>
          <w:sz w:val="24"/>
          <w:szCs w:val="20"/>
        </w:rPr>
        <w:t xml:space="preserve">, the central government will allocate </w:t>
      </w:r>
      <w:r w:rsidR="00EF5648" w:rsidRPr="002F7BBD">
        <w:rPr>
          <w:rFonts w:ascii="Times New Roman" w:hAnsi="Times New Roman" w:cs="Times New Roman"/>
          <w:color w:val="000000" w:themeColor="text1"/>
          <w:sz w:val="24"/>
          <w:szCs w:val="20"/>
        </w:rPr>
        <w:t xml:space="preserve">a </w:t>
      </w:r>
      <w:r w:rsidR="00EF5648" w:rsidRPr="002F7BBD">
        <w:rPr>
          <w:rFonts w:ascii="Times New Roman" w:hAnsi="Times New Roman" w:cs="Times New Roman" w:hint="eastAsia"/>
          <w:color w:val="000000" w:themeColor="text1"/>
          <w:sz w:val="24"/>
          <w:szCs w:val="20"/>
        </w:rPr>
        <w:t xml:space="preserve">budget for </w:t>
      </w:r>
      <w:r w:rsidR="00EF5648" w:rsidRPr="002F7BBD">
        <w:rPr>
          <w:rFonts w:ascii="Times New Roman" w:hAnsi="Times New Roman" w:cs="Times New Roman"/>
          <w:color w:val="000000" w:themeColor="text1"/>
          <w:sz w:val="24"/>
          <w:szCs w:val="20"/>
        </w:rPr>
        <w:t>housing support and support for the</w:t>
      </w:r>
      <w:r w:rsidR="00EF5648" w:rsidRPr="002F7BBD">
        <w:rPr>
          <w:rFonts w:ascii="Times New Roman" w:hAnsi="Times New Roman" w:cs="Times New Roman" w:hint="eastAsia"/>
          <w:color w:val="000000" w:themeColor="text1"/>
          <w:sz w:val="24"/>
          <w:szCs w:val="20"/>
        </w:rPr>
        <w:t xml:space="preserve"> improvement of </w:t>
      </w:r>
      <w:r w:rsidR="00EF5648" w:rsidRPr="002F7BBD">
        <w:rPr>
          <w:rFonts w:ascii="Times New Roman" w:hAnsi="Times New Roman" w:cs="Times New Roman"/>
          <w:color w:val="000000" w:themeColor="text1"/>
          <w:sz w:val="24"/>
          <w:szCs w:val="20"/>
        </w:rPr>
        <w:t>living conditions</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in two areas on the city/county/district level starting in 2019</w:t>
      </w:r>
      <w:r w:rsidR="00EF5648" w:rsidRPr="002F7BBD">
        <w:rPr>
          <w:rFonts w:ascii="Times New Roman" w:hAnsi="Times New Roman" w:cs="Times New Roman" w:hint="eastAsia"/>
          <w:color w:val="000000" w:themeColor="text1"/>
          <w:sz w:val="24"/>
          <w:szCs w:val="20"/>
        </w:rPr>
        <w:t>.</w:t>
      </w:r>
      <w:r w:rsidR="00EF5648" w:rsidRPr="002F7BBD">
        <w:rPr>
          <w:rFonts w:ascii="Times New Roman" w:eastAsia="휴먼명조" w:hAnsi="Times New Roman" w:cs="Times New Roman"/>
          <w:color w:val="000000" w:themeColor="text1"/>
          <w:sz w:val="24"/>
          <w:szCs w:val="20"/>
        </w:rPr>
        <w:t xml:space="preserve"> Also, supportive housing equipped with living coordinators and living coaches who offer services (housekeeping, financial management, etc.) necessary for social reintegration will be developed and provided based on the case study of Chunghyeon Welfare Center, etc. (refer to Table 20-5). </w:t>
      </w:r>
    </w:p>
    <w:p w14:paraId="248B24F0" w14:textId="77777777" w:rsidR="00EF5648" w:rsidRPr="002F7BBD" w:rsidRDefault="00EF5648" w:rsidP="00C16699">
      <w:pPr>
        <w:pStyle w:val="20"/>
        <w:wordWrap/>
        <w:spacing w:line="240" w:lineRule="auto"/>
        <w:ind w:left="240" w:hangingChars="100" w:hanging="240"/>
        <w:contextualSpacing/>
        <w:jc w:val="both"/>
        <w:rPr>
          <w:rFonts w:ascii="Times New Roman" w:hAnsi="Times New Roman" w:cs="Times New Roman"/>
          <w:color w:val="000000" w:themeColor="text1"/>
          <w:sz w:val="24"/>
          <w:szCs w:val="20"/>
        </w:rPr>
      </w:pPr>
    </w:p>
    <w:p w14:paraId="0914DFDC" w14:textId="5930595A" w:rsidR="00EF5648" w:rsidRPr="002F7BBD" w:rsidRDefault="00CC5034" w:rsidP="00C16699">
      <w:pPr>
        <w:pStyle w:val="20"/>
        <w:wordWrap/>
        <w:spacing w:line="240" w:lineRule="auto"/>
        <w:jc w:val="both"/>
        <w:rPr>
          <w:rFonts w:ascii="휴먼명조" w:eastAsia="휴먼명조" w:hAnsi="휴먼명조"/>
          <w:color w:val="000000" w:themeColor="text1"/>
          <w:sz w:val="24"/>
          <w:szCs w:val="20"/>
        </w:rPr>
      </w:pPr>
      <w:r w:rsidRPr="002F7BBD">
        <w:rPr>
          <w:rFonts w:ascii="Times New Roman" w:eastAsia="휴먼명조" w:hAnsi="Times New Roman" w:cs="Times New Roman"/>
          <w:color w:val="000000" w:themeColor="text1"/>
          <w:sz w:val="24"/>
          <w:szCs w:val="20"/>
        </w:rPr>
        <w:t>11</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Second, we will continue to reduce the number of disabled residents at large-scale long-stay institutions to reduce their sizes, while crafting a realignment model for overall institutions in the long term. We will work to induce such institutions to closely cooperate with the government for deinstitutionalization by resolving the current problems of such institutions and revising laws and systems to enable their conversion into other disability facilities or small-scale disability homes (refer to Table 20-6). </w:t>
      </w:r>
    </w:p>
    <w:p w14:paraId="00DCB824" w14:textId="77777777" w:rsidR="00EF5648" w:rsidRPr="002F7BBD" w:rsidRDefault="00EF5648" w:rsidP="00EF5648">
      <w:pPr>
        <w:pStyle w:val="20"/>
        <w:wordWrap/>
        <w:spacing w:line="240" w:lineRule="auto"/>
        <w:ind w:left="283" w:hanging="283"/>
        <w:rPr>
          <w:rFonts w:ascii="휴먼명조" w:eastAsia="휴먼명조" w:hAnsi="휴먼명조"/>
          <w:color w:val="000000" w:themeColor="text1"/>
          <w:spacing w:val="-6"/>
          <w:sz w:val="24"/>
          <w:szCs w:val="20"/>
        </w:rPr>
      </w:pPr>
    </w:p>
    <w:p w14:paraId="2E90FFEA" w14:textId="7B4CC202" w:rsidR="00EF5648" w:rsidRPr="002F7BBD" w:rsidRDefault="00CC5034" w:rsidP="00EF5648">
      <w:pPr>
        <w:pBdr>
          <w:top w:val="none" w:sz="2" w:space="0" w:color="000000"/>
          <w:left w:val="none" w:sz="2" w:space="0" w:color="000000"/>
          <w:bottom w:val="none" w:sz="2" w:space="0" w:color="000000"/>
          <w:right w:val="none" w:sz="2" w:space="1" w:color="000000"/>
        </w:pBdr>
        <w:wordWrap/>
        <w:spacing w:after="0" w:line="240" w:lineRule="auto"/>
        <w:contextualSpacing/>
        <w:textAlignment w:val="baseline"/>
        <w:rPr>
          <w:rFonts w:ascii="Times New Roman" w:eastAsia="휴먼명조" w:hAnsi="Times New Roman" w:cs="Times New Roman"/>
          <w:color w:val="000000" w:themeColor="text1"/>
          <w:sz w:val="24"/>
          <w:szCs w:val="20"/>
          <w:shd w:val="clear" w:color="000000" w:fill="auto"/>
        </w:rPr>
      </w:pPr>
      <w:r w:rsidRPr="002F7BBD">
        <w:rPr>
          <w:rFonts w:ascii="Times New Roman" w:eastAsia="휴먼명조" w:hAnsi="Times New Roman" w:cs="Times New Roman"/>
          <w:color w:val="000000" w:themeColor="text1"/>
          <w:sz w:val="24"/>
          <w:szCs w:val="20"/>
        </w:rPr>
        <w:t>11</w:t>
      </w:r>
      <w:r w:rsidR="00610061"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한양신명조" w:hAnsi="Times New Roman" w:cs="Times New Roman" w:hint="eastAsia"/>
          <w:color w:val="000000" w:themeColor="text1"/>
          <w:sz w:val="24"/>
          <w:szCs w:val="20"/>
          <w:shd w:val="clear" w:color="000000" w:fill="auto"/>
        </w:rPr>
        <w:t>Third, given that more than 80% of</w:t>
      </w:r>
      <w:r w:rsidR="00EF5648" w:rsidRPr="002F7BBD">
        <w:rPr>
          <w:rFonts w:ascii="Times New Roman" w:eastAsia="한양신명조" w:hAnsi="Times New Roman" w:cs="Times New Roman"/>
          <w:color w:val="000000" w:themeColor="text1"/>
          <w:sz w:val="24"/>
          <w:szCs w:val="20"/>
          <w:shd w:val="clear" w:color="000000" w:fill="auto"/>
        </w:rPr>
        <w:t xml:space="preserve"> disabled </w:t>
      </w:r>
      <w:r w:rsidR="00EF5648" w:rsidRPr="002F7BBD">
        <w:rPr>
          <w:rFonts w:ascii="Times New Roman" w:eastAsia="한양신명조" w:hAnsi="Times New Roman" w:cs="Times New Roman" w:hint="eastAsia"/>
          <w:color w:val="000000" w:themeColor="text1"/>
          <w:sz w:val="24"/>
          <w:szCs w:val="20"/>
          <w:shd w:val="clear" w:color="000000" w:fill="auto"/>
        </w:rPr>
        <w:t xml:space="preserve">residents </w:t>
      </w:r>
      <w:r w:rsidR="00EF5648" w:rsidRPr="002F7BBD">
        <w:rPr>
          <w:rFonts w:ascii="Times New Roman" w:eastAsia="한양신명조" w:hAnsi="Times New Roman" w:cs="Times New Roman"/>
          <w:color w:val="000000" w:themeColor="text1"/>
          <w:sz w:val="24"/>
          <w:szCs w:val="20"/>
          <w:shd w:val="clear" w:color="000000" w:fill="auto"/>
        </w:rPr>
        <w:t xml:space="preserve">at institutions </w:t>
      </w:r>
      <w:r w:rsidR="00EF5648" w:rsidRPr="002F7BBD">
        <w:rPr>
          <w:rFonts w:ascii="Times New Roman" w:eastAsia="한양신명조" w:hAnsi="Times New Roman" w:cs="Times New Roman" w:hint="eastAsia"/>
          <w:color w:val="000000" w:themeColor="text1"/>
          <w:sz w:val="24"/>
          <w:szCs w:val="20"/>
          <w:shd w:val="clear" w:color="000000" w:fill="auto"/>
        </w:rPr>
        <w:t xml:space="preserve">are persons with </w:t>
      </w:r>
      <w:r w:rsidR="00EF5648" w:rsidRPr="002F7BBD">
        <w:rPr>
          <w:rFonts w:ascii="Times New Roman" w:eastAsia="한양신명조" w:hAnsi="Times New Roman" w:cs="Times New Roman"/>
          <w:color w:val="000000" w:themeColor="text1"/>
          <w:sz w:val="24"/>
          <w:szCs w:val="20"/>
          <w:shd w:val="clear" w:color="000000" w:fill="auto"/>
        </w:rPr>
        <w:t xml:space="preserve">severe disabilities and require great </w:t>
      </w:r>
      <w:r w:rsidR="00EF5648" w:rsidRPr="002F7BBD">
        <w:rPr>
          <w:rFonts w:ascii="Times New Roman" w:eastAsia="한양신명조" w:hAnsi="Times New Roman" w:cs="Times New Roman" w:hint="eastAsia"/>
          <w:color w:val="000000" w:themeColor="text1"/>
          <w:sz w:val="24"/>
          <w:szCs w:val="20"/>
          <w:shd w:val="clear" w:color="000000" w:fill="auto"/>
        </w:rPr>
        <w:t xml:space="preserve">medical attention, </w:t>
      </w:r>
      <w:r w:rsidR="00EF5648" w:rsidRPr="002F7BBD">
        <w:rPr>
          <w:rFonts w:ascii="Times New Roman" w:eastAsia="한양신명조" w:hAnsi="Times New Roman" w:cs="Times New Roman"/>
          <w:color w:val="000000" w:themeColor="text1"/>
          <w:sz w:val="24"/>
          <w:szCs w:val="20"/>
          <w:shd w:val="clear" w:color="000000" w:fill="auto"/>
        </w:rPr>
        <w:t xml:space="preserve">we will focus on expanding the physician-in-charge system and home visit nursing service to increase their access to medical services after their reintegration into society. </w:t>
      </w:r>
      <w:r w:rsidR="00EF5648" w:rsidRPr="002F7BBD">
        <w:rPr>
          <w:rFonts w:ascii="Times New Roman" w:eastAsia="휴먼명조" w:hAnsi="Times New Roman" w:cs="Times New Roman" w:hint="eastAsia"/>
          <w:color w:val="000000" w:themeColor="text1"/>
          <w:sz w:val="24"/>
          <w:szCs w:val="20"/>
          <w:shd w:val="clear" w:color="000000" w:fill="auto"/>
        </w:rPr>
        <w:t xml:space="preserve">Also, </w:t>
      </w:r>
      <w:r w:rsidR="00EF5648" w:rsidRPr="002F7BBD">
        <w:rPr>
          <w:rFonts w:ascii="Times New Roman" w:eastAsia="휴먼명조" w:hAnsi="Times New Roman" w:cs="Times New Roman"/>
          <w:color w:val="000000" w:themeColor="text1"/>
          <w:sz w:val="24"/>
          <w:szCs w:val="20"/>
          <w:shd w:val="clear" w:color="000000" w:fill="auto"/>
        </w:rPr>
        <w:t xml:space="preserve">we will work to build a </w:t>
      </w:r>
      <w:r w:rsidR="00EF5648" w:rsidRPr="002F7BBD">
        <w:rPr>
          <w:rFonts w:ascii="Times New Roman" w:eastAsia="휴먼명조" w:hAnsi="Times New Roman" w:cs="Times New Roman" w:hint="eastAsia"/>
          <w:color w:val="000000" w:themeColor="text1"/>
          <w:sz w:val="24"/>
          <w:szCs w:val="20"/>
          <w:shd w:val="clear" w:color="000000" w:fill="auto"/>
        </w:rPr>
        <w:t xml:space="preserve">barrier-free community </w:t>
      </w:r>
      <w:r w:rsidR="00EF5648" w:rsidRPr="002F7BBD">
        <w:rPr>
          <w:rFonts w:ascii="Times New Roman" w:eastAsia="휴먼명조" w:hAnsi="Times New Roman" w:cs="Times New Roman"/>
          <w:color w:val="000000" w:themeColor="text1"/>
          <w:sz w:val="24"/>
          <w:szCs w:val="20"/>
          <w:shd w:val="clear" w:color="000000" w:fill="auto"/>
        </w:rPr>
        <w:t>by ensuring</w:t>
      </w:r>
      <w:r w:rsidR="00EF5648" w:rsidRPr="002F7BBD">
        <w:rPr>
          <w:rFonts w:ascii="Times New Roman" w:eastAsia="휴먼명조" w:hAnsi="Times New Roman" w:cs="Times New Roman" w:hint="eastAsia"/>
          <w:color w:val="000000" w:themeColor="text1"/>
          <w:sz w:val="24"/>
          <w:szCs w:val="20"/>
          <w:shd w:val="clear" w:color="000000" w:fill="auto"/>
        </w:rPr>
        <w:t xml:space="preserve"> </w:t>
      </w:r>
      <w:r w:rsidR="00EF5648" w:rsidRPr="002F7BBD">
        <w:rPr>
          <w:rFonts w:ascii="Times New Roman" w:eastAsia="휴먼명조" w:hAnsi="Times New Roman" w:cs="Times New Roman"/>
          <w:color w:val="000000" w:themeColor="text1"/>
          <w:sz w:val="24"/>
          <w:szCs w:val="20"/>
          <w:shd w:val="clear" w:color="000000" w:fill="auto"/>
        </w:rPr>
        <w:t xml:space="preserve">the </w:t>
      </w:r>
      <w:r w:rsidR="00EF5648" w:rsidRPr="002F7BBD">
        <w:rPr>
          <w:rFonts w:ascii="Times New Roman" w:eastAsia="휴먼명조" w:hAnsi="Times New Roman" w:cs="Times New Roman" w:hint="eastAsia"/>
          <w:color w:val="000000" w:themeColor="text1"/>
          <w:sz w:val="24"/>
          <w:szCs w:val="20"/>
          <w:shd w:val="clear" w:color="000000" w:fill="auto"/>
        </w:rPr>
        <w:t xml:space="preserve">mobility </w:t>
      </w:r>
      <w:r w:rsidR="00EF5648" w:rsidRPr="002F7BBD">
        <w:rPr>
          <w:rFonts w:ascii="Times New Roman" w:eastAsia="휴먼명조" w:hAnsi="Times New Roman" w:cs="Times New Roman"/>
          <w:color w:val="000000" w:themeColor="text1"/>
          <w:sz w:val="24"/>
          <w:szCs w:val="20"/>
          <w:shd w:val="clear" w:color="000000" w:fill="auto"/>
        </w:rPr>
        <w:t xml:space="preserve">of the disabled by reinforcing the </w:t>
      </w:r>
      <w:r w:rsidR="00EF5648" w:rsidRPr="002F7BBD">
        <w:rPr>
          <w:rFonts w:ascii="Times New Roman" w:eastAsia="휴먼명조" w:hAnsi="Times New Roman" w:cs="Times New Roman" w:hint="eastAsia"/>
          <w:color w:val="000000" w:themeColor="text1"/>
          <w:sz w:val="24"/>
          <w:szCs w:val="20"/>
          <w:shd w:val="clear" w:color="000000" w:fill="auto"/>
        </w:rPr>
        <w:t>call taxi</w:t>
      </w:r>
      <w:r w:rsidR="00EF5648" w:rsidRPr="002F7BBD">
        <w:rPr>
          <w:rFonts w:ascii="Times New Roman" w:eastAsia="휴먼명조" w:hAnsi="Times New Roman" w:cs="Times New Roman"/>
          <w:color w:val="000000" w:themeColor="text1"/>
          <w:sz w:val="24"/>
          <w:szCs w:val="20"/>
          <w:shd w:val="clear" w:color="000000" w:fill="auto"/>
        </w:rPr>
        <w:t xml:space="preserve"> system for the disabled and installing charging stations for</w:t>
      </w:r>
      <w:r w:rsidR="00EF5648" w:rsidRPr="002F7BBD">
        <w:rPr>
          <w:rFonts w:ascii="Times New Roman" w:eastAsia="휴먼명조" w:hAnsi="Times New Roman" w:cs="Times New Roman" w:hint="eastAsia"/>
          <w:color w:val="000000" w:themeColor="text1"/>
          <w:sz w:val="24"/>
          <w:szCs w:val="20"/>
          <w:shd w:val="clear" w:color="000000" w:fill="auto"/>
        </w:rPr>
        <w:t xml:space="preserve"> electric wheelchairs. </w:t>
      </w:r>
      <w:r w:rsidR="00EF5648" w:rsidRPr="002F7BBD">
        <w:rPr>
          <w:rFonts w:ascii="Times New Roman" w:eastAsia="휴먼명조" w:hAnsi="Times New Roman" w:cs="Times New Roman"/>
          <w:color w:val="000000" w:themeColor="text1"/>
          <w:sz w:val="24"/>
          <w:szCs w:val="20"/>
          <w:shd w:val="clear" w:color="000000" w:fill="auto"/>
        </w:rPr>
        <w:t>We plan to help secure income sources and lay a solid foundation to participate in the local communities by providing more job opportunities for those capable of working and ensuring eligibility for benefits under the National Basic Living Security Act for those discharged from facilities for low-income disabled people</w:t>
      </w:r>
      <w:r w:rsidR="00EF5648" w:rsidRPr="002F7BBD">
        <w:rPr>
          <w:rFonts w:ascii="Times New Roman" w:eastAsia="휴먼명조" w:hAnsi="Times New Roman" w:cs="Times New Roman" w:hint="eastAsia"/>
          <w:color w:val="000000" w:themeColor="text1"/>
          <w:sz w:val="24"/>
          <w:szCs w:val="20"/>
          <w:shd w:val="clear" w:color="000000" w:fill="auto"/>
        </w:rPr>
        <w:t xml:space="preserve">.   </w:t>
      </w:r>
    </w:p>
    <w:p w14:paraId="0BB68EC0" w14:textId="77777777" w:rsidR="00EF5648" w:rsidRPr="002F7BBD" w:rsidRDefault="00EF5648" w:rsidP="001B6552">
      <w:pPr>
        <w:pStyle w:val="20"/>
        <w:pBdr>
          <w:right w:val="none" w:sz="2" w:space="1" w:color="000000"/>
        </w:pBdr>
        <w:wordWrap/>
        <w:spacing w:line="240" w:lineRule="auto"/>
        <w:ind w:left="240" w:hangingChars="100" w:hanging="240"/>
        <w:contextualSpacing/>
        <w:jc w:val="both"/>
        <w:rPr>
          <w:rFonts w:ascii="Times New Roman" w:eastAsia="휴먼명조" w:hAnsi="Times New Roman" w:cs="Times New Roman"/>
          <w:color w:val="000000" w:themeColor="text1"/>
          <w:sz w:val="24"/>
          <w:szCs w:val="20"/>
        </w:rPr>
      </w:pPr>
    </w:p>
    <w:p w14:paraId="758F1973" w14:textId="206F6E59" w:rsidR="00EF5648" w:rsidRPr="002F7BBD" w:rsidRDefault="00CC5034" w:rsidP="00EF5648">
      <w:pPr>
        <w:pBdr>
          <w:top w:val="none" w:sz="2" w:space="0" w:color="000000"/>
          <w:left w:val="none" w:sz="2" w:space="0" w:color="000000"/>
          <w:bottom w:val="none" w:sz="2" w:space="0" w:color="000000"/>
          <w:right w:val="none" w:sz="2" w:space="0" w:color="000000"/>
        </w:pBdr>
        <w:spacing w:after="0" w:line="240" w:lineRule="auto"/>
        <w:textAlignment w:val="baseline"/>
        <w:rPr>
          <w:rFonts w:ascii="Times New Roman" w:eastAsia="한양신명조" w:hAnsi="Times New Roman"/>
          <w:color w:val="000000" w:themeColor="text1"/>
          <w:sz w:val="24"/>
          <w:szCs w:val="20"/>
          <w:shd w:val="clear" w:color="000000" w:fill="auto"/>
        </w:rPr>
      </w:pPr>
      <w:r w:rsidRPr="002F7BBD">
        <w:rPr>
          <w:rFonts w:ascii="Times New Roman" w:eastAsia="휴먼명조" w:hAnsi="Times New Roman" w:cs="Times New Roman"/>
          <w:color w:val="000000" w:themeColor="text1"/>
          <w:sz w:val="24"/>
          <w:szCs w:val="20"/>
        </w:rPr>
        <w:t>11</w:t>
      </w:r>
      <w:r w:rsidR="00610061"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한양신명조" w:hAnsi="Times New Roman"/>
          <w:color w:val="000000" w:themeColor="text1"/>
          <w:sz w:val="24"/>
          <w:szCs w:val="20"/>
          <w:shd w:val="clear" w:color="000000" w:fill="auto"/>
        </w:rPr>
        <w:t>Lastly, we will establish individualized support plans tailored to meet the needs of the disabled discharged from institutions as well as a service delivery system to connect them with living, healthcare, and employment services</w:t>
      </w:r>
      <w:r w:rsidR="00F96CB3" w:rsidRPr="002F7BBD">
        <w:rPr>
          <w:rFonts w:ascii="Times New Roman" w:eastAsia="한양신명조" w:hAnsi="Times New Roman" w:hint="eastAsia"/>
          <w:color w:val="000000" w:themeColor="text1"/>
          <w:sz w:val="24"/>
          <w:szCs w:val="20"/>
          <w:shd w:val="clear" w:color="000000" w:fill="auto"/>
        </w:rPr>
        <w:t xml:space="preserve">. </w:t>
      </w:r>
      <w:r w:rsidR="00EF5648" w:rsidRPr="002F7BBD">
        <w:rPr>
          <w:rFonts w:ascii="Times New Roman" w:eastAsia="한양신명조" w:hAnsi="Times New Roman"/>
          <w:color w:val="000000" w:themeColor="text1"/>
          <w:sz w:val="24"/>
          <w:szCs w:val="20"/>
          <w:shd w:val="clear" w:color="000000" w:fill="auto"/>
        </w:rPr>
        <w:t xml:space="preserve">We will set up and operate the deinstitutionalization support center (refer to Table 20-7) to provide professional care for deinstitutionalized people with disabilities with complex needs. </w:t>
      </w:r>
    </w:p>
    <w:p w14:paraId="0DD05418" w14:textId="77777777" w:rsidR="00EF5648" w:rsidRPr="002F7BBD" w:rsidRDefault="00EF5648" w:rsidP="00EF5648">
      <w:pPr>
        <w:pBdr>
          <w:top w:val="none" w:sz="2" w:space="0" w:color="000000"/>
          <w:left w:val="none" w:sz="2" w:space="0" w:color="000000"/>
          <w:bottom w:val="none" w:sz="2" w:space="0" w:color="000000"/>
          <w:right w:val="none" w:sz="2" w:space="0" w:color="000000"/>
        </w:pBdr>
        <w:spacing w:after="0" w:line="240" w:lineRule="auto"/>
        <w:textAlignment w:val="baseline"/>
        <w:rPr>
          <w:rFonts w:ascii="Times New Roman" w:hAnsi="Times New Roman"/>
          <w:color w:val="000000" w:themeColor="text1"/>
          <w:sz w:val="24"/>
          <w:szCs w:val="20"/>
        </w:rPr>
      </w:pPr>
    </w:p>
    <w:p w14:paraId="0C36C99B" w14:textId="222871A7" w:rsidR="00EF5648" w:rsidRPr="002F7BBD" w:rsidRDefault="00CC5034" w:rsidP="00C16699">
      <w:pPr>
        <w:pStyle w:val="20"/>
        <w:wordWrap/>
        <w:spacing w:line="240" w:lineRule="auto"/>
        <w:jc w:val="both"/>
        <w:rPr>
          <w:rFonts w:ascii="휴먼명조" w:eastAsia="휴먼명조" w:hAnsi="휴먼명조"/>
          <w:color w:val="000000" w:themeColor="text1"/>
          <w:sz w:val="24"/>
          <w:szCs w:val="20"/>
        </w:rPr>
      </w:pPr>
      <w:r w:rsidRPr="002F7BBD">
        <w:rPr>
          <w:rFonts w:ascii="Times New Roman" w:eastAsia="휴먼명조" w:hAnsi="Times New Roman" w:cs="Times New Roman"/>
          <w:color w:val="000000" w:themeColor="text1"/>
          <w:sz w:val="24"/>
          <w:szCs w:val="20"/>
        </w:rPr>
        <w:t>11</w:t>
      </w:r>
      <w:r w:rsidR="00610061"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In order to promote the nationwide application of the community-based care model </w:t>
      </w:r>
      <w:r w:rsidR="00EF5648" w:rsidRPr="002F7BBD">
        <w:rPr>
          <w:rFonts w:ascii="Times New Roman" w:eastAsia="휴먼명조" w:hAnsi="Times New Roman" w:cs="Times New Roman"/>
          <w:color w:val="000000" w:themeColor="text1"/>
          <w:sz w:val="24"/>
          <w:szCs w:val="20"/>
        </w:rPr>
        <w:lastRenderedPageBreak/>
        <w:t xml:space="preserve">perfected through the project, we will pursue the revision of pertinent laws and systems and the expansion of infrastructure from 2021 onwards. Based on such efforts, we aim to make the local communities themselves the center of disability welfare, not institutions. </w:t>
      </w:r>
    </w:p>
    <w:p w14:paraId="2CE0EB38" w14:textId="77777777" w:rsidR="00EF5648" w:rsidRPr="002F7BBD" w:rsidRDefault="00EF5648" w:rsidP="00EF5648">
      <w:pPr>
        <w:pBdr>
          <w:top w:val="none" w:sz="2" w:space="0" w:color="000000"/>
          <w:left w:val="none" w:sz="2" w:space="0" w:color="000000"/>
          <w:bottom w:val="none" w:sz="2" w:space="0" w:color="000000"/>
          <w:right w:val="none" w:sz="2" w:space="0" w:color="000000"/>
        </w:pBdr>
        <w:spacing w:after="0" w:line="240" w:lineRule="auto"/>
        <w:textAlignment w:val="baseline"/>
        <w:rPr>
          <w:rFonts w:ascii="Times New Roman" w:hAnsi="Times New Roman"/>
          <w:color w:val="000000" w:themeColor="text1"/>
          <w:sz w:val="24"/>
          <w:szCs w:val="20"/>
        </w:rPr>
      </w:pPr>
    </w:p>
    <w:p w14:paraId="4BAC87C1" w14:textId="301AD014" w:rsidR="00EF5648" w:rsidRPr="002F7BBD" w:rsidRDefault="00EF5648" w:rsidP="00EF5648">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 xml:space="preserve">&lt;Response to Paragraph 21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34E0CABC" w14:textId="77777777" w:rsidR="00EF5648" w:rsidRPr="002F7BBD" w:rsidRDefault="00EF5648" w:rsidP="00EF5648">
      <w:pPr>
        <w:pStyle w:val="20"/>
        <w:wordWrap/>
        <w:spacing w:line="240" w:lineRule="auto"/>
        <w:rPr>
          <w:rFonts w:ascii="휴먼명조" w:eastAsia="휴먼명조" w:hAnsi="휴먼명조"/>
          <w:strike/>
          <w:color w:val="000000" w:themeColor="text1"/>
          <w:spacing w:val="-6"/>
          <w:sz w:val="24"/>
          <w:szCs w:val="20"/>
        </w:rPr>
      </w:pPr>
    </w:p>
    <w:p w14:paraId="2ECE5D0C" w14:textId="10E94194" w:rsidR="00EF5648" w:rsidRPr="002F7BBD" w:rsidRDefault="00CC5034" w:rsidP="00C16699">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11</w:t>
      </w:r>
      <w:r w:rsidR="00610061"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To assess the applications for </w:t>
      </w:r>
      <w:r w:rsidR="00EF5648" w:rsidRPr="002F7BBD">
        <w:rPr>
          <w:rFonts w:ascii="Times New Roman" w:eastAsia="휴먼명조" w:hAnsi="Times New Roman" w:cs="Times New Roman"/>
          <w:color w:val="000000" w:themeColor="text1"/>
          <w:sz w:val="24"/>
          <w:szCs w:val="20"/>
        </w:rPr>
        <w:t>the activity assistant service</w:t>
      </w:r>
      <w:r w:rsidR="00EF5648" w:rsidRPr="002F7BBD">
        <w:rPr>
          <w:rFonts w:ascii="Times New Roman" w:eastAsia="휴먼명조" w:hAnsi="Times New Roman" w:cs="Times New Roman" w:hint="eastAsia"/>
          <w:color w:val="000000" w:themeColor="text1"/>
          <w:sz w:val="24"/>
          <w:szCs w:val="20"/>
        </w:rPr>
        <w:t>,</w:t>
      </w:r>
      <w:r w:rsidR="00EF5648" w:rsidRPr="002F7BBD">
        <w:rPr>
          <w:rFonts w:ascii="Times New Roman" w:eastAsia="휴먼명조" w:hAnsi="Times New Roman" w:cs="Times New Roman"/>
          <w:color w:val="000000" w:themeColor="text1"/>
          <w:sz w:val="24"/>
          <w:szCs w:val="20"/>
        </w:rPr>
        <w:t xml:space="preserve"> both the basic investigation and the needs investigation are conducted. The former considers activities for </w:t>
      </w:r>
      <w:r w:rsidR="00EF5648" w:rsidRPr="002F7BBD">
        <w:rPr>
          <w:rFonts w:ascii="Times New Roman" w:eastAsia="휴먼명조" w:hAnsi="Times New Roman" w:cs="Times New Roman" w:hint="eastAsia"/>
          <w:color w:val="000000" w:themeColor="text1"/>
          <w:sz w:val="24"/>
          <w:szCs w:val="20"/>
        </w:rPr>
        <w:t xml:space="preserve">daily living, </w:t>
      </w:r>
      <w:r w:rsidR="00EF5648" w:rsidRPr="002F7BBD">
        <w:rPr>
          <w:rFonts w:ascii="Times New Roman" w:eastAsia="휴먼명조" w:hAnsi="Times New Roman" w:cs="Times New Roman"/>
          <w:color w:val="000000" w:themeColor="text1"/>
          <w:sz w:val="24"/>
          <w:szCs w:val="20"/>
        </w:rPr>
        <w:t xml:space="preserve">instrumental activities for daily </w:t>
      </w:r>
      <w:r w:rsidR="00EF5648" w:rsidRPr="002F7BBD">
        <w:rPr>
          <w:rFonts w:ascii="Times New Roman" w:eastAsia="휴먼명조" w:hAnsi="Times New Roman" w:cs="Times New Roman" w:hint="eastAsia"/>
          <w:color w:val="000000" w:themeColor="text1"/>
          <w:sz w:val="24"/>
          <w:szCs w:val="20"/>
        </w:rPr>
        <w:t xml:space="preserve">living, </w:t>
      </w:r>
      <w:r w:rsidR="00EF5648" w:rsidRPr="002F7BBD">
        <w:rPr>
          <w:rFonts w:ascii="Times New Roman" w:eastAsia="휴먼명조" w:hAnsi="Times New Roman" w:cs="Times New Roman"/>
          <w:color w:val="000000" w:themeColor="text1"/>
          <w:sz w:val="24"/>
          <w:szCs w:val="20"/>
        </w:rPr>
        <w:t>characteristics</w:t>
      </w:r>
      <w:r w:rsidR="00EF5648" w:rsidRPr="002F7BBD">
        <w:rPr>
          <w:rFonts w:ascii="Times New Roman" w:eastAsia="휴먼명조" w:hAnsi="Times New Roman" w:cs="Times New Roman" w:hint="eastAsia"/>
          <w:color w:val="000000" w:themeColor="text1"/>
          <w:sz w:val="24"/>
          <w:szCs w:val="20"/>
        </w:rPr>
        <w:t xml:space="preserve"> of </w:t>
      </w:r>
      <w:r w:rsidR="00EF5648" w:rsidRPr="002F7BBD">
        <w:rPr>
          <w:rFonts w:ascii="Times New Roman" w:eastAsia="휴먼명조" w:hAnsi="Times New Roman" w:cs="Times New Roman"/>
          <w:color w:val="000000" w:themeColor="text1"/>
          <w:sz w:val="24"/>
          <w:szCs w:val="20"/>
        </w:rPr>
        <w:t>different disabilities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and </w:t>
      </w:r>
      <w:r w:rsidR="00EF5648" w:rsidRPr="002F7BBD">
        <w:rPr>
          <w:rFonts w:ascii="Times New Roman" w:eastAsia="휴먼명조" w:hAnsi="Times New Roman" w:cs="Times New Roman" w:hint="eastAsia"/>
          <w:color w:val="000000" w:themeColor="text1"/>
          <w:sz w:val="24"/>
          <w:szCs w:val="20"/>
        </w:rPr>
        <w:t xml:space="preserve">social </w:t>
      </w:r>
      <w:r w:rsidR="00EF5648" w:rsidRPr="002F7BBD">
        <w:rPr>
          <w:rFonts w:ascii="Times New Roman" w:eastAsia="휴먼명조" w:hAnsi="Times New Roman" w:cs="Times New Roman"/>
          <w:color w:val="000000" w:themeColor="text1"/>
          <w:sz w:val="24"/>
          <w:szCs w:val="20"/>
        </w:rPr>
        <w:t>conditions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while the latter looks into daily living and social living, the intention of use of activity assistance benefits, and the will to work. The assessment focuses on the would-be recipient of the service in principle, but the opinions of the applicant or the family members of the disabled are also collected and given consideration. </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 </w:t>
      </w:r>
    </w:p>
    <w:p w14:paraId="3DD46B87" w14:textId="77777777" w:rsidR="00EF5648" w:rsidRPr="002F7BBD" w:rsidRDefault="00EF5648" w:rsidP="00C16699">
      <w:pPr>
        <w:pStyle w:val="20"/>
        <w:wordWrap/>
        <w:spacing w:line="240" w:lineRule="auto"/>
        <w:ind w:left="437" w:hanging="437"/>
        <w:jc w:val="both"/>
        <w:rPr>
          <w:rFonts w:ascii="Times New Roman" w:hAnsi="Times New Roman" w:cs="Times New Roman"/>
          <w:color w:val="000000" w:themeColor="text1"/>
          <w:sz w:val="24"/>
          <w:szCs w:val="20"/>
        </w:rPr>
      </w:pPr>
    </w:p>
    <w:p w14:paraId="192DEF8A" w14:textId="1F2663C0" w:rsidR="00EF5648" w:rsidRPr="002F7BBD" w:rsidRDefault="00CC5034" w:rsidP="00C16699">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11</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As of 2017, we empowered local governments regarding the expansion of benefits for the activity assistant service for the severely disabled, and many are currently using the activity assistant service 24 hours a day. The number of service users increased </w:t>
      </w:r>
      <w:r w:rsidR="00EF5648" w:rsidRPr="002F7BBD">
        <w:rPr>
          <w:rFonts w:ascii="Times New Roman" w:eastAsia="휴먼명조" w:hAnsi="Times New Roman" w:cs="Times New Roman" w:hint="eastAsia"/>
          <w:color w:val="000000" w:themeColor="text1"/>
          <w:sz w:val="24"/>
          <w:szCs w:val="20"/>
        </w:rPr>
        <w:t xml:space="preserve">from </w:t>
      </w:r>
      <w:r w:rsidR="00EF5648" w:rsidRPr="002F7BBD">
        <w:rPr>
          <w:rFonts w:ascii="Times New Roman" w:eastAsia="휴먼명조" w:hAnsi="Times New Roman" w:cs="Times New Roman"/>
          <w:color w:val="000000" w:themeColor="text1"/>
          <w:sz w:val="24"/>
          <w:szCs w:val="20"/>
        </w:rPr>
        <w:t>60,435</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in 2013 to 86,926</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in 2017, while the amount of benefits provided for the service rose from KRW 362.786 billion in 2013 to KRW 605.795 billion in 2017.</w:t>
      </w:r>
    </w:p>
    <w:p w14:paraId="16976342" w14:textId="08D58EB8" w:rsidR="00EF5648" w:rsidRPr="002F7BBD" w:rsidRDefault="00EF5648" w:rsidP="00F96CB3">
      <w:pPr>
        <w:pStyle w:val="20"/>
        <w:wordWrap/>
        <w:spacing w:line="240" w:lineRule="auto"/>
        <w:rPr>
          <w:rFonts w:ascii="휴먼명조" w:eastAsia="휴먼명조" w:hAnsi="휴먼명조"/>
          <w:color w:val="000000" w:themeColor="text1"/>
          <w:spacing w:val="-6"/>
          <w:sz w:val="24"/>
          <w:szCs w:val="20"/>
        </w:rPr>
      </w:pPr>
    </w:p>
    <w:p w14:paraId="48C78CF4" w14:textId="4BEF6061" w:rsidR="00EF5648" w:rsidRPr="002F7BBD" w:rsidRDefault="00CC5034" w:rsidP="00EF5648">
      <w:pPr>
        <w:pStyle w:val="a3"/>
        <w:wordWrap/>
        <w:spacing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007B1283" w:rsidRPr="002F7BBD">
        <w:rPr>
          <w:rFonts w:ascii="Times New Roman" w:eastAsia="휴먼명조" w:hAnsi="Times New Roman" w:cs="Times New Roman" w:hint="eastAsia"/>
          <w:color w:val="000000" w:themeColor="text1"/>
          <w:sz w:val="24"/>
          <w:szCs w:val="20"/>
        </w:rPr>
        <w:t>1</w:t>
      </w:r>
      <w:r w:rsidR="00610061" w:rsidRPr="002F7BBD">
        <w:rPr>
          <w:rFonts w:ascii="Times New Roman" w:eastAsia="휴먼명조" w:hAnsi="Times New Roman" w:cs="Times New Roman" w:hint="eastAsia"/>
          <w:color w:val="000000" w:themeColor="text1"/>
          <w:sz w:val="24"/>
          <w:szCs w:val="20"/>
        </w:rPr>
        <w:t>8</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Korean government i</w:t>
      </w:r>
      <w:r w:rsidR="00EF5648" w:rsidRPr="002F7BBD">
        <w:rPr>
          <w:rFonts w:ascii="Times New Roman" w:eastAsia="휴먼명조" w:hAnsi="Times New Roman" w:cs="Times New Roman" w:hint="eastAsia"/>
          <w:color w:val="000000" w:themeColor="text1"/>
          <w:sz w:val="24"/>
          <w:szCs w:val="20"/>
        </w:rPr>
        <w:t xml:space="preserve">s </w:t>
      </w:r>
      <w:r w:rsidR="00EF5648" w:rsidRPr="002F7BBD">
        <w:rPr>
          <w:rFonts w:ascii="Times New Roman" w:eastAsia="휴먼명조" w:hAnsi="Times New Roman" w:cs="Times New Roman"/>
          <w:color w:val="000000" w:themeColor="text1"/>
          <w:sz w:val="24"/>
          <w:szCs w:val="20"/>
        </w:rPr>
        <w:t xml:space="preserve">continually easing the obligatory provider requirements as an extension of its efforts to support those who are not eligible to receive benefits for basic living security under the National Basic Living Security Act but are economically distressed. Senior citizens aged 65 or older and persons with disabilities in Grades I, II, and III were added as recipient households in November 2017. If a recipient of the basic pension or disability pension or a person under 20 with multiple disabilities in Grade I, II, or III is included in the obligatory provider household, the obligatory provider requirements shall not apply. The obligatory provider requirements were abolished for living benefits in October 2018. We plan to stop the application of the said requirements for both livelihood and medical benefits if a severely disabled person (a recipient of disability pension) is included in the obligatory provider household and for livelihood benefits if a senior citizen (a recipient of basic pension) is included in the obligatory provider household step-by-step from January 2019 onwards. </w:t>
      </w:r>
    </w:p>
    <w:p w14:paraId="2A774C67" w14:textId="77777777" w:rsidR="00EF5648" w:rsidRPr="002F7BBD" w:rsidRDefault="00EF5648" w:rsidP="00EF5648">
      <w:pPr>
        <w:pStyle w:val="a3"/>
        <w:wordWrap/>
        <w:spacing w:line="240" w:lineRule="auto"/>
        <w:jc w:val="center"/>
        <w:rPr>
          <w:rFonts w:ascii="Times New Roman" w:eastAsia="휴먼명조" w:hAnsi="Times New Roman" w:cs="Times New Roman"/>
          <w:b/>
          <w:color w:val="000000" w:themeColor="text1"/>
          <w:sz w:val="24"/>
          <w:szCs w:val="20"/>
        </w:rPr>
      </w:pPr>
    </w:p>
    <w:p w14:paraId="3DBAC424" w14:textId="77777777" w:rsidR="00EF5648" w:rsidRPr="002F7BBD" w:rsidRDefault="00EF5648" w:rsidP="00EF5648">
      <w:pPr>
        <w:pStyle w:val="a3"/>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hint="eastAsia"/>
          <w:b/>
          <w:color w:val="000000" w:themeColor="text1"/>
          <w:sz w:val="24"/>
          <w:szCs w:val="20"/>
        </w:rPr>
        <w:t xml:space="preserve">Freedom of </w:t>
      </w:r>
      <w:r w:rsidRPr="002F7BBD">
        <w:rPr>
          <w:rFonts w:ascii="Times New Roman" w:eastAsia="휴먼명조" w:hAnsi="Times New Roman" w:cs="Times New Roman"/>
          <w:b/>
          <w:color w:val="000000" w:themeColor="text1"/>
          <w:sz w:val="24"/>
          <w:szCs w:val="20"/>
        </w:rPr>
        <w:t>E</w:t>
      </w:r>
      <w:r w:rsidRPr="002F7BBD">
        <w:rPr>
          <w:rFonts w:ascii="Times New Roman" w:eastAsia="휴먼명조" w:hAnsi="Times New Roman" w:cs="Times New Roman" w:hint="eastAsia"/>
          <w:b/>
          <w:color w:val="000000" w:themeColor="text1"/>
          <w:sz w:val="24"/>
          <w:szCs w:val="20"/>
        </w:rPr>
        <w:t xml:space="preserve">xpression and </w:t>
      </w:r>
      <w:r w:rsidRPr="002F7BBD">
        <w:rPr>
          <w:rFonts w:ascii="Times New Roman" w:eastAsia="휴먼명조" w:hAnsi="Times New Roman" w:cs="Times New Roman"/>
          <w:b/>
          <w:color w:val="000000" w:themeColor="text1"/>
          <w:sz w:val="24"/>
          <w:szCs w:val="20"/>
        </w:rPr>
        <w:t>O</w:t>
      </w:r>
      <w:r w:rsidRPr="002F7BBD">
        <w:rPr>
          <w:rFonts w:ascii="Times New Roman" w:eastAsia="휴먼명조" w:hAnsi="Times New Roman" w:cs="Times New Roman" w:hint="eastAsia"/>
          <w:b/>
          <w:color w:val="000000" w:themeColor="text1"/>
          <w:sz w:val="24"/>
          <w:szCs w:val="20"/>
        </w:rPr>
        <w:t xml:space="preserve">pinion and </w:t>
      </w:r>
      <w:r w:rsidRPr="002F7BBD">
        <w:rPr>
          <w:rFonts w:ascii="Times New Roman" w:eastAsia="휴먼명조" w:hAnsi="Times New Roman" w:cs="Times New Roman"/>
          <w:b/>
          <w:color w:val="000000" w:themeColor="text1"/>
          <w:sz w:val="24"/>
          <w:szCs w:val="20"/>
        </w:rPr>
        <w:t>A</w:t>
      </w:r>
      <w:r w:rsidRPr="002F7BBD">
        <w:rPr>
          <w:rFonts w:ascii="Times New Roman" w:eastAsia="휴먼명조" w:hAnsi="Times New Roman" w:cs="Times New Roman" w:hint="eastAsia"/>
          <w:b/>
          <w:color w:val="000000" w:themeColor="text1"/>
          <w:sz w:val="24"/>
          <w:szCs w:val="20"/>
        </w:rPr>
        <w:t xml:space="preserve">ccess to </w:t>
      </w:r>
      <w:r w:rsidRPr="002F7BBD">
        <w:rPr>
          <w:rFonts w:ascii="Times New Roman" w:eastAsia="휴먼명조" w:hAnsi="Times New Roman" w:cs="Times New Roman"/>
          <w:b/>
          <w:color w:val="000000" w:themeColor="text1"/>
          <w:sz w:val="24"/>
          <w:szCs w:val="20"/>
        </w:rPr>
        <w:t>I</w:t>
      </w:r>
      <w:r w:rsidRPr="002F7BBD">
        <w:rPr>
          <w:rFonts w:ascii="Times New Roman" w:eastAsia="휴먼명조" w:hAnsi="Times New Roman" w:cs="Times New Roman" w:hint="eastAsia"/>
          <w:b/>
          <w:color w:val="000000" w:themeColor="text1"/>
          <w:sz w:val="24"/>
          <w:szCs w:val="20"/>
        </w:rPr>
        <w:t xml:space="preserve">nformation </w:t>
      </w:r>
      <w:r w:rsidRPr="002F7BBD">
        <w:rPr>
          <w:rFonts w:ascii="Times New Roman" w:eastAsia="휴먼명조" w:hAnsi="Times New Roman" w:cs="Times New Roman"/>
          <w:b/>
          <w:color w:val="000000" w:themeColor="text1"/>
          <w:sz w:val="24"/>
          <w:szCs w:val="20"/>
        </w:rPr>
        <w:t>(Article 21)</w:t>
      </w:r>
    </w:p>
    <w:p w14:paraId="41035FD0" w14:textId="77777777" w:rsidR="00EF5648" w:rsidRPr="002F7BBD" w:rsidRDefault="00EF5648" w:rsidP="00EF5648">
      <w:pPr>
        <w:pStyle w:val="a3"/>
        <w:wordWrap/>
        <w:spacing w:line="240" w:lineRule="auto"/>
        <w:rPr>
          <w:rFonts w:ascii="Times New Roman" w:hAnsi="Times New Roman" w:cs="Times New Roman"/>
          <w:b/>
          <w:bCs/>
          <w:color w:val="000000" w:themeColor="text1"/>
          <w:kern w:val="0"/>
          <w:sz w:val="24"/>
          <w:szCs w:val="20"/>
        </w:rPr>
      </w:pPr>
    </w:p>
    <w:p w14:paraId="3FB32E7C" w14:textId="25FE304E" w:rsidR="00EF5648" w:rsidRPr="002F7BBD" w:rsidRDefault="00EF5648" w:rsidP="00443CA5">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&lt;Response to Paragraph 22</w:t>
      </w:r>
      <w:r w:rsidR="00443CA5"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580B2675" w14:textId="77777777" w:rsidR="00EF5648" w:rsidRPr="002F7BBD" w:rsidRDefault="00EF5648" w:rsidP="00EF5648">
      <w:pPr>
        <w:pStyle w:val="20"/>
        <w:wordWrap/>
        <w:spacing w:line="240" w:lineRule="auto"/>
        <w:ind w:left="484" w:hanging="484"/>
        <w:contextualSpacing/>
        <w:rPr>
          <w:rFonts w:ascii="Times New Roman" w:hAnsi="Times New Roman" w:cs="Times New Roman"/>
          <w:color w:val="000000" w:themeColor="text1"/>
          <w:sz w:val="24"/>
          <w:szCs w:val="20"/>
        </w:rPr>
      </w:pPr>
    </w:p>
    <w:p w14:paraId="3ECF476C" w14:textId="6A1C8F7D" w:rsidR="00EF5648" w:rsidRPr="002F7BBD" w:rsidRDefault="00610061"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Pr="002F7BBD">
        <w:rPr>
          <w:rFonts w:ascii="Times New Roman" w:eastAsia="휴먼명조" w:hAnsi="Times New Roman" w:cs="Times New Roman" w:hint="eastAsia"/>
          <w:color w:val="000000" w:themeColor="text1"/>
          <w:sz w:val="24"/>
          <w:szCs w:val="20"/>
        </w:rPr>
        <w:t>19</w:t>
      </w:r>
      <w:r w:rsidR="00CC5034"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Korean </w:t>
      </w:r>
      <w:r w:rsidR="00EF5648" w:rsidRPr="002F7BBD">
        <w:rPr>
          <w:rFonts w:ascii="Times New Roman" w:eastAsia="휴먼명조" w:hAnsi="Times New Roman" w:cs="Times New Roman"/>
          <w:color w:val="000000" w:themeColor="text1"/>
          <w:sz w:val="24"/>
          <w:szCs w:val="20"/>
        </w:rPr>
        <w:t>g</w:t>
      </w:r>
      <w:r w:rsidR="00EF5648" w:rsidRPr="002F7BBD">
        <w:rPr>
          <w:rFonts w:ascii="Times New Roman" w:eastAsia="휴먼명조" w:hAnsi="Times New Roman" w:cs="Times New Roman" w:hint="eastAsia"/>
          <w:color w:val="000000" w:themeColor="text1"/>
          <w:sz w:val="24"/>
          <w:szCs w:val="20"/>
        </w:rPr>
        <w:t>overnment enacted the</w:t>
      </w:r>
      <w:r w:rsidR="00EF5648" w:rsidRPr="002F7BBD">
        <w:rPr>
          <w:rFonts w:ascii="Times New Roman" w:eastAsia="휴먼명조" w:hAnsi="Times New Roman" w:cs="Times New Roman"/>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Korean Sign Language</w:t>
      </w:r>
      <w:r w:rsidR="00EF5648" w:rsidRPr="002F7BBD">
        <w:rPr>
          <w:rFonts w:ascii="Times New Roman" w:eastAsia="휴먼명조" w:hAnsi="Times New Roman" w:cs="Times New Roman"/>
          <w:color w:val="000000" w:themeColor="text1"/>
          <w:sz w:val="24"/>
          <w:szCs w:val="20"/>
        </w:rPr>
        <w:t xml:space="preserve"> Act i</w:t>
      </w:r>
      <w:r w:rsidR="00EF5648" w:rsidRPr="002F7BBD">
        <w:rPr>
          <w:rFonts w:ascii="Times New Roman" w:eastAsia="휴먼명조" w:hAnsi="Times New Roman" w:cs="Times New Roman" w:hint="eastAsia"/>
          <w:color w:val="000000" w:themeColor="text1"/>
          <w:sz w:val="24"/>
          <w:szCs w:val="20"/>
        </w:rPr>
        <w:t xml:space="preserve">n February 2016 and </w:t>
      </w:r>
      <w:r w:rsidR="00EF5648" w:rsidRPr="002F7BBD">
        <w:rPr>
          <w:rFonts w:ascii="Times New Roman" w:eastAsia="휴먼명조" w:hAnsi="Times New Roman" w:cs="Times New Roman"/>
          <w:color w:val="000000" w:themeColor="text1"/>
          <w:sz w:val="24"/>
          <w:szCs w:val="20"/>
        </w:rPr>
        <w:t>enforced the said Act</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from</w:t>
      </w:r>
      <w:r w:rsidR="00EF5648" w:rsidRPr="002F7BBD">
        <w:rPr>
          <w:rFonts w:ascii="Times New Roman" w:eastAsia="휴먼명조" w:hAnsi="Times New Roman" w:cs="Times New Roman" w:hint="eastAsia"/>
          <w:color w:val="000000" w:themeColor="text1"/>
          <w:sz w:val="24"/>
          <w:szCs w:val="20"/>
        </w:rPr>
        <w:t xml:space="preserve"> August </w:t>
      </w:r>
      <w:r w:rsidR="00EF5648" w:rsidRPr="002F7BBD">
        <w:rPr>
          <w:rFonts w:ascii="Times New Roman" w:eastAsia="휴먼명조" w:hAnsi="Times New Roman" w:cs="Times New Roman"/>
          <w:color w:val="000000" w:themeColor="text1"/>
          <w:sz w:val="24"/>
          <w:szCs w:val="20"/>
        </w:rPr>
        <w:t xml:space="preserve">of </w:t>
      </w:r>
      <w:r w:rsidR="00EF5648" w:rsidRPr="002F7BBD">
        <w:rPr>
          <w:rFonts w:ascii="Times New Roman" w:eastAsia="휴먼명조" w:hAnsi="Times New Roman" w:cs="Times New Roman" w:hint="eastAsia"/>
          <w:color w:val="000000" w:themeColor="text1"/>
          <w:sz w:val="24"/>
          <w:szCs w:val="20"/>
        </w:rPr>
        <w:t>the same year.</w:t>
      </w:r>
      <w:r w:rsidR="00EF5648" w:rsidRPr="002F7BBD">
        <w:rPr>
          <w:rFonts w:ascii="Times New Roman" w:eastAsia="휴먼명조" w:hAnsi="Times New Roman" w:cs="Times New Roman"/>
          <w:color w:val="000000" w:themeColor="text1"/>
          <w:sz w:val="24"/>
          <w:szCs w:val="20"/>
        </w:rPr>
        <w:t xml:space="preserve"> Pursuant to Article 1 of t</w:t>
      </w:r>
      <w:r w:rsidR="00EF5648" w:rsidRPr="002F7BBD">
        <w:rPr>
          <w:rFonts w:ascii="Times New Roman" w:eastAsia="휴먼명조" w:hAnsi="Times New Roman" w:cs="Times New Roman" w:hint="eastAsia"/>
          <w:color w:val="000000" w:themeColor="text1"/>
          <w:sz w:val="24"/>
          <w:szCs w:val="20"/>
        </w:rPr>
        <w:t>he</w:t>
      </w:r>
      <w:r w:rsidR="00EF5648" w:rsidRPr="002F7BBD">
        <w:rPr>
          <w:rFonts w:ascii="Times New Roman" w:eastAsia="휴먼명조" w:hAnsi="Times New Roman" w:cs="Times New Roman"/>
          <w:color w:val="000000" w:themeColor="text1"/>
          <w:sz w:val="24"/>
          <w:szCs w:val="20"/>
        </w:rPr>
        <w:t xml:space="preserve"> said Act, Korean sign language is a language unique to Korea that has the same stature as the Korean language</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and is designed to ensure the freedom of speech and improve the quality of life for the speech-impaired, hearing-impaired, and other users of the said language. </w:t>
      </w:r>
    </w:p>
    <w:p w14:paraId="30F3C9CF" w14:textId="77777777" w:rsidR="00EF5648" w:rsidRPr="002F7BBD" w:rsidRDefault="00EF5648" w:rsidP="00EF5648">
      <w:pPr>
        <w:pStyle w:val="20"/>
        <w:tabs>
          <w:tab w:val="left" w:pos="99"/>
          <w:tab w:val="left" w:pos="399"/>
          <w:tab w:val="left" w:pos="599"/>
        </w:tabs>
        <w:wordWrap/>
        <w:spacing w:line="240" w:lineRule="auto"/>
        <w:ind w:left="166" w:hanging="166"/>
        <w:contextualSpacing/>
        <w:jc w:val="both"/>
        <w:rPr>
          <w:rFonts w:ascii="Times New Roman" w:hAnsi="Times New Roman" w:cs="Times New Roman"/>
          <w:color w:val="000000" w:themeColor="text1"/>
          <w:sz w:val="24"/>
          <w:szCs w:val="20"/>
        </w:rPr>
      </w:pPr>
    </w:p>
    <w:p w14:paraId="1391E04B" w14:textId="3E649D23"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12</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The Korean government established and put into operation the 1</w:t>
      </w:r>
      <w:r w:rsidR="00EF5648" w:rsidRPr="002F7BBD">
        <w:rPr>
          <w:rFonts w:ascii="Times New Roman" w:eastAsia="휴먼명조" w:hAnsi="Times New Roman" w:cs="Times New Roman"/>
          <w:color w:val="000000" w:themeColor="text1"/>
          <w:sz w:val="24"/>
          <w:szCs w:val="20"/>
          <w:vertAlign w:val="superscript"/>
        </w:rPr>
        <w:t>st</w:t>
      </w:r>
      <w:r w:rsidR="00EF5648" w:rsidRPr="002F7BBD">
        <w:rPr>
          <w:rFonts w:ascii="Times New Roman" w:eastAsia="휴먼명조" w:hAnsi="Times New Roman" w:cs="Times New Roman"/>
          <w:color w:val="000000" w:themeColor="text1"/>
          <w:sz w:val="24"/>
          <w:szCs w:val="20"/>
        </w:rPr>
        <w:t xml:space="preserve"> Korean Sign </w:t>
      </w:r>
      <w:r w:rsidR="00EF5648" w:rsidRPr="002F7BBD">
        <w:rPr>
          <w:rFonts w:ascii="Times New Roman" w:eastAsia="휴먼명조" w:hAnsi="Times New Roman" w:cs="Times New Roman"/>
          <w:color w:val="000000" w:themeColor="text1"/>
          <w:sz w:val="24"/>
          <w:szCs w:val="20"/>
        </w:rPr>
        <w:lastRenderedPageBreak/>
        <w:t>Language Development Masterplan (2018-2022) based on Article 6 of the said Act. The 1</w:t>
      </w:r>
      <w:r w:rsidR="00EF5648" w:rsidRPr="002F7BBD">
        <w:rPr>
          <w:rFonts w:ascii="Times New Roman" w:eastAsia="휴먼명조" w:hAnsi="Times New Roman" w:cs="Times New Roman"/>
          <w:color w:val="000000" w:themeColor="text1"/>
          <w:sz w:val="24"/>
          <w:szCs w:val="20"/>
          <w:vertAlign w:val="superscript"/>
        </w:rPr>
        <w:t>st</w:t>
      </w:r>
      <w:r w:rsidR="00EF5648" w:rsidRPr="002F7BBD">
        <w:rPr>
          <w:rFonts w:ascii="Times New Roman" w:eastAsia="휴먼명조" w:hAnsi="Times New Roman" w:cs="Times New Roman"/>
          <w:color w:val="000000" w:themeColor="text1"/>
          <w:sz w:val="24"/>
          <w:szCs w:val="20"/>
        </w:rPr>
        <w:t xml:space="preserve"> Korean Sign Language Development Masterplan has established the three overarching goals of improving proficiency in Korean sign language and disseminating the language, laying a solid foundation for the system pertaining to the language, and enhancing conditions to facilitate the use of the language, as well as the five tasks including establishing the support system for informatization of the language, reinforcing the foundation for research on the language and compiling its terminology, and expanding the use of the language through active promotions to raise the stature of Korean sign language and advance the development of the language by facilitating its use over the next five years.</w:t>
      </w:r>
    </w:p>
    <w:p w14:paraId="5E566BC5" w14:textId="77777777" w:rsidR="00EF5648" w:rsidRPr="002F7BBD" w:rsidRDefault="00EF5648" w:rsidP="00EF5648">
      <w:pPr>
        <w:pStyle w:val="20"/>
        <w:tabs>
          <w:tab w:val="left" w:pos="99"/>
          <w:tab w:val="left" w:pos="399"/>
          <w:tab w:val="left" w:pos="599"/>
        </w:tabs>
        <w:wordWrap/>
        <w:spacing w:line="240" w:lineRule="auto"/>
        <w:ind w:left="366" w:hanging="366"/>
        <w:contextualSpacing/>
        <w:jc w:val="both"/>
        <w:rPr>
          <w:rFonts w:ascii="Times New Roman" w:hAnsi="Times New Roman" w:cs="Times New Roman"/>
          <w:color w:val="000000" w:themeColor="text1"/>
          <w:sz w:val="24"/>
          <w:szCs w:val="20"/>
        </w:rPr>
      </w:pPr>
    </w:p>
    <w:p w14:paraId="34714C31" w14:textId="059AD3E1"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12</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Korean government also enacted the </w:t>
      </w:r>
      <w:r w:rsidR="00EF5648" w:rsidRPr="002F7BBD">
        <w:rPr>
          <w:rFonts w:ascii="Times New Roman" w:eastAsiaTheme="minorEastAsia" w:hAnsi="Times New Roman" w:cs="Times New Roman"/>
          <w:color w:val="000000" w:themeColor="text1"/>
          <w:sz w:val="24"/>
          <w:szCs w:val="20"/>
        </w:rPr>
        <w:t>Braille Act</w:t>
      </w:r>
      <w:r w:rsidR="00EF5648" w:rsidRPr="002F7BBD">
        <w:rPr>
          <w:rFonts w:ascii="Times New Roman" w:eastAsiaTheme="minorEastAsia" w:hAnsi="Times New Roman" w:cs="Times New Roman" w:hint="eastAsia"/>
          <w:color w:val="000000" w:themeColor="text1"/>
          <w:sz w:val="24"/>
          <w:szCs w:val="20"/>
        </w:rPr>
        <w:t xml:space="preserve"> </w:t>
      </w:r>
      <w:r w:rsidR="00EF5648" w:rsidRPr="002F7BBD">
        <w:rPr>
          <w:rFonts w:ascii="Times New Roman" w:eastAsiaTheme="minorEastAsia" w:hAnsi="Times New Roman" w:cs="Times New Roman"/>
          <w:color w:val="000000" w:themeColor="text1"/>
          <w:sz w:val="24"/>
          <w:szCs w:val="20"/>
        </w:rPr>
        <w:t>on May 29, 2016, and enforced it from May 30, 2017</w:t>
      </w:r>
      <w:r w:rsidR="00EF5648" w:rsidRPr="002F7BBD">
        <w:rPr>
          <w:rFonts w:ascii="Times New Roman" w:eastAsiaTheme="minorEastAsia"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 xml:space="preserve">said Act is aimed at promoting the right of the visually impaired to use braille and enhancing their quality of life pursuant to Article 1 of the same Act. Article 4 of the same Act stipulates that braille is a set of letters used in Korea along with Hangeul and shall have the same effect as letters generally used in Korea.  </w:t>
      </w:r>
    </w:p>
    <w:p w14:paraId="7984D5A7" w14:textId="77777777" w:rsidR="00EF5648" w:rsidRPr="002F7BBD" w:rsidRDefault="00EF5648" w:rsidP="00EF5648">
      <w:pPr>
        <w:pStyle w:val="20"/>
        <w:wordWrap/>
        <w:spacing w:line="240" w:lineRule="auto"/>
        <w:ind w:left="266" w:hanging="266"/>
        <w:contextualSpacing/>
        <w:jc w:val="both"/>
        <w:rPr>
          <w:rFonts w:ascii="Times New Roman" w:hAnsi="Times New Roman" w:cs="Times New Roman"/>
          <w:color w:val="000000" w:themeColor="text1"/>
          <w:sz w:val="24"/>
          <w:szCs w:val="20"/>
        </w:rPr>
      </w:pPr>
    </w:p>
    <w:p w14:paraId="70D873E5" w14:textId="4DD5A335" w:rsidR="00443CA5" w:rsidRPr="002F7BBD" w:rsidRDefault="00443CA5" w:rsidP="00443CA5">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&lt;Response to Paragraph 22</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3B65905" w14:textId="77777777" w:rsidR="00EF5648" w:rsidRPr="002F7BBD" w:rsidRDefault="00EF5648" w:rsidP="00EF5648">
      <w:pPr>
        <w:pStyle w:val="20"/>
        <w:wordWrap/>
        <w:spacing w:line="240" w:lineRule="auto"/>
        <w:ind w:left="355" w:hanging="355"/>
        <w:rPr>
          <w:rFonts w:ascii="휴먼명조" w:eastAsia="휴먼명조" w:hAnsi="휴먼명조"/>
          <w:color w:val="000000" w:themeColor="text1"/>
          <w:spacing w:val="-6"/>
          <w:sz w:val="24"/>
          <w:szCs w:val="20"/>
        </w:rPr>
      </w:pPr>
    </w:p>
    <w:p w14:paraId="0581C573" w14:textId="7DCC14F0"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12</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Pursuant to the Broadcasting Act and the Enforcement Decree of the same Act, t</w:t>
      </w:r>
      <w:r w:rsidR="00EF5648" w:rsidRPr="002F7BBD">
        <w:rPr>
          <w:rFonts w:ascii="Times New Roman" w:eastAsia="휴먼명조" w:hAnsi="Times New Roman" w:cs="Times New Roman" w:hint="eastAsia"/>
          <w:color w:val="000000" w:themeColor="text1"/>
          <w:sz w:val="24"/>
          <w:szCs w:val="20"/>
        </w:rPr>
        <w:t xml:space="preserve">he </w:t>
      </w:r>
      <w:r w:rsidR="00EF5648" w:rsidRPr="002F7BBD">
        <w:rPr>
          <w:rFonts w:ascii="Times New Roman" w:eastAsia="휴먼명조" w:hAnsi="Times New Roman" w:cs="Times New Roman"/>
          <w:color w:val="000000" w:themeColor="text1"/>
          <w:sz w:val="24"/>
          <w:szCs w:val="20"/>
        </w:rPr>
        <w:t>Korean g</w:t>
      </w:r>
      <w:r w:rsidR="00EF5648" w:rsidRPr="002F7BBD">
        <w:rPr>
          <w:rFonts w:ascii="Times New Roman" w:eastAsia="휴먼명조" w:hAnsi="Times New Roman" w:cs="Times New Roman" w:hint="eastAsia"/>
          <w:color w:val="000000" w:themeColor="text1"/>
          <w:sz w:val="24"/>
          <w:szCs w:val="20"/>
        </w:rPr>
        <w:t xml:space="preserve">overnment </w:t>
      </w:r>
      <w:r w:rsidR="00EF5648" w:rsidRPr="002F7BBD">
        <w:rPr>
          <w:rFonts w:ascii="Times New Roman" w:eastAsia="휴먼명조" w:hAnsi="Times New Roman" w:cs="Times New Roman"/>
          <w:color w:val="000000" w:themeColor="text1"/>
          <w:sz w:val="24"/>
          <w:szCs w:val="20"/>
        </w:rPr>
        <w:t xml:space="preserve">guarantees </w:t>
      </w:r>
      <w:r w:rsidR="00EF5648" w:rsidRPr="002F7BBD">
        <w:rPr>
          <w:rFonts w:ascii="Times New Roman" w:eastAsia="휴먼명조" w:hAnsi="Times New Roman" w:cs="Times New Roman" w:hint="eastAsia"/>
          <w:color w:val="000000" w:themeColor="text1"/>
          <w:sz w:val="24"/>
          <w:szCs w:val="20"/>
        </w:rPr>
        <w:t xml:space="preserve">access to </w:t>
      </w:r>
      <w:r w:rsidR="00EF5648" w:rsidRPr="002F7BBD">
        <w:rPr>
          <w:rFonts w:ascii="Times New Roman" w:eastAsia="휴먼명조" w:hAnsi="Times New Roman" w:cs="Times New Roman"/>
          <w:color w:val="000000" w:themeColor="text1"/>
          <w:sz w:val="24"/>
          <w:szCs w:val="20"/>
        </w:rPr>
        <w:t>broadcasting</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by the disabled. The requirements that must be complied with by broadcasting business operators are explicitly specified in the Notification regarding the Guarantee of Access to Broadcasting by the Disabled, such as the Airing of Programs Made Accessible for the Disabled, and their compliance, etc., is managed and overseen by the government (refer to </w:t>
      </w:r>
      <w:r w:rsidR="00EF5648" w:rsidRPr="002F7BBD">
        <w:rPr>
          <w:rFonts w:ascii="Times New Roman" w:eastAsia="휴먼명조" w:hAnsi="Times New Roman" w:cs="Times New Roman" w:hint="eastAsia"/>
          <w:color w:val="000000" w:themeColor="text1"/>
          <w:sz w:val="24"/>
          <w:szCs w:val="20"/>
        </w:rPr>
        <w:t>Table</w:t>
      </w:r>
      <w:r w:rsidR="00EF5648" w:rsidRPr="002F7BBD">
        <w:rPr>
          <w:rFonts w:ascii="Times New Roman" w:eastAsia="휴먼명조" w:hAnsi="Times New Roman" w:cs="Times New Roman"/>
          <w:color w:val="000000" w:themeColor="text1"/>
          <w:sz w:val="24"/>
          <w:szCs w:val="20"/>
        </w:rPr>
        <w:t xml:space="preserve"> 22-1)</w:t>
      </w:r>
      <w:r w:rsidR="00EF5648" w:rsidRPr="002F7BBD">
        <w:rPr>
          <w:rFonts w:ascii="Times New Roman" w:eastAsia="휴먼명조" w:hAnsi="Times New Roman" w:cs="Times New Roman" w:hint="eastAsia"/>
          <w:color w:val="000000" w:themeColor="text1"/>
          <w:sz w:val="24"/>
          <w:szCs w:val="20"/>
        </w:rPr>
        <w:t>.</w:t>
      </w:r>
    </w:p>
    <w:p w14:paraId="5E807BD5" w14:textId="77777777" w:rsidR="00EF5648" w:rsidRPr="002F7BBD" w:rsidRDefault="00EF5648" w:rsidP="00EF5648">
      <w:pPr>
        <w:pStyle w:val="20"/>
        <w:wordWrap/>
        <w:spacing w:line="240" w:lineRule="auto"/>
        <w:ind w:left="268" w:hanging="268"/>
        <w:contextualSpacing/>
        <w:jc w:val="both"/>
        <w:rPr>
          <w:rFonts w:ascii="Times New Roman" w:hAnsi="Times New Roman" w:cs="Times New Roman"/>
          <w:color w:val="000000" w:themeColor="text1"/>
          <w:sz w:val="24"/>
          <w:szCs w:val="20"/>
        </w:rPr>
      </w:pPr>
    </w:p>
    <w:p w14:paraId="11DF08E9" w14:textId="1A9273E5" w:rsidR="00EF5648" w:rsidRPr="002F7BBD" w:rsidRDefault="00CC5034" w:rsidP="008F3DA7">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12</w:t>
      </w:r>
      <w:r w:rsidR="00610061"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Korean government enacted the Guidelines on the Provision of Broadcast Programs Accessible </w:t>
      </w:r>
      <w:r w:rsidR="0097131E" w:rsidRPr="002F7BBD">
        <w:rPr>
          <w:rFonts w:ascii="Times New Roman" w:eastAsia="휴먼명조" w:hAnsi="Times New Roman" w:cs="Times New Roman"/>
          <w:color w:val="000000" w:themeColor="text1"/>
          <w:sz w:val="24"/>
          <w:szCs w:val="20"/>
        </w:rPr>
        <w:t>for</w:t>
      </w:r>
      <w:r w:rsidR="00EF5648" w:rsidRPr="002F7BBD">
        <w:rPr>
          <w:rFonts w:ascii="Times New Roman" w:eastAsia="휴먼명조" w:hAnsi="Times New Roman" w:cs="Times New Roman"/>
          <w:color w:val="000000" w:themeColor="text1"/>
          <w:sz w:val="24"/>
          <w:szCs w:val="20"/>
        </w:rPr>
        <w:t xml:space="preserve"> the Disabled to improve the quality of broadcasting for the disabled. Laws and notifications pertaining to broadcasting for the disabled prescribe the compulsory programming percentage for programs accessible by the disabled but fail to provide specific production methods and requirements for quality improvement. As such, Korea Communications Commission has focused on policy examination, the collection of opinions of stakeholders, and the operation of research teams since 2016 to draw up the Guidelines on the Provision of Broadcast Programs Accessible </w:t>
      </w:r>
      <w:r w:rsidR="0097131E" w:rsidRPr="002F7BBD">
        <w:rPr>
          <w:rFonts w:ascii="Times New Roman" w:eastAsia="휴먼명조" w:hAnsi="Times New Roman" w:cs="Times New Roman"/>
          <w:color w:val="000000" w:themeColor="text1"/>
          <w:sz w:val="24"/>
          <w:szCs w:val="20"/>
        </w:rPr>
        <w:t>for</w:t>
      </w:r>
      <w:r w:rsidR="00EF5648" w:rsidRPr="002F7BBD">
        <w:rPr>
          <w:rFonts w:ascii="Times New Roman" w:eastAsia="휴먼명조" w:hAnsi="Times New Roman" w:cs="Times New Roman"/>
          <w:color w:val="000000" w:themeColor="text1"/>
          <w:sz w:val="24"/>
          <w:szCs w:val="20"/>
        </w:rPr>
        <w:t xml:space="preserve"> the Disabled announced on December 26, 2017. These Guidelines, addressing the basic requirements for the production of broadcast programs accessible by the disabled (closed captioning, sign language interpretation, and descriptive narration) for broadcasting business operators, Internet multimedia broadcasting content business operators, and broadcast program producers, testify to the government’s efforts to ensure accessibility for those marginalized from broadcasting. We are also staging presentations for broadcasting business operators and producers to promote compliance with the Guidelines and raise their awareness on accessible broadcasting. </w:t>
      </w:r>
      <w:r w:rsidR="00EF5648" w:rsidRPr="002F7BBD">
        <w:rPr>
          <w:rFonts w:ascii="Times New Roman" w:hAnsi="Times New Roman"/>
          <w:color w:val="000000" w:themeColor="text1"/>
          <w:sz w:val="24"/>
          <w:szCs w:val="20"/>
        </w:rPr>
        <w:t xml:space="preserve"> </w:t>
      </w:r>
    </w:p>
    <w:p w14:paraId="34659EFF" w14:textId="77777777" w:rsidR="00EF5648" w:rsidRPr="002F7BBD" w:rsidRDefault="00EF5648" w:rsidP="00EF5648">
      <w:pPr>
        <w:spacing w:after="0" w:line="240" w:lineRule="auto"/>
        <w:rPr>
          <w:rFonts w:ascii="Times New Roman" w:hAnsi="Times New Roman"/>
          <w:color w:val="000000" w:themeColor="text1"/>
          <w:sz w:val="24"/>
          <w:szCs w:val="20"/>
        </w:rPr>
      </w:pPr>
    </w:p>
    <w:p w14:paraId="39917A00" w14:textId="3EB910AA" w:rsidR="00EF5648" w:rsidRPr="002F7BBD" w:rsidRDefault="00CC5034" w:rsidP="00EF5648">
      <w:pPr>
        <w:spacing w:after="0" w:line="240" w:lineRule="auto"/>
        <w:rPr>
          <w:rFonts w:ascii="Times New Roman" w:hAnsi="Times New Roman"/>
          <w:color w:val="000000" w:themeColor="text1"/>
          <w:sz w:val="24"/>
          <w:szCs w:val="20"/>
        </w:rPr>
      </w:pPr>
      <w:r w:rsidRPr="002F7BBD">
        <w:rPr>
          <w:rFonts w:ascii="Times New Roman" w:eastAsia="휴먼명조" w:hAnsi="Times New Roman" w:cs="Times New Roman"/>
          <w:color w:val="000000" w:themeColor="text1"/>
          <w:sz w:val="24"/>
          <w:szCs w:val="20"/>
        </w:rPr>
        <w:t>12</w:t>
      </w:r>
      <w:r w:rsidR="00610061"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olor w:val="000000" w:themeColor="text1"/>
          <w:sz w:val="24"/>
          <w:szCs w:val="20"/>
        </w:rPr>
        <w:t xml:space="preserve">In a bid to reduce the financial burden of broadcasting business operators for producing broadcast programs accessible by the disabled, the Korean government has allocated a budget (Broadcasting Communications Development Fund) to partly fund the production costs of the said programs every year since 2006 (approximately KRW 4.3 billion in 2018) and has </w:t>
      </w:r>
      <w:r w:rsidR="00EF5648" w:rsidRPr="002F7BBD">
        <w:rPr>
          <w:rFonts w:ascii="Times New Roman" w:hAnsi="Times New Roman"/>
          <w:color w:val="000000" w:themeColor="text1"/>
          <w:sz w:val="24"/>
          <w:szCs w:val="20"/>
        </w:rPr>
        <w:lastRenderedPageBreak/>
        <w:t xml:space="preserve">provided incentives for broadcasting business operators that fulfill preset criteria since 2015 to enhance the quality of the said programs. The amount of incentives provided has increased notably from KRW 200 million in 2015 to KRW 400 million in 2018, substantively contributing to quality improvement.   </w:t>
      </w:r>
    </w:p>
    <w:p w14:paraId="1D0211EB" w14:textId="77777777" w:rsidR="00EF5648" w:rsidRPr="002F7BBD" w:rsidRDefault="00EF5648" w:rsidP="00EF5648">
      <w:pPr>
        <w:pStyle w:val="20"/>
        <w:wordWrap/>
        <w:spacing w:line="240" w:lineRule="auto"/>
        <w:contextualSpacing/>
        <w:jc w:val="both"/>
        <w:rPr>
          <w:rFonts w:ascii="Times New Roman" w:eastAsia="휴먼명조" w:hAnsi="Times New Roman" w:cs="Times New Roman"/>
          <w:color w:val="000000" w:themeColor="text1"/>
          <w:sz w:val="24"/>
          <w:szCs w:val="20"/>
          <w:lang w:val="en-AU"/>
        </w:rPr>
      </w:pPr>
    </w:p>
    <w:p w14:paraId="73761585" w14:textId="77D2FE03"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12</w:t>
      </w:r>
      <w:r w:rsidR="00610061"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Also, we are seeking to raise the awareness of broadcasting business operators and non-disabled people on broadcasting accessible by the disabled by staging presentations across the nation (twice in 2017 and five times in 2018) and to push ahead with the amendment of the guidelines to improve the quality of accessible broadcasting, if deemed necessary, through the operation of the Committee for Guaranteeing Access to Broadcasting by the Disabled consisting of stakeholders and experts (refer to </w:t>
      </w:r>
      <w:r w:rsidR="00EF5648" w:rsidRPr="002F7BBD">
        <w:rPr>
          <w:rFonts w:ascii="Times New Roman" w:eastAsia="휴먼명조" w:hAnsi="Times New Roman" w:cs="Times New Roman" w:hint="eastAsia"/>
          <w:color w:val="000000" w:themeColor="text1"/>
          <w:sz w:val="24"/>
          <w:szCs w:val="20"/>
        </w:rPr>
        <w:t>Table</w:t>
      </w:r>
      <w:r w:rsidR="00EF5648" w:rsidRPr="002F7BBD">
        <w:rPr>
          <w:rFonts w:ascii="Times New Roman" w:eastAsia="휴먼명조" w:hAnsi="Times New Roman" w:cs="Times New Roman"/>
          <w:color w:val="000000" w:themeColor="text1"/>
          <w:sz w:val="24"/>
          <w:szCs w:val="20"/>
        </w:rPr>
        <w:t xml:space="preserve"> 22-2)</w:t>
      </w:r>
      <w:r w:rsidR="00EF5648" w:rsidRPr="002F7BBD">
        <w:rPr>
          <w:rFonts w:ascii="Times New Roman" w:eastAsia="휴먼명조" w:hAnsi="Times New Roman" w:cs="Times New Roman" w:hint="eastAsia"/>
          <w:color w:val="000000" w:themeColor="text1"/>
          <w:sz w:val="24"/>
          <w:szCs w:val="20"/>
        </w:rPr>
        <w:t>.</w:t>
      </w:r>
    </w:p>
    <w:p w14:paraId="14249584" w14:textId="77777777" w:rsidR="00EF5648" w:rsidRPr="002F7BBD" w:rsidRDefault="00EF5648" w:rsidP="00EF5648">
      <w:pPr>
        <w:pStyle w:val="20"/>
        <w:wordWrap/>
        <w:spacing w:line="240" w:lineRule="auto"/>
        <w:contextualSpacing/>
        <w:jc w:val="both"/>
        <w:rPr>
          <w:rFonts w:ascii="Times New Roman" w:hAnsi="Times New Roman" w:cs="Times New Roman"/>
          <w:color w:val="000000" w:themeColor="text1"/>
          <w:sz w:val="24"/>
          <w:szCs w:val="20"/>
        </w:rPr>
      </w:pPr>
    </w:p>
    <w:p w14:paraId="5A88A8B7" w14:textId="46FAA97F"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12</w:t>
      </w:r>
      <w:r w:rsidR="00610061"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Due to</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such efforts</w:t>
      </w:r>
      <w:r w:rsidR="00EF5648" w:rsidRPr="002F7BBD">
        <w:rPr>
          <w:rFonts w:ascii="Times New Roman" w:hAnsi="Times New Roman" w:cs="Times New Roman" w:hint="eastAsia"/>
          <w:color w:val="000000" w:themeColor="text1"/>
          <w:sz w:val="24"/>
          <w:szCs w:val="20"/>
        </w:rPr>
        <w:t xml:space="preserve">, the </w:t>
      </w:r>
      <w:r w:rsidR="00EF5648" w:rsidRPr="002F7BBD">
        <w:rPr>
          <w:rFonts w:ascii="Times New Roman" w:hAnsi="Times New Roman" w:cs="Times New Roman"/>
          <w:color w:val="000000" w:themeColor="text1"/>
          <w:sz w:val="24"/>
          <w:szCs w:val="20"/>
        </w:rPr>
        <w:t>results of the yearly survey on the satisfaction level of the vision-impaired and hearing-impaired for assistive broadcast programs showed notable progress.</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The score for closed captioning increased</w:t>
      </w:r>
      <w:r w:rsidR="00EF5648" w:rsidRPr="002F7BBD">
        <w:rPr>
          <w:rFonts w:ascii="Times New Roman" w:eastAsia="휴먼명조" w:hAnsi="Times New Roman" w:cs="Times New Roman" w:hint="eastAsia"/>
          <w:color w:val="000000" w:themeColor="text1"/>
          <w:sz w:val="24"/>
          <w:szCs w:val="20"/>
        </w:rPr>
        <w:t xml:space="preserve"> from 72.1</w:t>
      </w:r>
      <w:r w:rsidR="00EF5648" w:rsidRPr="002F7BBD">
        <w:rPr>
          <w:rFonts w:ascii="Times New Roman" w:eastAsia="휴먼명조" w:hAnsi="Times New Roman" w:cs="Times New Roman"/>
          <w:color w:val="000000" w:themeColor="text1"/>
          <w:sz w:val="24"/>
          <w:szCs w:val="20"/>
        </w:rPr>
        <w:t xml:space="preserve"> i</w:t>
      </w:r>
      <w:r w:rsidR="00EF5648" w:rsidRPr="002F7BBD">
        <w:rPr>
          <w:rFonts w:ascii="Times New Roman" w:eastAsia="휴먼명조" w:hAnsi="Times New Roman" w:cs="Times New Roman" w:hint="eastAsia"/>
          <w:color w:val="000000" w:themeColor="text1"/>
          <w:sz w:val="24"/>
          <w:szCs w:val="20"/>
        </w:rPr>
        <w:t>n 2014</w:t>
      </w:r>
      <w:r w:rsidR="00EF5648" w:rsidRPr="002F7BBD">
        <w:rPr>
          <w:rFonts w:ascii="Times New Roman" w:eastAsia="휴먼명조" w:hAnsi="Times New Roman" w:cs="Times New Roman"/>
          <w:color w:val="000000" w:themeColor="text1"/>
          <w:sz w:val="24"/>
          <w:szCs w:val="20"/>
        </w:rPr>
        <w:t xml:space="preserve"> to 81.7 in 2018.</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The score for descriptive narration</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increased </w:t>
      </w:r>
      <w:r w:rsidR="00EF5648" w:rsidRPr="002F7BBD">
        <w:rPr>
          <w:rFonts w:ascii="Times New Roman" w:eastAsia="휴먼명조" w:hAnsi="Times New Roman" w:cs="Times New Roman" w:hint="eastAsia"/>
          <w:color w:val="000000" w:themeColor="text1"/>
          <w:sz w:val="24"/>
          <w:szCs w:val="20"/>
        </w:rPr>
        <w:t xml:space="preserve">from </w:t>
      </w:r>
      <w:r w:rsidR="00EF5648" w:rsidRPr="002F7BBD">
        <w:rPr>
          <w:rFonts w:ascii="Times New Roman" w:eastAsia="휴먼명조" w:hAnsi="Times New Roman" w:cs="Times New Roman"/>
          <w:color w:val="000000" w:themeColor="text1"/>
          <w:sz w:val="24"/>
          <w:szCs w:val="20"/>
        </w:rPr>
        <w:t>78.3</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in</w:t>
      </w:r>
      <w:r w:rsidR="00EF5648" w:rsidRPr="002F7BBD">
        <w:rPr>
          <w:rFonts w:ascii="Times New Roman" w:eastAsia="휴먼명조" w:hAnsi="Times New Roman" w:cs="Times New Roman" w:hint="eastAsia"/>
          <w:color w:val="000000" w:themeColor="text1"/>
          <w:sz w:val="24"/>
          <w:szCs w:val="20"/>
        </w:rPr>
        <w:t xml:space="preserve"> 2014 to 80.</w:t>
      </w:r>
      <w:r w:rsidR="00EF5648" w:rsidRPr="002F7BBD">
        <w:rPr>
          <w:rFonts w:ascii="Times New Roman" w:eastAsia="휴먼명조" w:hAnsi="Times New Roman" w:cs="Times New Roman"/>
          <w:color w:val="000000" w:themeColor="text1"/>
          <w:sz w:val="24"/>
          <w:szCs w:val="20"/>
        </w:rPr>
        <w:t>9</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i</w:t>
      </w:r>
      <w:r w:rsidR="00EF5648" w:rsidRPr="002F7BBD">
        <w:rPr>
          <w:rFonts w:ascii="Times New Roman" w:eastAsia="휴먼명조" w:hAnsi="Times New Roman" w:cs="Times New Roman" w:hint="eastAsia"/>
          <w:color w:val="000000" w:themeColor="text1"/>
          <w:sz w:val="24"/>
          <w:szCs w:val="20"/>
        </w:rPr>
        <w:t>n 201</w:t>
      </w:r>
      <w:r w:rsidR="00EF5648" w:rsidRPr="002F7BBD">
        <w:rPr>
          <w:rFonts w:ascii="Times New Roman" w:eastAsia="휴먼명조" w:hAnsi="Times New Roman" w:cs="Times New Roman"/>
          <w:color w:val="000000" w:themeColor="text1"/>
          <w:sz w:val="24"/>
          <w:szCs w:val="20"/>
        </w:rPr>
        <w:t xml:space="preserve">8. The score for </w:t>
      </w:r>
      <w:r w:rsidR="00EF5648" w:rsidRPr="002F7BBD">
        <w:rPr>
          <w:rFonts w:ascii="Times New Roman" w:eastAsia="휴먼명조" w:hAnsi="Times New Roman" w:cs="Times New Roman" w:hint="eastAsia"/>
          <w:color w:val="000000" w:themeColor="text1"/>
          <w:sz w:val="24"/>
          <w:szCs w:val="20"/>
        </w:rPr>
        <w:t xml:space="preserve">Korean </w:t>
      </w:r>
      <w:r w:rsidR="00EF5648" w:rsidRPr="002F7BBD">
        <w:rPr>
          <w:rFonts w:ascii="Times New Roman" w:eastAsia="휴먼명조" w:hAnsi="Times New Roman" w:cs="Times New Roman"/>
          <w:color w:val="000000" w:themeColor="text1"/>
          <w:sz w:val="24"/>
          <w:szCs w:val="20"/>
        </w:rPr>
        <w:t>sign language interpretation</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went up </w:t>
      </w:r>
      <w:r w:rsidR="00EF5648" w:rsidRPr="002F7BBD">
        <w:rPr>
          <w:rFonts w:ascii="Times New Roman" w:eastAsia="휴먼명조" w:hAnsi="Times New Roman" w:cs="Times New Roman" w:hint="eastAsia"/>
          <w:color w:val="000000" w:themeColor="text1"/>
          <w:sz w:val="24"/>
          <w:szCs w:val="20"/>
        </w:rPr>
        <w:t>from 70.6 in 2014 to 81.3</w:t>
      </w:r>
      <w:r w:rsidR="00EF5648" w:rsidRPr="002F7BBD">
        <w:rPr>
          <w:rFonts w:ascii="Times New Roman" w:eastAsia="휴먼명조" w:hAnsi="Times New Roman" w:cs="Times New Roman"/>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i</w:t>
      </w:r>
      <w:r w:rsidR="00EF5648" w:rsidRPr="002F7BBD">
        <w:rPr>
          <w:rFonts w:ascii="Times New Roman" w:eastAsia="휴먼명조" w:hAnsi="Times New Roman" w:cs="Times New Roman"/>
          <w:color w:val="000000" w:themeColor="text1"/>
          <w:sz w:val="24"/>
          <w:szCs w:val="20"/>
        </w:rPr>
        <w:t>n</w:t>
      </w:r>
      <w:r w:rsidR="00EF5648" w:rsidRPr="002F7BBD">
        <w:rPr>
          <w:rFonts w:ascii="Times New Roman" w:eastAsia="휴먼명조" w:hAnsi="Times New Roman" w:cs="Times New Roman" w:hint="eastAsia"/>
          <w:color w:val="000000" w:themeColor="text1"/>
          <w:sz w:val="24"/>
          <w:szCs w:val="20"/>
        </w:rPr>
        <w:t xml:space="preserve"> 2018. The result shows </w:t>
      </w:r>
      <w:r w:rsidR="00EF5648" w:rsidRPr="002F7BBD">
        <w:rPr>
          <w:rFonts w:ascii="Times New Roman" w:eastAsia="휴먼명조" w:hAnsi="Times New Roman" w:cs="Times New Roman"/>
          <w:color w:val="000000" w:themeColor="text1"/>
          <w:sz w:val="24"/>
          <w:szCs w:val="20"/>
        </w:rPr>
        <w:t xml:space="preserve">that overall satisfaction for assistive broadcasting is improving each year. </w:t>
      </w:r>
      <w:r w:rsidR="00EF5648" w:rsidRPr="002F7BBD">
        <w:rPr>
          <w:rFonts w:ascii="Times New Roman" w:eastAsia="휴먼명조" w:hAnsi="Times New Roman" w:cs="Times New Roman" w:hint="eastAsia"/>
          <w:color w:val="000000" w:themeColor="text1"/>
          <w:sz w:val="24"/>
          <w:szCs w:val="20"/>
        </w:rPr>
        <w:t xml:space="preserve"> </w:t>
      </w:r>
    </w:p>
    <w:p w14:paraId="47BD646C" w14:textId="77777777" w:rsidR="00EF5648" w:rsidRPr="002F7BBD" w:rsidRDefault="00EF5648" w:rsidP="00EF5648">
      <w:pPr>
        <w:pStyle w:val="20"/>
        <w:wordWrap/>
        <w:spacing w:line="240" w:lineRule="auto"/>
        <w:ind w:left="360"/>
        <w:contextualSpacing/>
        <w:jc w:val="both"/>
        <w:rPr>
          <w:rFonts w:ascii="Times New Roman" w:hAnsi="Times New Roman" w:cs="Times New Roman"/>
          <w:color w:val="000000" w:themeColor="text1"/>
          <w:sz w:val="24"/>
          <w:szCs w:val="20"/>
        </w:rPr>
      </w:pPr>
    </w:p>
    <w:p w14:paraId="47C26B4F" w14:textId="7E5AEDD8" w:rsidR="00EF5648" w:rsidRPr="002F7BBD" w:rsidRDefault="00443CA5"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&lt;Response to Paragraph 22</w:t>
      </w:r>
      <w:r w:rsidRPr="002F7BBD">
        <w:rPr>
          <w:rFonts w:ascii="Times New Roman" w:hAnsi="Times New Roman" w:cs="Times New Roman" w:hint="eastAsia"/>
          <w:b/>
          <w:bCs/>
          <w:color w:val="000000" w:themeColor="text1"/>
          <w:kern w:val="0"/>
          <w:sz w:val="24"/>
          <w:szCs w:val="20"/>
        </w:rPr>
        <w:t>-c</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89B9B02" w14:textId="77777777" w:rsidR="00EF5648" w:rsidRPr="002F7BBD" w:rsidRDefault="00EF5648" w:rsidP="00EF5648">
      <w:pPr>
        <w:pStyle w:val="20"/>
        <w:wordWrap/>
        <w:spacing w:line="240" w:lineRule="auto"/>
        <w:ind w:left="326" w:hanging="326"/>
        <w:contextualSpacing/>
        <w:jc w:val="both"/>
        <w:rPr>
          <w:rFonts w:ascii="Times New Roman" w:hAnsi="Times New Roman" w:cs="Times New Roman"/>
          <w:color w:val="000000" w:themeColor="text1"/>
          <w:sz w:val="24"/>
          <w:szCs w:val="20"/>
        </w:rPr>
      </w:pPr>
    </w:p>
    <w:p w14:paraId="54963F04" w14:textId="139DE107"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12</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 xml:space="preserve">Korean government complies with web accessibility regarding all its websites in operation to provide improved access to public information for the information-disadvantaged, including those with visual impairment, to resolve information gaps and ensure equal and convenient access to information. The government grants the quality certification mark to outstanding websites in compliance with web accessibility and allows people with different disabilities to take part in the usability test among technical tests for the said quality certification (refer to the response for 31). </w:t>
      </w:r>
    </w:p>
    <w:p w14:paraId="22FC6B80" w14:textId="77777777" w:rsidR="00EF5648" w:rsidRPr="002F7BBD" w:rsidRDefault="00EF5648" w:rsidP="00EF5648">
      <w:pPr>
        <w:pStyle w:val="20"/>
        <w:wordWrap/>
        <w:spacing w:line="240" w:lineRule="auto"/>
        <w:contextualSpacing/>
        <w:jc w:val="both"/>
        <w:rPr>
          <w:rFonts w:ascii="Times New Roman" w:hAnsi="Times New Roman" w:cs="Times New Roman"/>
          <w:color w:val="000000" w:themeColor="text1"/>
          <w:sz w:val="24"/>
          <w:szCs w:val="20"/>
        </w:rPr>
      </w:pPr>
    </w:p>
    <w:p w14:paraId="48B4C852" w14:textId="39FD7E0E" w:rsidR="00EF5648" w:rsidRPr="002F7BBD" w:rsidRDefault="00CC5034" w:rsidP="00EF5648">
      <w:pPr>
        <w:pStyle w:val="20"/>
        <w:wordWrap/>
        <w:spacing w:line="240" w:lineRule="auto"/>
        <w:contextualSpacing/>
        <w:jc w:val="both"/>
        <w:rPr>
          <w:rFonts w:ascii="Times New Roman" w:eastAsia="휴먼명조" w:hAnsi="Times New Roman"/>
          <w:b/>
          <w:strike/>
          <w:color w:val="000000" w:themeColor="text1"/>
          <w:sz w:val="24"/>
          <w:szCs w:val="20"/>
        </w:rPr>
      </w:pPr>
      <w:r w:rsidRPr="002F7BBD">
        <w:rPr>
          <w:rFonts w:ascii="Times New Roman" w:eastAsia="휴먼명조" w:hAnsi="Times New Roman" w:cs="Times New Roman"/>
          <w:color w:val="000000" w:themeColor="text1"/>
          <w:sz w:val="24"/>
          <w:szCs w:val="20"/>
        </w:rPr>
        <w:t>1</w:t>
      </w:r>
      <w:r w:rsidR="00610061" w:rsidRPr="002F7BBD">
        <w:rPr>
          <w:rFonts w:ascii="Times New Roman" w:eastAsia="휴먼명조" w:hAnsi="Times New Roman" w:cs="Times New Roman" w:hint="eastAsia"/>
          <w:color w:val="000000" w:themeColor="text1"/>
          <w:sz w:val="24"/>
          <w:szCs w:val="20"/>
        </w:rPr>
        <w:t>28</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National Library for the </w:t>
      </w:r>
      <w:r w:rsidR="00EF5648" w:rsidRPr="002F7BBD">
        <w:rPr>
          <w:rFonts w:ascii="Times New Roman" w:eastAsia="휴먼명조" w:hAnsi="Times New Roman" w:cs="Times New Roman"/>
          <w:color w:val="000000" w:themeColor="text1"/>
          <w:sz w:val="24"/>
          <w:szCs w:val="20"/>
        </w:rPr>
        <w:t>D</w:t>
      </w:r>
      <w:r w:rsidR="00EF5648" w:rsidRPr="002F7BBD">
        <w:rPr>
          <w:rFonts w:ascii="Times New Roman" w:eastAsia="휴먼명조" w:hAnsi="Times New Roman" w:cs="Times New Roman" w:hint="eastAsia"/>
          <w:color w:val="000000" w:themeColor="text1"/>
          <w:sz w:val="24"/>
          <w:szCs w:val="20"/>
        </w:rPr>
        <w:t xml:space="preserve">isabled </w:t>
      </w:r>
      <w:r w:rsidR="00EF5648" w:rsidRPr="002F7BBD">
        <w:rPr>
          <w:rFonts w:ascii="Times New Roman" w:eastAsia="휴먼명조" w:hAnsi="Times New Roman" w:cs="Times New Roman"/>
          <w:color w:val="000000" w:themeColor="text1"/>
          <w:sz w:val="24"/>
          <w:szCs w:val="20"/>
        </w:rPr>
        <w:t>offers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Nurijip – online content developed exclusively for the developmentally disabled. It is a collection of easy-to-read materials, including “Guidelines for Safety on Rainy Days for the Developmentally Disabled” produced by EBS and original texts of easy-to-read books published by pertinent organizations, provided via</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Style w:val="af4"/>
          <w:rFonts w:ascii="Times New Roman" w:eastAsia="휴먼명조" w:hAnsi="Times New Roman"/>
          <w:color w:val="000000" w:themeColor="text1"/>
          <w:sz w:val="24"/>
          <w:szCs w:val="20"/>
          <w:u w:val="none"/>
        </w:rPr>
        <w:t>http://nld.nl.go.kr</w:t>
      </w:r>
      <w:r w:rsidR="00EF5648" w:rsidRPr="002F7BBD">
        <w:rPr>
          <w:rFonts w:ascii="Times New Roman" w:eastAsia="휴먼명조" w:hAnsi="Times New Roman" w:cs="Times New Roman"/>
          <w:color w:val="000000" w:themeColor="text1"/>
          <w:sz w:val="24"/>
          <w:szCs w:val="20"/>
        </w:rPr>
        <w:t xml:space="preserve"> from July 27, 2018.</w:t>
      </w:r>
      <w:r w:rsidR="00EF5648" w:rsidRPr="002F7BBD">
        <w:rPr>
          <w:rFonts w:ascii="휴먼명조" w:eastAsia="휴먼명조" w:hAnsi="휴먼명조"/>
          <w:color w:val="000000" w:themeColor="text1"/>
          <w:spacing w:val="-6"/>
          <w:sz w:val="24"/>
          <w:szCs w:val="20"/>
        </w:rPr>
        <w:t xml:space="preserve"> </w:t>
      </w:r>
    </w:p>
    <w:p w14:paraId="5A75BBD1" w14:textId="77777777" w:rsidR="00EF5648" w:rsidRPr="002F7BBD" w:rsidRDefault="00EF5648" w:rsidP="00EF5648">
      <w:pPr>
        <w:rPr>
          <w:color w:val="000000" w:themeColor="text1"/>
          <w:sz w:val="24"/>
        </w:rPr>
      </w:pPr>
    </w:p>
    <w:p w14:paraId="4BA0811F" w14:textId="77777777" w:rsidR="00EF5648" w:rsidRPr="002F7BBD" w:rsidRDefault="00EF5648" w:rsidP="00EF5648">
      <w:pPr>
        <w:pStyle w:val="xl80"/>
        <w:wordWrap/>
        <w:snapToGrid/>
        <w:spacing w:line="240" w:lineRule="auto"/>
        <w:contextualSpacing/>
        <w:rPr>
          <w:rFonts w:ascii="Times New Roman" w:hAnsi="Times New Roman" w:cs="Times New Roman"/>
          <w:b/>
          <w:color w:val="000000" w:themeColor="text1"/>
          <w:szCs w:val="20"/>
        </w:rPr>
      </w:pPr>
      <w:r w:rsidRPr="002F7BBD">
        <w:rPr>
          <w:rFonts w:ascii="Times New Roman" w:hAnsi="Times New Roman" w:cs="Times New Roman"/>
          <w:b/>
          <w:color w:val="000000" w:themeColor="text1"/>
          <w:szCs w:val="20"/>
        </w:rPr>
        <w:t>Respect for Home and the Family (Article 23)</w:t>
      </w:r>
    </w:p>
    <w:p w14:paraId="67865BB9" w14:textId="77777777" w:rsidR="00EF5648" w:rsidRPr="002F7BBD" w:rsidRDefault="00EF5648" w:rsidP="00EF5648">
      <w:pPr>
        <w:pStyle w:val="20"/>
        <w:wordWrap/>
        <w:spacing w:line="240" w:lineRule="auto"/>
        <w:contextualSpacing/>
        <w:rPr>
          <w:rFonts w:ascii="Times New Roman" w:hAnsi="Times New Roman" w:cs="Times New Roman"/>
          <w:color w:val="000000" w:themeColor="text1"/>
          <w:sz w:val="24"/>
          <w:szCs w:val="20"/>
        </w:rPr>
      </w:pPr>
    </w:p>
    <w:p w14:paraId="2879C3C4" w14:textId="48B62311"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w:t>
      </w:r>
      <w:r w:rsidRPr="002F7BBD">
        <w:rPr>
          <w:rFonts w:ascii="Times New Roman" w:hAnsi="Times New Roman" w:cs="Times New Roman" w:hint="eastAsia"/>
          <w:b/>
          <w:bCs/>
          <w:color w:val="000000" w:themeColor="text1"/>
          <w:kern w:val="0"/>
          <w:sz w:val="24"/>
          <w:szCs w:val="20"/>
        </w:rPr>
        <w:t>P</w:t>
      </w:r>
      <w:r w:rsidRPr="002F7BBD">
        <w:rPr>
          <w:rFonts w:ascii="Times New Roman" w:hAnsi="Times New Roman" w:cs="Times New Roman"/>
          <w:b/>
          <w:bCs/>
          <w:color w:val="000000" w:themeColor="text1"/>
          <w:kern w:val="0"/>
          <w:sz w:val="24"/>
          <w:szCs w:val="20"/>
        </w:rPr>
        <w:t xml:space="preserve">aragraph 23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&gt;</w:t>
      </w:r>
      <w:r w:rsidRPr="002F7BBD">
        <w:rPr>
          <w:rFonts w:ascii="Times New Roman" w:eastAsia="휴먼명조" w:hAnsi="Times New Roman" w:cs="Times New Roman"/>
          <w:b/>
          <w:color w:val="000000" w:themeColor="text1"/>
          <w:sz w:val="24"/>
          <w:szCs w:val="20"/>
        </w:rPr>
        <w:t xml:space="preserve"> </w:t>
      </w:r>
    </w:p>
    <w:p w14:paraId="6257FDD5" w14:textId="77777777" w:rsidR="00EF5648" w:rsidRPr="002F7BBD" w:rsidRDefault="00EF5648" w:rsidP="00EF5648">
      <w:pPr>
        <w:pStyle w:val="20"/>
        <w:wordWrap/>
        <w:spacing w:line="240" w:lineRule="auto"/>
        <w:contextualSpacing/>
        <w:rPr>
          <w:rFonts w:ascii="Times New Roman" w:hAnsi="Times New Roman" w:cs="Times New Roman"/>
          <w:color w:val="000000" w:themeColor="text1"/>
          <w:sz w:val="24"/>
          <w:szCs w:val="20"/>
        </w:rPr>
      </w:pPr>
    </w:p>
    <w:p w14:paraId="64B1C718" w14:textId="05A65A18" w:rsidR="00EF5648" w:rsidRPr="002F7BBD" w:rsidRDefault="00610061" w:rsidP="00EF5648">
      <w:pPr>
        <w:pStyle w:val="20"/>
        <w:wordWrap/>
        <w:spacing w:line="240" w:lineRule="auto"/>
        <w:contextualSpacing/>
        <w:jc w:val="both"/>
        <w:rPr>
          <w:rFonts w:ascii="휴먼명조" w:eastAsia="휴먼명조" w:hAnsi="휴먼명조"/>
          <w:b/>
          <w:color w:val="000000" w:themeColor="text1"/>
          <w:spacing w:val="-6"/>
          <w:sz w:val="24"/>
          <w:szCs w:val="20"/>
        </w:rPr>
      </w:pPr>
      <w:r w:rsidRPr="002F7BBD">
        <w:rPr>
          <w:rFonts w:ascii="Times New Roman" w:eastAsia="휴먼명조" w:hAnsi="Times New Roman" w:cs="Times New Roman"/>
          <w:color w:val="000000" w:themeColor="text1"/>
          <w:sz w:val="24"/>
          <w:szCs w:val="20"/>
        </w:rPr>
        <w:t>1</w:t>
      </w:r>
      <w:r w:rsidRPr="002F7BBD">
        <w:rPr>
          <w:rFonts w:ascii="Times New Roman" w:eastAsia="휴먼명조" w:hAnsi="Times New Roman" w:cs="Times New Roman" w:hint="eastAsia"/>
          <w:color w:val="000000" w:themeColor="text1"/>
          <w:sz w:val="24"/>
          <w:szCs w:val="20"/>
        </w:rPr>
        <w:t>29</w:t>
      </w:r>
      <w:r w:rsidR="00CC5034"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The Korean government provides support for a variety of programs designed to assist parents of disabled children with childcare and protect the rights of disabled children and their families to participate in their local communities and has laid the legal foundation needed for such support.</w:t>
      </w:r>
      <w:r w:rsidR="00EF5648" w:rsidRPr="002F7BBD">
        <w:rPr>
          <w:rFonts w:ascii="휴먼명조" w:eastAsia="휴먼명조" w:hAnsi="휴먼명조"/>
          <w:b/>
          <w:color w:val="000000" w:themeColor="text1"/>
          <w:spacing w:val="-6"/>
          <w:sz w:val="24"/>
          <w:szCs w:val="20"/>
        </w:rPr>
        <w:t xml:space="preserve"> </w:t>
      </w:r>
    </w:p>
    <w:p w14:paraId="132FC115" w14:textId="77777777" w:rsidR="00EF5648" w:rsidRPr="002F7BBD" w:rsidRDefault="00EF5648" w:rsidP="00EF5648">
      <w:pPr>
        <w:pStyle w:val="20"/>
        <w:wordWrap/>
        <w:spacing w:line="240" w:lineRule="auto"/>
        <w:contextualSpacing/>
        <w:jc w:val="both"/>
        <w:rPr>
          <w:rFonts w:ascii="Times New Roman" w:eastAsia="휴먼명조" w:hAnsi="Times New Roman" w:cs="Times New Roman"/>
          <w:color w:val="000000" w:themeColor="text1"/>
          <w:sz w:val="24"/>
          <w:szCs w:val="20"/>
        </w:rPr>
      </w:pPr>
    </w:p>
    <w:p w14:paraId="2A0F028B" w14:textId="422877E6"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13</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Ministry of Gender Equality and Family operates the childcare assistant service </w:t>
      </w:r>
      <w:r w:rsidR="00EF5648" w:rsidRPr="002F7BBD">
        <w:rPr>
          <w:rFonts w:ascii="Times New Roman" w:eastAsia="휴먼명조" w:hAnsi="Times New Roman" w:cs="Times New Roman"/>
          <w:color w:val="000000" w:themeColor="text1"/>
          <w:sz w:val="24"/>
          <w:szCs w:val="20"/>
        </w:rPr>
        <w:lastRenderedPageBreak/>
        <w:t xml:space="preserve">pursuant to the Childcare Support Act enacted in August 2012, which dispatches childcare assistants to each home with children aged 12 or younger with both parents working. Families with children with disabilities are also eligible to receive this service, excluding children who are the recipients of the Disabled Child Rearing Support Project aimed at families with disabled children in Grades I through III. </w:t>
      </w:r>
    </w:p>
    <w:p w14:paraId="1CE16604" w14:textId="77777777" w:rsidR="00EF5648" w:rsidRPr="002F7BBD" w:rsidRDefault="00EF5648" w:rsidP="00EF5648">
      <w:pPr>
        <w:wordWrap/>
        <w:spacing w:after="0" w:line="240" w:lineRule="auto"/>
        <w:rPr>
          <w:rFonts w:ascii="Times New Roman" w:eastAsia="휴먼명조" w:hAnsi="Times New Roman" w:cs="Times New Roman"/>
          <w:color w:val="000000" w:themeColor="text1"/>
          <w:sz w:val="24"/>
          <w:szCs w:val="20"/>
        </w:rPr>
      </w:pPr>
    </w:p>
    <w:p w14:paraId="0E1360ED" w14:textId="193E0F89" w:rsidR="00EF5648" w:rsidRPr="002F7BBD" w:rsidRDefault="00CC5034" w:rsidP="00EF5648">
      <w:pPr>
        <w:wordWrap/>
        <w:spacing w:after="0" w:line="240" w:lineRule="auto"/>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13</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Ministry of Health and Welfare provide developmental rehabilitation services (speech, auditory, arts, music, behavioral, play-based, psychological, and sensory training) for disabled children and work to ensure their integration into society through the activity assistant project, etc. Most importantly, we are striving to secure a larger budget to expand the targets of such services to help more disabled children grow into members of society free from discrimination. To reduce the financial and physical burden of caring for disabled children, we continue to push ahead with the childcare support project for families with disabled children (childcare service and temporary break support service). </w:t>
      </w:r>
    </w:p>
    <w:p w14:paraId="187A23CA" w14:textId="77777777" w:rsidR="00EF5648" w:rsidRPr="002F7BBD" w:rsidRDefault="00EF5648" w:rsidP="00EF5648">
      <w:pPr>
        <w:wordWrap/>
        <w:spacing w:after="0" w:line="240" w:lineRule="auto"/>
        <w:rPr>
          <w:rFonts w:ascii="Times New Roman" w:hAnsi="Times New Roman" w:cs="Times New Roman"/>
          <w:color w:val="000000" w:themeColor="text1"/>
          <w:sz w:val="24"/>
          <w:szCs w:val="20"/>
        </w:rPr>
      </w:pPr>
    </w:p>
    <w:p w14:paraId="20BBBEFF" w14:textId="380260B5" w:rsidR="00EF5648" w:rsidRPr="002F7BBD" w:rsidRDefault="00CC5034" w:rsidP="00EF5648">
      <w:pPr>
        <w:wordWrap/>
        <w:spacing w:after="0"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13</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The Korean government </w:t>
      </w:r>
      <w:r w:rsidR="00EF5648" w:rsidRPr="002F7BBD">
        <w:rPr>
          <w:rFonts w:ascii="Times New Roman" w:eastAsia="휴먼명조" w:hAnsi="Times New Roman" w:cs="Times New Roman"/>
          <w:color w:val="000000" w:themeColor="text1"/>
          <w:sz w:val="24"/>
          <w:szCs w:val="20"/>
        </w:rPr>
        <w:t xml:space="preserve">does not differentiate between biological parents and adoptive parents in providing welfare services for their disabled children. We focus on offering diverse services for families with disabled children and helping them achieve stability. </w:t>
      </w:r>
    </w:p>
    <w:p w14:paraId="5D9B0278" w14:textId="77777777" w:rsidR="00EF5648" w:rsidRPr="002F7BBD" w:rsidRDefault="00EF5648" w:rsidP="00EF5648">
      <w:pPr>
        <w:pStyle w:val="20"/>
        <w:wordWrap/>
        <w:spacing w:line="240" w:lineRule="auto"/>
        <w:ind w:left="454"/>
        <w:contextualSpacing/>
        <w:jc w:val="both"/>
        <w:rPr>
          <w:rFonts w:ascii="Times New Roman" w:hAnsi="Times New Roman" w:cs="Times New Roman"/>
          <w:color w:val="000000" w:themeColor="text1"/>
          <w:sz w:val="24"/>
          <w:szCs w:val="20"/>
        </w:rPr>
      </w:pPr>
    </w:p>
    <w:p w14:paraId="1EBA9A86" w14:textId="7523B8D7"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Paragraph 24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77C6D3DA" w14:textId="77777777" w:rsidR="00EF5648" w:rsidRPr="002F7BBD" w:rsidRDefault="00EF5648" w:rsidP="00EF5648">
      <w:pPr>
        <w:pStyle w:val="20"/>
        <w:wordWrap/>
        <w:spacing w:line="240" w:lineRule="auto"/>
        <w:contextualSpacing/>
        <w:rPr>
          <w:rFonts w:ascii="Times New Roman" w:hAnsi="Times New Roman" w:cs="Times New Roman"/>
          <w:color w:val="000000" w:themeColor="text1"/>
          <w:sz w:val="24"/>
          <w:szCs w:val="20"/>
        </w:rPr>
      </w:pPr>
    </w:p>
    <w:p w14:paraId="21BA55D9" w14:textId="40F7FDED"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13</w:t>
      </w:r>
      <w:r w:rsidR="00610061"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Articles 807 and 856 of the Civil Act address marriage and the conditions for the formation of a family (conditions for adoption). Pursuant to the Civil Act, any person aged 18 or older can enter into matrimony by attaining the consent of his/her spouse and reporting the marriage as specified by law, and this applies to both the disabled and non-disabled. However, the consent of parents or legal guardians is required for adult wards after the court’s adjudication on the commencement of adult guardianship is finalized due to their persistent lack of capacity to manage their affairs to marry.</w:t>
      </w:r>
    </w:p>
    <w:p w14:paraId="047C1EDB" w14:textId="77777777" w:rsidR="00EF5648" w:rsidRPr="002F7BBD" w:rsidRDefault="00EF5648" w:rsidP="00EF5648">
      <w:pPr>
        <w:pStyle w:val="20"/>
        <w:wordWrap/>
        <w:spacing w:line="240" w:lineRule="auto"/>
        <w:ind w:left="326" w:hanging="326"/>
        <w:contextualSpacing/>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 </w:t>
      </w:r>
      <w:r w:rsidRPr="002F7BBD">
        <w:rPr>
          <w:rFonts w:ascii="Times New Roman" w:hAnsi="Times New Roman" w:cs="Times New Roman" w:hint="eastAsia"/>
          <w:color w:val="000000" w:themeColor="text1"/>
          <w:sz w:val="24"/>
          <w:szCs w:val="20"/>
        </w:rPr>
        <w:t xml:space="preserve"> </w:t>
      </w:r>
    </w:p>
    <w:p w14:paraId="28B873CD" w14:textId="06D5626E" w:rsidR="00EF5648" w:rsidRPr="002F7BBD" w:rsidRDefault="00CC5034" w:rsidP="00EF5648">
      <w:pPr>
        <w:wordWrap/>
        <w:spacing w:after="0"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13</w:t>
      </w:r>
      <w:r w:rsidR="00610061"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The Ministry of Health and Welfare supports women with disabilities for their pregnancy and childbirth through such projects as the antepartum and postpartum care support project pursuant to Article 37 (Support of Helpers for Postnatal Care, Etc.) of the Act on Welfare of Persons with Disabilities, as well as financial aid for childbirth costs. Also, based on Article 10 (Eligibility, Etc., for Adoptive Parents) of the Act on Special Cases Concerning Adoption, people with disabilities are eligible to become adoptive parents.</w:t>
      </w:r>
    </w:p>
    <w:p w14:paraId="473F5ACF" w14:textId="77777777" w:rsidR="00EF5648" w:rsidRPr="002F7BBD" w:rsidRDefault="00EF5648" w:rsidP="00EF5648">
      <w:pPr>
        <w:wordWrap/>
        <w:spacing w:after="0" w:line="240" w:lineRule="auto"/>
        <w:rPr>
          <w:rFonts w:ascii="Times New Roman" w:eastAsia="휴먼명조" w:hAnsi="Times New Roman" w:cs="Times New Roman"/>
          <w:color w:val="000000" w:themeColor="text1"/>
          <w:sz w:val="24"/>
          <w:szCs w:val="20"/>
        </w:rPr>
      </w:pPr>
    </w:p>
    <w:p w14:paraId="648BA125" w14:textId="77777777" w:rsidR="00EF5648" w:rsidRPr="002F7BBD" w:rsidRDefault="00EF5648" w:rsidP="00EF5648">
      <w:pPr>
        <w:pStyle w:val="a3"/>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hint="eastAsia"/>
          <w:b/>
          <w:color w:val="000000" w:themeColor="text1"/>
          <w:sz w:val="24"/>
          <w:szCs w:val="20"/>
        </w:rPr>
        <w:t xml:space="preserve">Education </w:t>
      </w:r>
      <w:r w:rsidRPr="002F7BBD">
        <w:rPr>
          <w:rFonts w:ascii="Times New Roman" w:eastAsia="휴먼명조" w:hAnsi="Times New Roman" w:cs="Times New Roman"/>
          <w:b/>
          <w:color w:val="000000" w:themeColor="text1"/>
          <w:sz w:val="24"/>
          <w:szCs w:val="20"/>
        </w:rPr>
        <w:t>(Article 24)</w:t>
      </w:r>
    </w:p>
    <w:p w14:paraId="5BB20280" w14:textId="77777777" w:rsidR="00EF5648" w:rsidRPr="002F7BBD" w:rsidRDefault="00EF5648" w:rsidP="00EF5648">
      <w:pPr>
        <w:pStyle w:val="a3"/>
        <w:wordWrap/>
        <w:spacing w:line="240" w:lineRule="auto"/>
        <w:jc w:val="center"/>
        <w:rPr>
          <w:rFonts w:ascii="Times New Roman" w:hAnsi="Times New Roman" w:cs="Times New Roman"/>
          <w:color w:val="000000" w:themeColor="text1"/>
          <w:sz w:val="24"/>
          <w:szCs w:val="20"/>
        </w:rPr>
      </w:pPr>
    </w:p>
    <w:p w14:paraId="04F59E33" w14:textId="11B89BE2" w:rsidR="00EF5648" w:rsidRPr="002F7BBD" w:rsidRDefault="00EF5648" w:rsidP="00443CA5">
      <w:pPr>
        <w:pStyle w:val="a3"/>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b/>
          <w:bCs/>
          <w:color w:val="000000" w:themeColor="text1"/>
          <w:kern w:val="0"/>
          <w:sz w:val="24"/>
          <w:szCs w:val="20"/>
        </w:rPr>
        <w:t>&lt;Response to Paragraph 25</w:t>
      </w:r>
      <w:r w:rsidR="00443CA5"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544F63B1" w14:textId="6E4FC385" w:rsidR="00EF5648" w:rsidRPr="002F7BBD" w:rsidRDefault="00EF5648" w:rsidP="00EF5648">
      <w:pPr>
        <w:pStyle w:val="20"/>
        <w:wordWrap/>
        <w:spacing w:line="240" w:lineRule="auto"/>
        <w:contextualSpacing/>
        <w:jc w:val="both"/>
        <w:rPr>
          <w:rFonts w:ascii="Times New Roman" w:eastAsia="휴먼명조" w:hAnsi="Times New Roman" w:cs="Times New Roman"/>
          <w:color w:val="000000" w:themeColor="text1"/>
          <w:sz w:val="24"/>
          <w:szCs w:val="20"/>
        </w:rPr>
      </w:pPr>
    </w:p>
    <w:p w14:paraId="04B06A40" w14:textId="4EAC9E53"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13</w:t>
      </w:r>
      <w:r w:rsidR="00610061"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Through the operation of </w:t>
      </w:r>
      <w:r w:rsidR="001121EB" w:rsidRPr="002F7BBD">
        <w:rPr>
          <w:rFonts w:ascii="Times New Roman" w:eastAsia="휴먼명조" w:hAnsi="Times New Roman" w:cs="Times New Roman"/>
          <w:color w:val="000000" w:themeColor="text1"/>
          <w:sz w:val="24"/>
          <w:szCs w:val="20"/>
        </w:rPr>
        <w:t>‘</w:t>
      </w:r>
      <w:r w:rsidR="00EF5648" w:rsidRPr="002F7BBD">
        <w:rPr>
          <w:rFonts w:ascii="Times New Roman" w:eastAsia="휴먼명조" w:hAnsi="Times New Roman" w:cs="Times New Roman"/>
          <w:color w:val="000000" w:themeColor="text1"/>
          <w:sz w:val="24"/>
          <w:szCs w:val="20"/>
        </w:rPr>
        <w:t>Jeongdaun School</w:t>
      </w:r>
      <w:r w:rsidR="001121EB" w:rsidRPr="002F7BBD">
        <w:rPr>
          <w:rFonts w:ascii="Times New Roman" w:eastAsia="휴먼명조" w:hAnsi="Times New Roman" w:cs="Times New Roman"/>
          <w:color w:val="000000" w:themeColor="text1"/>
          <w:sz w:val="24"/>
          <w:szCs w:val="20"/>
        </w:rPr>
        <w:t>(Friendly School)’</w:t>
      </w:r>
      <w:r w:rsidR="00EF5648" w:rsidRPr="002F7BBD">
        <w:rPr>
          <w:rFonts w:ascii="Times New Roman" w:eastAsia="휴먼명조" w:hAnsi="Times New Roman" w:cs="Times New Roman"/>
          <w:color w:val="000000" w:themeColor="text1"/>
          <w:sz w:val="24"/>
          <w:szCs w:val="20"/>
        </w:rPr>
        <w:t>, we seek to bring together teachers of general and special education;</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develop a cooperation model for inclusive education; reinforce</w:t>
      </w:r>
      <w:r w:rsidR="00EF5648" w:rsidRPr="002F7BBD">
        <w:rPr>
          <w:rFonts w:ascii="Times New Roman" w:eastAsia="휴먼명조" w:hAnsi="Times New Roman" w:cs="Times New Roman" w:hint="eastAsia"/>
          <w:color w:val="000000" w:themeColor="text1"/>
          <w:sz w:val="24"/>
          <w:szCs w:val="20"/>
        </w:rPr>
        <w:t xml:space="preserve"> support for </w:t>
      </w:r>
      <w:r w:rsidR="00EF5648" w:rsidRPr="002F7BBD">
        <w:rPr>
          <w:rFonts w:ascii="Times New Roman" w:eastAsia="휴먼명조" w:hAnsi="Times New Roman" w:cs="Times New Roman"/>
          <w:color w:val="000000" w:themeColor="text1"/>
          <w:sz w:val="24"/>
          <w:szCs w:val="20"/>
        </w:rPr>
        <w:t xml:space="preserve">inclusive education from preschool to elementary, middle, and high school; and promote the </w:t>
      </w:r>
      <w:r w:rsidR="00EF5648" w:rsidRPr="002F7BBD">
        <w:rPr>
          <w:rFonts w:ascii="Times New Roman" w:eastAsia="휴먼명조" w:hAnsi="Times New Roman" w:cs="Times New Roman" w:hint="eastAsia"/>
          <w:color w:val="000000" w:themeColor="text1"/>
          <w:sz w:val="24"/>
          <w:szCs w:val="20"/>
        </w:rPr>
        <w:t>right</w:t>
      </w:r>
      <w:r w:rsidR="00EF5648" w:rsidRPr="002F7BBD">
        <w:rPr>
          <w:rFonts w:ascii="Times New Roman" w:eastAsia="휴먼명조" w:hAnsi="Times New Roman" w:cs="Times New Roman"/>
          <w:color w:val="000000" w:themeColor="text1"/>
          <w:sz w:val="24"/>
          <w:szCs w:val="20"/>
        </w:rPr>
        <w:t xml:space="preserve"> to education</w:t>
      </w:r>
      <w:r w:rsidR="00EF5648" w:rsidRPr="002F7BBD">
        <w:rPr>
          <w:rFonts w:ascii="Times New Roman" w:eastAsia="휴먼명조" w:hAnsi="Times New Roman" w:cs="Times New Roman" w:hint="eastAsia"/>
          <w:color w:val="000000" w:themeColor="text1"/>
          <w:sz w:val="24"/>
          <w:szCs w:val="20"/>
        </w:rPr>
        <w:t xml:space="preserve"> of children with disabilities. </w:t>
      </w:r>
      <w:r w:rsidR="00EF5648" w:rsidRPr="002F7BBD">
        <w:rPr>
          <w:rFonts w:ascii="Times New Roman" w:eastAsia="휴먼명조" w:hAnsi="Times New Roman" w:cs="Times New Roman"/>
          <w:color w:val="000000" w:themeColor="text1"/>
          <w:sz w:val="24"/>
          <w:szCs w:val="20"/>
        </w:rPr>
        <w:t>Jeongdaun School opened its doors at 40 locations</w:t>
      </w:r>
      <w:r w:rsidR="00EF5648" w:rsidRPr="002F7BBD">
        <w:rPr>
          <w:rFonts w:ascii="Times New Roman" w:eastAsia="휴먼명조" w:hAnsi="Times New Roman" w:cs="Times New Roman" w:hint="eastAsia"/>
          <w:color w:val="000000" w:themeColor="text1"/>
          <w:sz w:val="24"/>
          <w:szCs w:val="20"/>
        </w:rPr>
        <w:t xml:space="preserve"> in 2018 </w:t>
      </w:r>
      <w:r w:rsidR="00EF5648" w:rsidRPr="002F7BBD">
        <w:rPr>
          <w:rFonts w:ascii="Times New Roman" w:eastAsia="휴먼명조" w:hAnsi="Times New Roman" w:cs="Times New Roman"/>
          <w:color w:val="000000" w:themeColor="text1"/>
          <w:sz w:val="24"/>
          <w:szCs w:val="20"/>
        </w:rPr>
        <w:t>for pilot operation a</w:t>
      </w:r>
      <w:r w:rsidR="00EF5648" w:rsidRPr="002F7BBD">
        <w:rPr>
          <w:rFonts w:ascii="Times New Roman" w:eastAsia="휴먼명조" w:hAnsi="Times New Roman" w:cs="Times New Roman" w:hint="eastAsia"/>
          <w:color w:val="000000" w:themeColor="text1"/>
          <w:sz w:val="24"/>
          <w:szCs w:val="20"/>
        </w:rPr>
        <w:t xml:space="preserve">nd will be expanded to 100 by 2022. </w:t>
      </w:r>
    </w:p>
    <w:p w14:paraId="7EE8D0C5" w14:textId="77777777" w:rsidR="00EF5648" w:rsidRPr="002F7BBD" w:rsidRDefault="00EF5648" w:rsidP="001B6552">
      <w:pPr>
        <w:pStyle w:val="af5"/>
        <w:spacing w:after="0" w:line="240" w:lineRule="auto"/>
        <w:ind w:left="240" w:hangingChars="100" w:hanging="240"/>
        <w:rPr>
          <w:rFonts w:ascii="Times New Roman" w:hAnsi="Times New Roman"/>
          <w:color w:val="000000" w:themeColor="text1"/>
          <w:sz w:val="24"/>
          <w:szCs w:val="20"/>
        </w:rPr>
      </w:pPr>
    </w:p>
    <w:p w14:paraId="449E0642" w14:textId="4D242C69"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13</w:t>
      </w:r>
      <w:r w:rsidR="00610061"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We strive to advance inclusive education in a substantive manner by developing and distributing the Inclusive Education Implementation Guidebook (2017) to the front lines of education. We also plan to continue to develop and launch educational programs that bring together disabled and non-disabled students, one type each for elementary schools in 2018, middle schools in 2019, high schools in 2020, and preschools in 2021. Teaching and learning materials to promote inclusive education throughout all curriculums will be consecutively developed and distributed for each grade of elementary, middle, and high school by 2021. </w:t>
      </w:r>
      <w:r w:rsidR="00EF5648" w:rsidRPr="002F7BBD">
        <w:rPr>
          <w:rFonts w:ascii="Times New Roman" w:eastAsia="휴먼명조" w:hAnsi="Times New Roman" w:cs="Times New Roman" w:hint="eastAsia"/>
          <w:color w:val="000000" w:themeColor="text1"/>
          <w:sz w:val="24"/>
          <w:szCs w:val="20"/>
        </w:rPr>
        <w:t xml:space="preserve">  </w:t>
      </w:r>
    </w:p>
    <w:p w14:paraId="7D62F301" w14:textId="77777777" w:rsidR="00EF5648" w:rsidRPr="002F7BBD" w:rsidRDefault="00EF5648" w:rsidP="00EF5648">
      <w:pPr>
        <w:pStyle w:val="20"/>
        <w:wordWrap/>
        <w:spacing w:line="240" w:lineRule="auto"/>
        <w:ind w:left="280" w:hanging="280"/>
        <w:contextualSpacing/>
        <w:jc w:val="both"/>
        <w:rPr>
          <w:rFonts w:ascii="Times New Roman" w:hAnsi="Times New Roman" w:cs="Times New Roman"/>
          <w:color w:val="000000" w:themeColor="text1"/>
          <w:sz w:val="24"/>
          <w:szCs w:val="20"/>
        </w:rPr>
      </w:pPr>
    </w:p>
    <w:p w14:paraId="5811762E" w14:textId="4BFFC8F1"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13</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I</w:t>
      </w:r>
      <w:r w:rsidR="00EF5648" w:rsidRPr="002F7BBD">
        <w:rPr>
          <w:rFonts w:ascii="Times New Roman" w:hAnsi="Times New Roman" w:cs="Times New Roman" w:hint="eastAsia"/>
          <w:color w:val="000000" w:themeColor="text1"/>
          <w:sz w:val="24"/>
          <w:szCs w:val="20"/>
        </w:rPr>
        <w:t xml:space="preserve">nclusive </w:t>
      </w:r>
      <w:r w:rsidR="00EF5648" w:rsidRPr="002F7BBD">
        <w:rPr>
          <w:rFonts w:ascii="Times New Roman" w:hAnsi="Times New Roman" w:cs="Times New Roman"/>
          <w:color w:val="000000" w:themeColor="text1"/>
          <w:sz w:val="24"/>
          <w:szCs w:val="20"/>
        </w:rPr>
        <w:t xml:space="preserve">preschools, aimed at realizing full-scale inclusive education, will be expanded from one </w:t>
      </w:r>
      <w:r w:rsidR="00EF5648" w:rsidRPr="002F7BBD">
        <w:rPr>
          <w:rFonts w:ascii="Times New Roman" w:hAnsi="Times New Roman" w:cs="Times New Roman" w:hint="eastAsia"/>
          <w:color w:val="000000" w:themeColor="text1"/>
          <w:sz w:val="24"/>
          <w:szCs w:val="20"/>
        </w:rPr>
        <w:t xml:space="preserve">in 2017 to 17 by 2022, and the </w:t>
      </w:r>
      <w:r w:rsidR="00EF5648" w:rsidRPr="002F7BBD">
        <w:rPr>
          <w:rFonts w:ascii="Times New Roman" w:hAnsi="Times New Roman" w:cs="Times New Roman"/>
          <w:color w:val="000000" w:themeColor="text1"/>
          <w:sz w:val="24"/>
          <w:szCs w:val="20"/>
        </w:rPr>
        <w:t>special education support centers specialized</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in</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visual- and hearing-impaired </w:t>
      </w:r>
      <w:r w:rsidR="00EF5648" w:rsidRPr="002F7BBD">
        <w:rPr>
          <w:rFonts w:ascii="Times New Roman" w:hAnsi="Times New Roman" w:cs="Times New Roman" w:hint="eastAsia"/>
          <w:color w:val="000000" w:themeColor="text1"/>
          <w:sz w:val="24"/>
          <w:szCs w:val="20"/>
        </w:rPr>
        <w:t xml:space="preserve">children </w:t>
      </w:r>
      <w:r w:rsidR="00EF5648" w:rsidRPr="002F7BBD">
        <w:rPr>
          <w:rFonts w:ascii="Times New Roman" w:hAnsi="Times New Roman" w:cs="Times New Roman"/>
          <w:color w:val="000000" w:themeColor="text1"/>
          <w:sz w:val="24"/>
          <w:szCs w:val="20"/>
        </w:rPr>
        <w:t>were</w:t>
      </w:r>
      <w:r w:rsidR="00EF5648" w:rsidRPr="002F7BBD">
        <w:rPr>
          <w:rFonts w:ascii="Times New Roman" w:hAnsi="Times New Roman" w:cs="Times New Roman" w:hint="eastAsia"/>
          <w:color w:val="000000" w:themeColor="text1"/>
          <w:sz w:val="24"/>
          <w:szCs w:val="20"/>
        </w:rPr>
        <w:t xml:space="preserve"> expanded from </w:t>
      </w:r>
      <w:r w:rsidR="00EF5648" w:rsidRPr="002F7BBD">
        <w:rPr>
          <w:rFonts w:ascii="Times New Roman" w:hAnsi="Times New Roman" w:cs="Times New Roman"/>
          <w:color w:val="000000" w:themeColor="text1"/>
          <w:sz w:val="24"/>
          <w:szCs w:val="20"/>
        </w:rPr>
        <w:t>three</w:t>
      </w:r>
      <w:r w:rsidR="00EF5648" w:rsidRPr="002F7BBD">
        <w:rPr>
          <w:rFonts w:ascii="Times New Roman" w:hAnsi="Times New Roman" w:cs="Times New Roman" w:hint="eastAsia"/>
          <w:color w:val="000000" w:themeColor="text1"/>
          <w:sz w:val="24"/>
          <w:szCs w:val="20"/>
        </w:rPr>
        <w:t xml:space="preserve"> in 2012 to 38 in 2018. </w:t>
      </w:r>
    </w:p>
    <w:p w14:paraId="30EFB6A0" w14:textId="77777777" w:rsidR="00EF5648" w:rsidRPr="002F7BBD" w:rsidRDefault="00EF5648" w:rsidP="00EF5648">
      <w:pPr>
        <w:pStyle w:val="20"/>
        <w:wordWrap/>
        <w:spacing w:line="240" w:lineRule="auto"/>
        <w:ind w:left="495" w:hanging="495"/>
        <w:contextualSpacing/>
        <w:jc w:val="both"/>
        <w:rPr>
          <w:rFonts w:ascii="Times New Roman" w:hAnsi="Times New Roman" w:cs="Times New Roman"/>
          <w:color w:val="000000" w:themeColor="text1"/>
          <w:sz w:val="24"/>
          <w:szCs w:val="20"/>
        </w:rPr>
      </w:pPr>
    </w:p>
    <w:p w14:paraId="53A211FE" w14:textId="25A32307" w:rsidR="00443CA5" w:rsidRPr="002F7BBD" w:rsidRDefault="00443CA5" w:rsidP="00443CA5">
      <w:pPr>
        <w:pStyle w:val="a3"/>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b/>
          <w:bCs/>
          <w:color w:val="000000" w:themeColor="text1"/>
          <w:kern w:val="0"/>
          <w:sz w:val="24"/>
          <w:szCs w:val="20"/>
        </w:rPr>
        <w:t>&lt;Response to Paragraph 25</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1E758289" w14:textId="77777777" w:rsidR="00EF5648" w:rsidRPr="002F7BBD" w:rsidRDefault="00EF5648" w:rsidP="00EF5648">
      <w:pPr>
        <w:pStyle w:val="20"/>
        <w:wordWrap/>
        <w:spacing w:line="240" w:lineRule="auto"/>
        <w:ind w:left="760"/>
        <w:contextualSpacing/>
        <w:jc w:val="both"/>
        <w:rPr>
          <w:rFonts w:ascii="Times New Roman" w:hAnsi="Times New Roman" w:cs="Times New Roman"/>
          <w:color w:val="000000" w:themeColor="text1"/>
          <w:sz w:val="24"/>
          <w:szCs w:val="20"/>
        </w:rPr>
      </w:pPr>
    </w:p>
    <w:p w14:paraId="1D1D78FF" w14:textId="2AA4223F"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00610061" w:rsidRPr="002F7BBD">
        <w:rPr>
          <w:rFonts w:ascii="Times New Roman" w:eastAsia="휴먼명조" w:hAnsi="Times New Roman" w:cs="Times New Roman" w:hint="eastAsia"/>
          <w:color w:val="000000" w:themeColor="text1"/>
          <w:sz w:val="24"/>
          <w:szCs w:val="20"/>
        </w:rPr>
        <w:t>38</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Korean g</w:t>
      </w:r>
      <w:r w:rsidR="00EF5648" w:rsidRPr="002F7BBD">
        <w:rPr>
          <w:rFonts w:ascii="Times New Roman" w:eastAsia="휴먼명조" w:hAnsi="Times New Roman" w:cs="Times New Roman" w:hint="eastAsia"/>
          <w:color w:val="000000" w:themeColor="text1"/>
          <w:sz w:val="24"/>
          <w:szCs w:val="20"/>
        </w:rPr>
        <w:t xml:space="preserve">overnment </w:t>
      </w:r>
      <w:r w:rsidR="00EF5648" w:rsidRPr="002F7BBD">
        <w:rPr>
          <w:rFonts w:ascii="Times New Roman" w:eastAsia="휴먼명조" w:hAnsi="Times New Roman" w:cs="Times New Roman"/>
          <w:color w:val="000000" w:themeColor="text1"/>
          <w:sz w:val="24"/>
          <w:szCs w:val="20"/>
        </w:rPr>
        <w:t xml:space="preserve">operates and continues to expand the </w:t>
      </w:r>
      <w:r w:rsidR="00EF5648" w:rsidRPr="002F7BBD">
        <w:rPr>
          <w:rFonts w:ascii="Times New Roman" w:eastAsia="휴먼명조" w:hAnsi="Times New Roman" w:cs="Times New Roman" w:hint="eastAsia"/>
          <w:color w:val="000000" w:themeColor="text1"/>
          <w:sz w:val="24"/>
          <w:szCs w:val="20"/>
        </w:rPr>
        <w:t>Disability-</w:t>
      </w:r>
      <w:r w:rsidR="00EF5648" w:rsidRPr="002F7BBD">
        <w:rPr>
          <w:rFonts w:ascii="Times New Roman" w:eastAsia="휴먼명조" w:hAnsi="Times New Roman" w:cs="Times New Roman"/>
          <w:color w:val="000000" w:themeColor="text1"/>
          <w:sz w:val="24"/>
          <w:szCs w:val="20"/>
        </w:rPr>
        <w:t>S</w:t>
      </w:r>
      <w:r w:rsidR="00EF5648" w:rsidRPr="002F7BBD">
        <w:rPr>
          <w:rFonts w:ascii="Times New Roman" w:eastAsia="휴먼명조" w:hAnsi="Times New Roman" w:cs="Times New Roman" w:hint="eastAsia"/>
          <w:color w:val="000000" w:themeColor="text1"/>
          <w:sz w:val="24"/>
          <w:szCs w:val="20"/>
        </w:rPr>
        <w:t xml:space="preserve">pecific Special Education Support Center to provide </w:t>
      </w:r>
      <w:r w:rsidR="00EF5648" w:rsidRPr="002F7BBD">
        <w:rPr>
          <w:rFonts w:ascii="Times New Roman" w:eastAsia="휴먼명조" w:hAnsi="Times New Roman" w:cs="Times New Roman"/>
          <w:color w:val="000000" w:themeColor="text1"/>
          <w:sz w:val="24"/>
          <w:szCs w:val="20"/>
        </w:rPr>
        <w:t>tailored</w:t>
      </w:r>
      <w:r w:rsidR="00EF5648" w:rsidRPr="002F7BBD">
        <w:rPr>
          <w:rFonts w:ascii="Times New Roman" w:eastAsia="휴먼명조" w:hAnsi="Times New Roman" w:cs="Times New Roman" w:hint="eastAsia"/>
          <w:color w:val="000000" w:themeColor="text1"/>
          <w:sz w:val="24"/>
          <w:szCs w:val="20"/>
        </w:rPr>
        <w:t xml:space="preserve"> educational support </w:t>
      </w:r>
      <w:r w:rsidR="00EF5648" w:rsidRPr="002F7BBD">
        <w:rPr>
          <w:rFonts w:ascii="Times New Roman" w:eastAsia="휴먼명조" w:hAnsi="Times New Roman" w:cs="Times New Roman"/>
          <w:color w:val="000000" w:themeColor="text1"/>
          <w:sz w:val="24"/>
          <w:szCs w:val="20"/>
        </w:rPr>
        <w:t xml:space="preserve">for students with different disabilities </w:t>
      </w:r>
      <w:r w:rsidR="00EF5648" w:rsidRPr="002F7BBD">
        <w:rPr>
          <w:rFonts w:ascii="Times New Roman" w:eastAsia="휴먼명조" w:hAnsi="Times New Roman" w:cs="Times New Roman" w:hint="eastAsia"/>
          <w:color w:val="000000" w:themeColor="text1"/>
          <w:sz w:val="24"/>
          <w:szCs w:val="20"/>
        </w:rPr>
        <w:t xml:space="preserve">in collaboration with </w:t>
      </w:r>
      <w:r w:rsidR="00EF5648" w:rsidRPr="002F7BBD">
        <w:rPr>
          <w:rFonts w:ascii="Times New Roman" w:eastAsia="휴먼명조" w:hAnsi="Times New Roman" w:cs="Times New Roman"/>
          <w:color w:val="000000" w:themeColor="text1"/>
          <w:sz w:val="24"/>
          <w:szCs w:val="20"/>
        </w:rPr>
        <w:t>pertinent community-based organizations.</w:t>
      </w:r>
      <w:r w:rsidR="00EF5648" w:rsidRPr="002F7BBD">
        <w:rPr>
          <w:rFonts w:ascii="Times New Roman" w:eastAsia="휴먼명조" w:hAnsi="Times New Roman" w:cs="Times New Roman" w:hint="eastAsia"/>
          <w:color w:val="000000" w:themeColor="text1"/>
          <w:sz w:val="24"/>
          <w:szCs w:val="20"/>
        </w:rPr>
        <w:t xml:space="preserve"> The Center </w:t>
      </w:r>
      <w:r w:rsidR="00EF5648" w:rsidRPr="002F7BBD">
        <w:rPr>
          <w:rFonts w:ascii="Times New Roman" w:eastAsia="휴먼명조" w:hAnsi="Times New Roman" w:cs="Times New Roman"/>
          <w:color w:val="000000" w:themeColor="text1"/>
          <w:sz w:val="24"/>
          <w:szCs w:val="20"/>
        </w:rPr>
        <w:t xml:space="preserve">loans </w:t>
      </w:r>
      <w:r w:rsidR="00EF5648" w:rsidRPr="002F7BBD">
        <w:rPr>
          <w:rFonts w:ascii="Times New Roman" w:eastAsia="휴먼명조" w:hAnsi="Times New Roman" w:cs="Times New Roman" w:hint="eastAsia"/>
          <w:color w:val="000000" w:themeColor="text1"/>
          <w:sz w:val="24"/>
          <w:szCs w:val="20"/>
        </w:rPr>
        <w:t>assistive devices</w:t>
      </w:r>
      <w:r w:rsidR="00EF5648" w:rsidRPr="002F7BBD">
        <w:rPr>
          <w:rFonts w:ascii="Times New Roman" w:eastAsia="휴먼명조" w:hAnsi="Times New Roman" w:cs="Times New Roman"/>
          <w:color w:val="000000" w:themeColor="text1"/>
          <w:sz w:val="24"/>
          <w:szCs w:val="20"/>
        </w:rPr>
        <w:t xml:space="preserve"> and provides counseling services and necessary information. The Center continued to grow from </w:t>
      </w:r>
      <w:r w:rsidR="00EF5648" w:rsidRPr="002F7BBD">
        <w:rPr>
          <w:rFonts w:ascii="Times New Roman" w:eastAsia="휴먼명조" w:hAnsi="Times New Roman" w:cs="Times New Roman" w:hint="eastAsia"/>
          <w:color w:val="000000" w:themeColor="text1"/>
          <w:sz w:val="24"/>
          <w:szCs w:val="20"/>
        </w:rPr>
        <w:t xml:space="preserve">31 </w:t>
      </w:r>
      <w:r w:rsidR="00EF5648" w:rsidRPr="002F7BBD">
        <w:rPr>
          <w:rFonts w:ascii="Times New Roman" w:eastAsia="휴먼명조" w:hAnsi="Times New Roman" w:cs="Times New Roman"/>
          <w:color w:val="000000" w:themeColor="text1"/>
          <w:sz w:val="24"/>
          <w:szCs w:val="20"/>
        </w:rPr>
        <w:t xml:space="preserve">locations in </w:t>
      </w:r>
      <w:r w:rsidR="00EF5648" w:rsidRPr="002F7BBD">
        <w:rPr>
          <w:rFonts w:ascii="Times New Roman" w:eastAsia="휴먼명조" w:hAnsi="Times New Roman" w:cs="Times New Roman" w:hint="eastAsia"/>
          <w:color w:val="000000" w:themeColor="text1"/>
          <w:sz w:val="24"/>
          <w:szCs w:val="20"/>
        </w:rPr>
        <w:t>2014</w:t>
      </w:r>
      <w:r w:rsidR="00EF5648" w:rsidRPr="002F7BBD">
        <w:rPr>
          <w:rFonts w:ascii="Times New Roman" w:eastAsia="휴먼명조" w:hAnsi="Times New Roman" w:cs="Times New Roman"/>
          <w:color w:val="000000" w:themeColor="text1"/>
          <w:sz w:val="24"/>
          <w:szCs w:val="20"/>
        </w:rPr>
        <w:t xml:space="preserve"> to </w:t>
      </w:r>
      <w:r w:rsidR="00EF5648" w:rsidRPr="002F7BBD">
        <w:rPr>
          <w:rFonts w:ascii="Times New Roman" w:eastAsia="휴먼명조" w:hAnsi="Times New Roman" w:cs="Times New Roman" w:hint="eastAsia"/>
          <w:color w:val="000000" w:themeColor="text1"/>
          <w:sz w:val="24"/>
          <w:szCs w:val="20"/>
        </w:rPr>
        <w:t xml:space="preserve">36 in 2015, 37 in 2016, and 42 in 2017 and </w:t>
      </w:r>
      <w:r w:rsidR="00EF5648" w:rsidRPr="002F7BBD">
        <w:rPr>
          <w:rFonts w:ascii="Times New Roman" w:eastAsia="휴먼명조" w:hAnsi="Times New Roman" w:cs="Times New Roman"/>
          <w:color w:val="000000" w:themeColor="text1"/>
          <w:sz w:val="24"/>
          <w:szCs w:val="20"/>
        </w:rPr>
        <w:t>will be increased</w:t>
      </w:r>
      <w:r w:rsidR="00EF5648" w:rsidRPr="002F7BBD">
        <w:rPr>
          <w:rFonts w:ascii="Times New Roman" w:eastAsia="휴먼명조" w:hAnsi="Times New Roman" w:cs="Times New Roman" w:hint="eastAsia"/>
          <w:color w:val="000000" w:themeColor="text1"/>
          <w:sz w:val="24"/>
          <w:szCs w:val="20"/>
        </w:rPr>
        <w:t xml:space="preserve"> to </w:t>
      </w:r>
      <w:r w:rsidR="00EF5648" w:rsidRPr="002F7BBD">
        <w:rPr>
          <w:rFonts w:ascii="Times New Roman" w:eastAsia="휴먼명조" w:hAnsi="Times New Roman" w:cs="Times New Roman"/>
          <w:color w:val="000000" w:themeColor="text1"/>
          <w:sz w:val="24"/>
          <w:szCs w:val="20"/>
        </w:rPr>
        <w:t>50</w:t>
      </w:r>
      <w:r w:rsidR="00EF5648" w:rsidRPr="002F7BBD">
        <w:rPr>
          <w:rFonts w:ascii="Times New Roman" w:eastAsia="휴먼명조" w:hAnsi="Times New Roman" w:cs="Times New Roman" w:hint="eastAsia"/>
          <w:color w:val="000000" w:themeColor="text1"/>
          <w:sz w:val="24"/>
          <w:szCs w:val="20"/>
        </w:rPr>
        <w:t xml:space="preserve"> by 2022.  </w:t>
      </w:r>
    </w:p>
    <w:p w14:paraId="0EB77D18" w14:textId="77777777" w:rsidR="00EF5648" w:rsidRPr="002F7BBD" w:rsidRDefault="00EF5648" w:rsidP="00EF5648">
      <w:pPr>
        <w:pStyle w:val="20"/>
        <w:wordWrap/>
        <w:spacing w:line="240" w:lineRule="auto"/>
        <w:contextualSpacing/>
        <w:jc w:val="both"/>
        <w:rPr>
          <w:rFonts w:ascii="Times New Roman" w:hAnsi="Times New Roman" w:cs="Times New Roman"/>
          <w:color w:val="000000" w:themeColor="text1"/>
          <w:sz w:val="24"/>
          <w:szCs w:val="20"/>
        </w:rPr>
      </w:pPr>
    </w:p>
    <w:p w14:paraId="3046CCE0" w14:textId="5B64D69F" w:rsidR="00EF5648" w:rsidRPr="002F7BBD" w:rsidRDefault="00610061"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Pr="002F7BBD">
        <w:rPr>
          <w:rFonts w:ascii="Times New Roman" w:eastAsia="휴먼명조" w:hAnsi="Times New Roman" w:cs="Times New Roman" w:hint="eastAsia"/>
          <w:color w:val="000000" w:themeColor="text1"/>
          <w:sz w:val="24"/>
          <w:szCs w:val="20"/>
        </w:rPr>
        <w:t>39</w:t>
      </w:r>
      <w:r w:rsidR="00CC5034"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Special education assistants are stationed for disabled students attending non-special-education schools. </w:t>
      </w:r>
      <w:r w:rsidR="00EF5648" w:rsidRPr="002F7BBD">
        <w:rPr>
          <w:rFonts w:ascii="Times New Roman" w:eastAsia="휴먼명조" w:hAnsi="Times New Roman" w:cs="Times New Roman" w:hint="eastAsia"/>
          <w:color w:val="000000" w:themeColor="text1"/>
          <w:sz w:val="24"/>
          <w:szCs w:val="20"/>
        </w:rPr>
        <w:t xml:space="preserve">They </w:t>
      </w:r>
      <w:r w:rsidR="00EF5648" w:rsidRPr="002F7BBD">
        <w:rPr>
          <w:rFonts w:ascii="Times New Roman" w:eastAsia="휴먼명조" w:hAnsi="Times New Roman" w:cs="Times New Roman"/>
          <w:color w:val="000000" w:themeColor="text1"/>
          <w:sz w:val="24"/>
          <w:szCs w:val="20"/>
        </w:rPr>
        <w:t>provide assistance for</w:t>
      </w:r>
      <w:r w:rsidR="00EF5648" w:rsidRPr="002F7BBD">
        <w:rPr>
          <w:rFonts w:ascii="Times New Roman" w:eastAsia="휴먼명조" w:hAnsi="Times New Roman" w:cs="Times New Roman" w:hint="eastAsia"/>
          <w:color w:val="000000" w:themeColor="text1"/>
          <w:sz w:val="24"/>
          <w:szCs w:val="20"/>
        </w:rPr>
        <w:t xml:space="preserve"> educational activities, personal care, feeding</w:t>
      </w:r>
      <w:r w:rsidR="00EF5648" w:rsidRPr="002F7BBD">
        <w:rPr>
          <w:rFonts w:ascii="Times New Roman" w:eastAsia="휴먼명조" w:hAnsi="Times New Roman" w:cs="Times New Roman"/>
          <w:color w:val="000000" w:themeColor="text1"/>
          <w:sz w:val="24"/>
          <w:szCs w:val="20"/>
        </w:rPr>
        <w:t xml:space="preserve"> assistance</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and assistance for extracurricular </w:t>
      </w:r>
      <w:r w:rsidR="00EF5648" w:rsidRPr="002F7BBD">
        <w:rPr>
          <w:rFonts w:ascii="Times New Roman" w:eastAsia="휴먼명조" w:hAnsi="Times New Roman" w:cs="Times New Roman" w:hint="eastAsia"/>
          <w:color w:val="000000" w:themeColor="text1"/>
          <w:sz w:val="24"/>
          <w:szCs w:val="20"/>
        </w:rPr>
        <w:t>and after</w:t>
      </w:r>
      <w:r w:rsidR="00EF5648" w:rsidRPr="002F7BBD">
        <w:rPr>
          <w:rFonts w:ascii="Times New Roman" w:eastAsia="휴먼명조" w:hAnsi="Times New Roman" w:cs="Times New Roman"/>
          <w:color w:val="000000" w:themeColor="text1"/>
          <w:sz w:val="24"/>
          <w:szCs w:val="20"/>
        </w:rPr>
        <w:t>-</w:t>
      </w:r>
      <w:r w:rsidR="00EF5648" w:rsidRPr="002F7BBD">
        <w:rPr>
          <w:rFonts w:ascii="Times New Roman" w:eastAsia="휴먼명조" w:hAnsi="Times New Roman" w:cs="Times New Roman" w:hint="eastAsia"/>
          <w:color w:val="000000" w:themeColor="text1"/>
          <w:sz w:val="24"/>
          <w:szCs w:val="20"/>
        </w:rPr>
        <w:t xml:space="preserve">school activities. </w:t>
      </w:r>
      <w:r w:rsidR="00EF5648" w:rsidRPr="002F7BBD">
        <w:rPr>
          <w:rFonts w:ascii="Times New Roman" w:eastAsia="휴먼명조" w:hAnsi="Times New Roman" w:cs="Times New Roman"/>
          <w:color w:val="000000" w:themeColor="text1"/>
          <w:sz w:val="24"/>
          <w:szCs w:val="20"/>
        </w:rPr>
        <w:t>The number of special education assistants on duty stood at</w:t>
      </w:r>
      <w:r w:rsidR="00EF5648" w:rsidRPr="002F7BBD">
        <w:rPr>
          <w:rFonts w:ascii="Times New Roman" w:eastAsia="휴먼명조" w:hAnsi="Times New Roman" w:cs="Times New Roman" w:hint="eastAsia"/>
          <w:color w:val="000000" w:themeColor="text1"/>
          <w:sz w:val="24"/>
          <w:szCs w:val="20"/>
        </w:rPr>
        <w:t xml:space="preserve"> 7,269 in 2014, 7,</w:t>
      </w:r>
      <w:r w:rsidR="00EF5648" w:rsidRPr="002F7BBD">
        <w:rPr>
          <w:rFonts w:ascii="Times New Roman" w:eastAsia="휴먼명조" w:hAnsi="Times New Roman" w:cs="Times New Roman"/>
          <w:color w:val="000000" w:themeColor="text1"/>
          <w:sz w:val="24"/>
          <w:szCs w:val="20"/>
        </w:rPr>
        <w:t>223</w:t>
      </w:r>
      <w:r w:rsidR="00EF5648" w:rsidRPr="002F7BBD">
        <w:rPr>
          <w:rFonts w:ascii="Times New Roman" w:eastAsia="휴먼명조" w:hAnsi="Times New Roman" w:cs="Times New Roman" w:hint="eastAsia"/>
          <w:color w:val="000000" w:themeColor="text1"/>
          <w:sz w:val="24"/>
          <w:szCs w:val="20"/>
        </w:rPr>
        <w:t xml:space="preserve"> in 2015, 7,681 in 201</w:t>
      </w:r>
      <w:r w:rsidR="00EF5648" w:rsidRPr="002F7BBD">
        <w:rPr>
          <w:rFonts w:ascii="Times New Roman" w:eastAsia="휴먼명조" w:hAnsi="Times New Roman" w:cs="Times New Roman"/>
          <w:color w:val="000000" w:themeColor="text1"/>
          <w:sz w:val="24"/>
          <w:szCs w:val="20"/>
        </w:rPr>
        <w:t>6,</w:t>
      </w:r>
      <w:r w:rsidR="00EF5648" w:rsidRPr="002F7BBD">
        <w:rPr>
          <w:rFonts w:ascii="Times New Roman" w:eastAsia="휴먼명조" w:hAnsi="Times New Roman" w:cs="Times New Roman" w:hint="eastAsia"/>
          <w:color w:val="000000" w:themeColor="text1"/>
          <w:sz w:val="24"/>
          <w:szCs w:val="20"/>
        </w:rPr>
        <w:t xml:space="preserve"> and 7,711 in 2017. </w:t>
      </w:r>
    </w:p>
    <w:p w14:paraId="272E67F9" w14:textId="77777777" w:rsidR="00EF5648" w:rsidRPr="002F7BBD" w:rsidRDefault="00EF5648" w:rsidP="00EF5648">
      <w:pPr>
        <w:pStyle w:val="20"/>
        <w:wordWrap/>
        <w:spacing w:line="240" w:lineRule="auto"/>
        <w:contextualSpacing/>
        <w:jc w:val="both"/>
        <w:rPr>
          <w:rFonts w:ascii="Times New Roman" w:hAnsi="Times New Roman" w:cs="Times New Roman"/>
          <w:color w:val="000000" w:themeColor="text1"/>
          <w:sz w:val="24"/>
          <w:szCs w:val="20"/>
        </w:rPr>
      </w:pPr>
    </w:p>
    <w:p w14:paraId="3A577095" w14:textId="4C118DC8"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14</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We strive to expand disability convenience facilities through investigations of such facilities at all schools and the announcement of the results for 11 mandatory items such as access roads to main entrance</w:t>
      </w:r>
      <w:r w:rsidR="00EF5648" w:rsidRPr="002F7BBD">
        <w:rPr>
          <w:rFonts w:ascii="Times New Roman" w:eastAsia="휴먼명조" w:hAnsi="Times New Roman" w:cs="Times New Roman" w:hint="eastAsia"/>
          <w:color w:val="000000" w:themeColor="text1"/>
          <w:sz w:val="24"/>
          <w:szCs w:val="20"/>
        </w:rPr>
        <w:t>s</w:t>
      </w:r>
      <w:r w:rsidR="00EF5648" w:rsidRPr="002F7BBD">
        <w:rPr>
          <w:rFonts w:ascii="Times New Roman" w:eastAsia="휴먼명조" w:hAnsi="Times New Roman" w:cs="Times New Roman"/>
          <w:color w:val="000000" w:themeColor="text1"/>
          <w:sz w:val="24"/>
          <w:szCs w:val="20"/>
        </w:rPr>
        <w:t xml:space="preserve"> and</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parking spaces for the </w:t>
      </w:r>
      <w:r w:rsidR="00EF5648" w:rsidRPr="002F7BBD">
        <w:rPr>
          <w:rFonts w:ascii="Times New Roman" w:eastAsia="휴먼명조" w:hAnsi="Times New Roman" w:cs="Times New Roman" w:hint="eastAsia"/>
          <w:color w:val="000000" w:themeColor="text1"/>
          <w:sz w:val="24"/>
          <w:szCs w:val="20"/>
        </w:rPr>
        <w:t>disab</w:t>
      </w:r>
      <w:r w:rsidR="00EF5648" w:rsidRPr="002F7BBD">
        <w:rPr>
          <w:rFonts w:ascii="Times New Roman" w:eastAsia="휴먼명조" w:hAnsi="Times New Roman" w:cs="Times New Roman"/>
          <w:color w:val="000000" w:themeColor="text1"/>
          <w:sz w:val="24"/>
          <w:szCs w:val="20"/>
        </w:rPr>
        <w:t xml:space="preserve">led.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 xml:space="preserve">installation </w:t>
      </w:r>
      <w:r w:rsidR="00EF5648" w:rsidRPr="002F7BBD">
        <w:rPr>
          <w:rFonts w:ascii="Times New Roman" w:eastAsia="휴먼명조" w:hAnsi="Times New Roman" w:cs="Times New Roman" w:hint="eastAsia"/>
          <w:color w:val="000000" w:themeColor="text1"/>
          <w:sz w:val="24"/>
          <w:szCs w:val="20"/>
        </w:rPr>
        <w:t xml:space="preserve">rate </w:t>
      </w:r>
      <w:r w:rsidR="00EF5648" w:rsidRPr="002F7BBD">
        <w:rPr>
          <w:rFonts w:ascii="Times New Roman" w:eastAsia="휴먼명조" w:hAnsi="Times New Roman" w:cs="Times New Roman"/>
          <w:color w:val="000000" w:themeColor="text1"/>
          <w:sz w:val="24"/>
          <w:szCs w:val="20"/>
        </w:rPr>
        <w:t xml:space="preserve">of such facilities continues to </w:t>
      </w:r>
      <w:r w:rsidR="00EF5648" w:rsidRPr="002F7BBD">
        <w:rPr>
          <w:rFonts w:ascii="Times New Roman" w:eastAsia="휴먼명조" w:hAnsi="Times New Roman" w:cs="Times New Roman" w:hint="eastAsia"/>
          <w:color w:val="000000" w:themeColor="text1"/>
          <w:sz w:val="24"/>
          <w:szCs w:val="20"/>
        </w:rPr>
        <w:t xml:space="preserve">increase </w:t>
      </w:r>
      <w:r w:rsidR="00EF5648" w:rsidRPr="002F7BBD">
        <w:rPr>
          <w:rFonts w:ascii="Times New Roman" w:eastAsia="휴먼명조" w:hAnsi="Times New Roman" w:cs="Times New Roman"/>
          <w:color w:val="000000" w:themeColor="text1"/>
          <w:sz w:val="24"/>
          <w:szCs w:val="20"/>
        </w:rPr>
        <w:t>from 86.5%</w:t>
      </w:r>
      <w:r w:rsidR="00EF5648" w:rsidRPr="002F7BBD">
        <w:rPr>
          <w:rFonts w:ascii="Times New Roman" w:eastAsia="휴먼명조" w:hAnsi="Times New Roman" w:cs="Times New Roman" w:hint="eastAsia"/>
          <w:color w:val="000000" w:themeColor="text1"/>
          <w:sz w:val="24"/>
          <w:szCs w:val="20"/>
        </w:rPr>
        <w:t xml:space="preserve"> in 2014</w:t>
      </w:r>
      <w:r w:rsidR="00EF5648" w:rsidRPr="002F7BBD">
        <w:rPr>
          <w:rFonts w:ascii="Times New Roman" w:eastAsia="휴먼명조" w:hAnsi="Times New Roman" w:cs="Times New Roman"/>
          <w:color w:val="000000" w:themeColor="text1"/>
          <w:sz w:val="24"/>
          <w:szCs w:val="20"/>
        </w:rPr>
        <w:t xml:space="preserve"> to</w:t>
      </w:r>
      <w:r w:rsidR="00EF5648" w:rsidRPr="002F7BBD">
        <w:rPr>
          <w:rFonts w:ascii="Times New Roman" w:eastAsia="휴먼명조" w:hAnsi="Times New Roman" w:cs="Times New Roman" w:hint="eastAsia"/>
          <w:color w:val="000000" w:themeColor="text1"/>
          <w:sz w:val="24"/>
          <w:szCs w:val="20"/>
        </w:rPr>
        <w:t xml:space="preserve"> 91.0% in 2015, 92.8% in 2016</w:t>
      </w:r>
      <w:r w:rsidR="00EF5648" w:rsidRPr="002F7BBD">
        <w:rPr>
          <w:rFonts w:ascii="Times New Roman" w:eastAsia="휴먼명조" w:hAnsi="Times New Roman" w:cs="Times New Roman"/>
          <w:color w:val="000000" w:themeColor="text1"/>
          <w:sz w:val="24"/>
          <w:szCs w:val="20"/>
        </w:rPr>
        <w:t>,</w:t>
      </w:r>
      <w:r w:rsidR="00EF5648" w:rsidRPr="002F7BBD">
        <w:rPr>
          <w:rFonts w:ascii="Times New Roman" w:eastAsia="휴먼명조" w:hAnsi="Times New Roman" w:cs="Times New Roman" w:hint="eastAsia"/>
          <w:color w:val="000000" w:themeColor="text1"/>
          <w:sz w:val="24"/>
          <w:szCs w:val="20"/>
        </w:rPr>
        <w:t xml:space="preserve"> and 94.1% in 2017.</w:t>
      </w:r>
    </w:p>
    <w:p w14:paraId="4786D5A7" w14:textId="77777777" w:rsidR="00EF5648" w:rsidRPr="002F7BBD" w:rsidRDefault="00EF5648" w:rsidP="00EF5648">
      <w:pPr>
        <w:pStyle w:val="20"/>
        <w:wordWrap/>
        <w:spacing w:line="240" w:lineRule="auto"/>
        <w:ind w:left="291" w:hanging="291"/>
        <w:contextualSpacing/>
        <w:jc w:val="both"/>
        <w:rPr>
          <w:rFonts w:ascii="Times New Roman" w:eastAsia="휴먼명조" w:hAnsi="Times New Roman" w:cs="Times New Roman"/>
          <w:color w:val="000000" w:themeColor="text1"/>
          <w:sz w:val="24"/>
          <w:szCs w:val="20"/>
        </w:rPr>
      </w:pPr>
    </w:p>
    <w:p w14:paraId="1ABF3320" w14:textId="39447B95"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14</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hint="eastAsia"/>
          <w:color w:val="000000" w:themeColor="text1"/>
          <w:sz w:val="24"/>
          <w:szCs w:val="20"/>
        </w:rPr>
        <w:t xml:space="preserve">To support </w:t>
      </w:r>
      <w:r w:rsidR="00EF5648" w:rsidRPr="002F7BBD">
        <w:rPr>
          <w:rFonts w:ascii="Times New Roman" w:hAnsi="Times New Roman" w:cs="Times New Roman"/>
          <w:color w:val="000000" w:themeColor="text1"/>
          <w:sz w:val="24"/>
          <w:szCs w:val="20"/>
        </w:rPr>
        <w:t>integrated</w:t>
      </w:r>
      <w:r w:rsidR="00EF5648" w:rsidRPr="002F7BBD">
        <w:rPr>
          <w:rFonts w:ascii="Times New Roman" w:hAnsi="Times New Roman" w:cs="Times New Roman" w:hint="eastAsia"/>
          <w:color w:val="000000" w:themeColor="text1"/>
          <w:sz w:val="24"/>
          <w:szCs w:val="20"/>
        </w:rPr>
        <w:t xml:space="preserve"> education </w:t>
      </w:r>
      <w:r w:rsidR="00EF5648" w:rsidRPr="002F7BBD">
        <w:rPr>
          <w:rFonts w:ascii="Times New Roman" w:hAnsi="Times New Roman" w:cs="Times New Roman"/>
          <w:color w:val="000000" w:themeColor="text1"/>
          <w:sz w:val="24"/>
          <w:szCs w:val="20"/>
        </w:rPr>
        <w:t xml:space="preserve">and accessibility for general education, </w:t>
      </w:r>
      <w:r w:rsidR="00EF5648" w:rsidRPr="002F7BBD">
        <w:rPr>
          <w:rFonts w:ascii="Times New Roman" w:hAnsi="Times New Roman" w:cs="Times New Roman" w:hint="eastAsia"/>
          <w:color w:val="000000" w:themeColor="text1"/>
          <w:sz w:val="24"/>
          <w:szCs w:val="20"/>
        </w:rPr>
        <w:t xml:space="preserve">disability-specific </w:t>
      </w:r>
      <w:r w:rsidR="00EF5648" w:rsidRPr="002F7BBD">
        <w:rPr>
          <w:rFonts w:ascii="Times New Roman" w:hAnsi="Times New Roman" w:cs="Times New Roman"/>
          <w:color w:val="000000" w:themeColor="text1"/>
          <w:sz w:val="24"/>
          <w:szCs w:val="20"/>
        </w:rPr>
        <w:t>educational</w:t>
      </w:r>
      <w:r w:rsidR="00EF5648" w:rsidRPr="002F7BBD">
        <w:rPr>
          <w:rFonts w:ascii="Times New Roman" w:hAnsi="Times New Roman" w:cs="Times New Roman" w:hint="eastAsia"/>
          <w:color w:val="000000" w:themeColor="text1"/>
          <w:sz w:val="24"/>
          <w:szCs w:val="20"/>
        </w:rPr>
        <w:t xml:space="preserve"> material</w:t>
      </w:r>
      <w:r w:rsidR="00EF5648" w:rsidRPr="002F7BBD">
        <w:rPr>
          <w:rFonts w:ascii="Times New Roman" w:hAnsi="Times New Roman" w:cs="Times New Roman"/>
          <w:color w:val="000000" w:themeColor="text1"/>
          <w:sz w:val="24"/>
          <w:szCs w:val="20"/>
        </w:rPr>
        <w:t>s</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are being </w:t>
      </w:r>
      <w:r w:rsidR="00EF5648" w:rsidRPr="002F7BBD">
        <w:rPr>
          <w:rFonts w:ascii="Times New Roman" w:hAnsi="Times New Roman" w:cs="Times New Roman" w:hint="eastAsia"/>
          <w:color w:val="000000" w:themeColor="text1"/>
          <w:sz w:val="24"/>
          <w:szCs w:val="20"/>
        </w:rPr>
        <w:t xml:space="preserve">developed and distributed to </w:t>
      </w:r>
      <w:r w:rsidR="00EF5648" w:rsidRPr="002F7BBD">
        <w:rPr>
          <w:rFonts w:ascii="Times New Roman" w:hAnsi="Times New Roman" w:cs="Times New Roman"/>
          <w:color w:val="000000" w:themeColor="text1"/>
          <w:sz w:val="24"/>
          <w:szCs w:val="20"/>
        </w:rPr>
        <w:t xml:space="preserve">schools with </w:t>
      </w:r>
      <w:r w:rsidR="00EF5648" w:rsidRPr="002F7BBD">
        <w:rPr>
          <w:rFonts w:ascii="Times New Roman" w:hAnsi="Times New Roman" w:cs="Times New Roman" w:hint="eastAsia"/>
          <w:color w:val="000000" w:themeColor="text1"/>
          <w:sz w:val="24"/>
          <w:szCs w:val="20"/>
        </w:rPr>
        <w:t>in</w:t>
      </w:r>
      <w:r w:rsidR="00EF5648" w:rsidRPr="002F7BBD">
        <w:rPr>
          <w:rFonts w:ascii="Times New Roman" w:hAnsi="Times New Roman" w:cs="Times New Roman"/>
          <w:color w:val="000000" w:themeColor="text1"/>
          <w:sz w:val="24"/>
          <w:szCs w:val="20"/>
        </w:rPr>
        <w:t>tegrated</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education</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Textbooks and secondary learning</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materials for the visually impaired, including 13 volumes of braille picture books and alternative textbooks for 1,469 </w:t>
      </w:r>
      <w:r w:rsidR="003A3108" w:rsidRPr="002F7BBD">
        <w:rPr>
          <w:rFonts w:ascii="Times New Roman" w:eastAsia="휴먼명조" w:hAnsi="Times New Roman" w:cs="Times New Roman"/>
          <w:color w:val="000000" w:themeColor="text1"/>
          <w:sz w:val="24"/>
          <w:szCs w:val="20"/>
        </w:rPr>
        <w:t>themes</w:t>
      </w:r>
      <w:r w:rsidR="00EF5648" w:rsidRPr="002F7BBD">
        <w:rPr>
          <w:rFonts w:ascii="Times New Roman" w:eastAsia="휴먼명조" w:hAnsi="Times New Roman" w:cs="Times New Roman"/>
          <w:color w:val="000000" w:themeColor="text1"/>
          <w:sz w:val="24"/>
          <w:szCs w:val="20"/>
        </w:rPr>
        <w:t xml:space="preserve"> were</w:t>
      </w:r>
      <w:r w:rsidR="00EF5648" w:rsidRPr="002F7BBD">
        <w:rPr>
          <w:rFonts w:ascii="Times New Roman" w:eastAsia="휴먼명조" w:hAnsi="Times New Roman" w:cs="Times New Roman" w:hint="eastAsia"/>
          <w:color w:val="000000" w:themeColor="text1"/>
          <w:sz w:val="24"/>
          <w:szCs w:val="20"/>
        </w:rPr>
        <w:t xml:space="preserve"> distributed from 2014 to 2017, and 30 </w:t>
      </w:r>
      <w:r w:rsidR="00EF5648" w:rsidRPr="002F7BBD">
        <w:rPr>
          <w:rFonts w:ascii="Times New Roman" w:eastAsia="휴먼명조" w:hAnsi="Times New Roman" w:cs="Times New Roman"/>
          <w:color w:val="000000" w:themeColor="text1"/>
          <w:sz w:val="24"/>
          <w:szCs w:val="20"/>
        </w:rPr>
        <w:t xml:space="preserve">more </w:t>
      </w:r>
      <w:r w:rsidR="00EF5648" w:rsidRPr="002F7BBD">
        <w:rPr>
          <w:rFonts w:ascii="Times New Roman" w:eastAsia="휴먼명조" w:hAnsi="Times New Roman" w:cs="Times New Roman" w:hint="eastAsia"/>
          <w:color w:val="000000" w:themeColor="text1"/>
          <w:sz w:val="24"/>
          <w:szCs w:val="20"/>
        </w:rPr>
        <w:t>volume</w:t>
      </w:r>
      <w:r w:rsidR="00EF5648" w:rsidRPr="002F7BBD">
        <w:rPr>
          <w:rFonts w:ascii="Times New Roman" w:eastAsia="휴먼명조" w:hAnsi="Times New Roman" w:cs="Times New Roman"/>
          <w:color w:val="000000" w:themeColor="text1"/>
          <w:sz w:val="24"/>
          <w:szCs w:val="20"/>
        </w:rPr>
        <w:t xml:space="preserve">s of mathematics and science books and independent living guidebooks for four </w:t>
      </w:r>
      <w:r w:rsidR="003A3108" w:rsidRPr="002F7BBD">
        <w:rPr>
          <w:rFonts w:ascii="Times New Roman" w:eastAsia="휴먼명조" w:hAnsi="Times New Roman" w:cs="Times New Roman"/>
          <w:color w:val="000000" w:themeColor="text1"/>
          <w:sz w:val="24"/>
          <w:szCs w:val="20"/>
        </w:rPr>
        <w:t>themes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will be developed and distributed by</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2020. For secondary textbooks for </w:t>
      </w:r>
      <w:r w:rsidR="00EF5648" w:rsidRPr="002F7BBD">
        <w:rPr>
          <w:rFonts w:ascii="Times New Roman" w:eastAsia="휴먼명조" w:hAnsi="Times New Roman" w:cs="Times New Roman" w:hint="eastAsia"/>
          <w:color w:val="000000" w:themeColor="text1"/>
          <w:sz w:val="24"/>
          <w:szCs w:val="20"/>
        </w:rPr>
        <w:t>English and</w:t>
      </w:r>
      <w:r w:rsidR="00EF5648" w:rsidRPr="002F7BBD">
        <w:rPr>
          <w:rFonts w:ascii="Times New Roman" w:eastAsia="휴먼명조" w:hAnsi="Times New Roman" w:cs="Times New Roman"/>
          <w:color w:val="000000" w:themeColor="text1"/>
          <w:sz w:val="24"/>
          <w:szCs w:val="20"/>
        </w:rPr>
        <w:t xml:space="preserve"> Korean</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language learning, 14 volumes for the hearing-impaired</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were developed and released from 2014</w:t>
      </w:r>
      <w:r w:rsidR="00EF5648" w:rsidRPr="002F7BBD">
        <w:rPr>
          <w:rFonts w:ascii="Times New Roman" w:eastAsia="휴먼명조" w:hAnsi="Times New Roman" w:cs="Times New Roman" w:hint="eastAsia"/>
          <w:color w:val="000000" w:themeColor="text1"/>
          <w:sz w:val="24"/>
          <w:szCs w:val="20"/>
        </w:rPr>
        <w:t xml:space="preserve"> to 2017, </w:t>
      </w:r>
      <w:r w:rsidR="00EF5648" w:rsidRPr="002F7BBD">
        <w:rPr>
          <w:rFonts w:ascii="Times New Roman" w:eastAsia="휴먼명조" w:hAnsi="Times New Roman" w:cs="Times New Roman"/>
          <w:color w:val="000000" w:themeColor="text1"/>
          <w:sz w:val="24"/>
          <w:szCs w:val="20"/>
        </w:rPr>
        <w:t xml:space="preserve">while 20 volumes of secondary textbooks centered on daily life activities </w:t>
      </w:r>
      <w:r w:rsidR="00EF5648" w:rsidRPr="002F7BBD">
        <w:rPr>
          <w:rFonts w:ascii="Times New Roman" w:eastAsia="휴먼명조" w:hAnsi="Times New Roman" w:cs="Times New Roman" w:hint="eastAsia"/>
          <w:color w:val="000000" w:themeColor="text1"/>
          <w:sz w:val="24"/>
          <w:szCs w:val="20"/>
        </w:rPr>
        <w:t>(</w:t>
      </w:r>
      <w:r w:rsidR="00EF5648" w:rsidRPr="002F7BBD">
        <w:rPr>
          <w:rFonts w:ascii="Times New Roman" w:eastAsia="휴먼명조" w:hAnsi="Times New Roman" w:cs="Times New Roman"/>
          <w:color w:val="000000" w:themeColor="text1"/>
          <w:sz w:val="24"/>
          <w:szCs w:val="20"/>
        </w:rPr>
        <w:t xml:space="preserve">i.e. </w:t>
      </w:r>
      <w:r w:rsidR="00EF5648" w:rsidRPr="002F7BBD">
        <w:rPr>
          <w:rFonts w:ascii="Times New Roman" w:eastAsia="휴먼명조" w:hAnsi="Times New Roman" w:cs="Times New Roman" w:hint="eastAsia"/>
          <w:color w:val="000000" w:themeColor="text1"/>
          <w:sz w:val="24"/>
          <w:szCs w:val="20"/>
        </w:rPr>
        <w:t xml:space="preserve">communication, independent living, </w:t>
      </w:r>
      <w:r w:rsidR="00EF5648" w:rsidRPr="002F7BBD">
        <w:rPr>
          <w:rFonts w:ascii="Times New Roman" w:eastAsia="휴먼명조" w:hAnsi="Times New Roman" w:cs="Times New Roman"/>
          <w:color w:val="000000" w:themeColor="text1"/>
          <w:sz w:val="24"/>
          <w:szCs w:val="20"/>
        </w:rPr>
        <w:t xml:space="preserve">learning activities, </w:t>
      </w:r>
      <w:r w:rsidR="00EF5648" w:rsidRPr="002F7BBD">
        <w:rPr>
          <w:rFonts w:ascii="Times New Roman" w:eastAsia="휴먼명조" w:hAnsi="Times New Roman" w:cs="Times New Roman" w:hint="eastAsia"/>
          <w:color w:val="000000" w:themeColor="text1"/>
          <w:sz w:val="24"/>
          <w:szCs w:val="20"/>
        </w:rPr>
        <w:t>physical and recreation</w:t>
      </w:r>
      <w:r w:rsidR="00EF5648" w:rsidRPr="002F7BBD">
        <w:rPr>
          <w:rFonts w:ascii="Times New Roman" w:eastAsia="휴먼명조" w:hAnsi="Times New Roman" w:cs="Times New Roman"/>
          <w:color w:val="000000" w:themeColor="text1"/>
          <w:sz w:val="24"/>
          <w:szCs w:val="20"/>
        </w:rPr>
        <w:t>al</w:t>
      </w:r>
      <w:r w:rsidR="00EF5648" w:rsidRPr="002F7BBD">
        <w:rPr>
          <w:rFonts w:ascii="Times New Roman" w:eastAsia="휴먼명조" w:hAnsi="Times New Roman" w:cs="Times New Roman" w:hint="eastAsia"/>
          <w:color w:val="000000" w:themeColor="text1"/>
          <w:sz w:val="24"/>
          <w:szCs w:val="20"/>
        </w:rPr>
        <w:t xml:space="preserve"> activities)</w:t>
      </w:r>
      <w:r w:rsidR="00EF5648" w:rsidRPr="002F7BBD">
        <w:rPr>
          <w:rFonts w:ascii="Times New Roman" w:eastAsia="휴먼명조" w:hAnsi="Times New Roman" w:cs="Times New Roman"/>
          <w:color w:val="000000" w:themeColor="text1"/>
          <w:sz w:val="24"/>
          <w:szCs w:val="20"/>
        </w:rPr>
        <w:t xml:space="preserve"> for students with moderate and multiple disabilities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were</w:t>
      </w:r>
      <w:r w:rsidR="00EF5648" w:rsidRPr="002F7BBD">
        <w:rPr>
          <w:rFonts w:ascii="Times New Roman" w:eastAsia="휴먼명조" w:hAnsi="Times New Roman" w:cs="Times New Roman" w:hint="eastAsia"/>
          <w:color w:val="000000" w:themeColor="text1"/>
          <w:sz w:val="24"/>
          <w:szCs w:val="20"/>
        </w:rPr>
        <w:t xml:space="preserve"> developed </w:t>
      </w:r>
      <w:r w:rsidR="00EF5648" w:rsidRPr="002F7BBD">
        <w:rPr>
          <w:rFonts w:ascii="Times New Roman" w:eastAsia="휴먼명조" w:hAnsi="Times New Roman" w:cs="Times New Roman"/>
          <w:color w:val="000000" w:themeColor="text1"/>
          <w:sz w:val="24"/>
          <w:szCs w:val="20"/>
        </w:rPr>
        <w:t>from 2014 to 2018. In 2019, five</w:t>
      </w:r>
      <w:r w:rsidR="00EF5648" w:rsidRPr="002F7BBD">
        <w:rPr>
          <w:rFonts w:ascii="Times New Roman" w:eastAsia="휴먼명조" w:hAnsi="Times New Roman" w:cs="Times New Roman" w:hint="eastAsia"/>
          <w:color w:val="000000" w:themeColor="text1"/>
          <w:sz w:val="24"/>
          <w:szCs w:val="20"/>
        </w:rPr>
        <w:t xml:space="preserve"> volumes </w:t>
      </w:r>
      <w:r w:rsidR="00EF5648" w:rsidRPr="002F7BBD">
        <w:rPr>
          <w:rFonts w:ascii="Times New Roman" w:eastAsia="휴먼명조" w:hAnsi="Times New Roman" w:cs="Times New Roman"/>
          <w:color w:val="000000" w:themeColor="text1"/>
          <w:sz w:val="24"/>
          <w:szCs w:val="20"/>
        </w:rPr>
        <w:t>of</w:t>
      </w:r>
      <w:r w:rsidR="00EF5648" w:rsidRPr="002F7BBD">
        <w:rPr>
          <w:rFonts w:ascii="Times New Roman" w:eastAsia="휴먼명조" w:hAnsi="Times New Roman" w:cs="Times New Roman" w:hint="eastAsia"/>
          <w:color w:val="000000" w:themeColor="text1"/>
          <w:sz w:val="24"/>
          <w:szCs w:val="20"/>
        </w:rPr>
        <w:t xml:space="preserve"> career guid</w:t>
      </w:r>
      <w:r w:rsidR="00EF5648" w:rsidRPr="002F7BBD">
        <w:rPr>
          <w:rFonts w:ascii="Times New Roman" w:eastAsia="휴먼명조" w:hAnsi="Times New Roman" w:cs="Times New Roman"/>
          <w:color w:val="000000" w:themeColor="text1"/>
          <w:sz w:val="24"/>
          <w:szCs w:val="20"/>
        </w:rPr>
        <w:t>ebooks</w:t>
      </w:r>
      <w:r w:rsidR="00EF5648" w:rsidRPr="002F7BBD">
        <w:rPr>
          <w:rFonts w:ascii="Times New Roman" w:eastAsia="휴먼명조" w:hAnsi="Times New Roman" w:cs="Times New Roman" w:hint="eastAsia"/>
          <w:color w:val="000000" w:themeColor="text1"/>
          <w:sz w:val="24"/>
          <w:szCs w:val="20"/>
        </w:rPr>
        <w:t xml:space="preserve"> will be </w:t>
      </w:r>
      <w:r w:rsidR="00EF5648" w:rsidRPr="002F7BBD">
        <w:rPr>
          <w:rFonts w:ascii="Times New Roman" w:eastAsia="휴먼명조" w:hAnsi="Times New Roman" w:cs="Times New Roman"/>
          <w:color w:val="000000" w:themeColor="text1"/>
          <w:sz w:val="24"/>
          <w:szCs w:val="20"/>
        </w:rPr>
        <w:t>released</w:t>
      </w:r>
      <w:r w:rsidR="00EF5648" w:rsidRPr="002F7BBD">
        <w:rPr>
          <w:rFonts w:ascii="Times New Roman" w:eastAsia="휴먼명조" w:hAnsi="Times New Roman" w:cs="Times New Roman" w:hint="eastAsia"/>
          <w:color w:val="000000" w:themeColor="text1"/>
          <w:sz w:val="24"/>
          <w:szCs w:val="20"/>
        </w:rPr>
        <w:t xml:space="preserve">. </w:t>
      </w:r>
    </w:p>
    <w:p w14:paraId="341902BB" w14:textId="77777777" w:rsidR="00EF5648" w:rsidRPr="002F7BBD" w:rsidRDefault="00EF5648" w:rsidP="00EF5648">
      <w:pPr>
        <w:pStyle w:val="20"/>
        <w:wordWrap/>
        <w:spacing w:line="240" w:lineRule="auto"/>
        <w:ind w:left="291" w:hanging="291"/>
        <w:contextualSpacing/>
        <w:jc w:val="both"/>
        <w:rPr>
          <w:rFonts w:ascii="Times New Roman" w:eastAsia="휴먼명조" w:hAnsi="Times New Roman" w:cs="Times New Roman"/>
          <w:color w:val="000000" w:themeColor="text1"/>
          <w:sz w:val="24"/>
          <w:szCs w:val="20"/>
        </w:rPr>
      </w:pPr>
    </w:p>
    <w:p w14:paraId="3E8A8AF0" w14:textId="78917AE7" w:rsidR="00EF5648" w:rsidRPr="002F7BBD" w:rsidRDefault="00CC5034" w:rsidP="00EF5648">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lastRenderedPageBreak/>
        <w:t>14</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Research on evaluation adjustment was conducted to ensure rightfully deserved convenience for disabled students, and the Disabled Student Evaluation Adjustment Manual </w:t>
      </w:r>
      <w:r w:rsidR="00EF5648" w:rsidRPr="002F7BBD">
        <w:rPr>
          <w:rFonts w:ascii="Times New Roman" w:eastAsia="휴먼명조" w:hAnsi="Times New Roman" w:cs="Times New Roman" w:hint="eastAsia"/>
          <w:color w:val="000000" w:themeColor="text1"/>
          <w:sz w:val="24"/>
          <w:szCs w:val="20"/>
        </w:rPr>
        <w:t xml:space="preserve">was </w:t>
      </w:r>
      <w:r w:rsidR="00EF5648" w:rsidRPr="002F7BBD">
        <w:rPr>
          <w:rFonts w:ascii="Times New Roman" w:eastAsia="휴먼명조" w:hAnsi="Times New Roman" w:cs="Times New Roman"/>
          <w:color w:val="000000" w:themeColor="text1"/>
          <w:sz w:val="24"/>
          <w:szCs w:val="20"/>
        </w:rPr>
        <w:t xml:space="preserve">developed and </w:t>
      </w:r>
      <w:r w:rsidR="00EF5648" w:rsidRPr="002F7BBD">
        <w:rPr>
          <w:rFonts w:ascii="Times New Roman" w:eastAsia="휴먼명조" w:hAnsi="Times New Roman" w:cs="Times New Roman" w:hint="eastAsia"/>
          <w:color w:val="000000" w:themeColor="text1"/>
          <w:sz w:val="24"/>
          <w:szCs w:val="20"/>
        </w:rPr>
        <w:t xml:space="preserve">distributed </w:t>
      </w:r>
      <w:r w:rsidR="00EF5648" w:rsidRPr="002F7BBD">
        <w:rPr>
          <w:rFonts w:ascii="Times New Roman" w:eastAsia="휴먼명조" w:hAnsi="Times New Roman" w:cs="Times New Roman"/>
          <w:color w:val="000000" w:themeColor="text1"/>
          <w:sz w:val="24"/>
          <w:szCs w:val="20"/>
        </w:rPr>
        <w:t xml:space="preserve">in 2016 </w:t>
      </w:r>
      <w:r w:rsidR="00EF5648" w:rsidRPr="002F7BBD">
        <w:rPr>
          <w:rFonts w:ascii="Times New Roman" w:eastAsia="휴먼명조" w:hAnsi="Times New Roman" w:cs="Times New Roman" w:hint="eastAsia"/>
          <w:color w:val="000000" w:themeColor="text1"/>
          <w:sz w:val="24"/>
          <w:szCs w:val="20"/>
        </w:rPr>
        <w:t xml:space="preserve">to </w:t>
      </w:r>
      <w:r w:rsidR="00EF5648" w:rsidRPr="002F7BBD">
        <w:rPr>
          <w:rFonts w:ascii="Times New Roman" w:eastAsia="휴먼명조" w:hAnsi="Times New Roman" w:cs="Times New Roman"/>
          <w:color w:val="000000" w:themeColor="text1"/>
          <w:sz w:val="24"/>
          <w:szCs w:val="20"/>
        </w:rPr>
        <w:t xml:space="preserve">ensure </w:t>
      </w:r>
      <w:r w:rsidR="00EF5648" w:rsidRPr="002F7BBD">
        <w:rPr>
          <w:rFonts w:ascii="Times New Roman" w:eastAsia="휴먼명조" w:hAnsi="Times New Roman" w:cs="Times New Roman" w:hint="eastAsia"/>
          <w:color w:val="000000" w:themeColor="text1"/>
          <w:sz w:val="24"/>
          <w:szCs w:val="20"/>
        </w:rPr>
        <w:t>that students with visual</w:t>
      </w:r>
      <w:r w:rsidR="00EF5648" w:rsidRPr="002F7BBD">
        <w:rPr>
          <w:rFonts w:ascii="Times New Roman" w:eastAsia="휴먼명조" w:hAnsi="Times New Roman" w:cs="Times New Roman"/>
          <w:color w:val="000000" w:themeColor="text1"/>
          <w:sz w:val="24"/>
          <w:szCs w:val="20"/>
        </w:rPr>
        <w:t>,</w:t>
      </w:r>
      <w:r w:rsidR="00EF5648" w:rsidRPr="002F7BBD">
        <w:rPr>
          <w:rFonts w:ascii="Times New Roman" w:eastAsia="휴먼명조" w:hAnsi="Times New Roman" w:cs="Times New Roman" w:hint="eastAsia"/>
          <w:color w:val="000000" w:themeColor="text1"/>
          <w:sz w:val="24"/>
          <w:szCs w:val="20"/>
        </w:rPr>
        <w:t xml:space="preserve"> hearing</w:t>
      </w:r>
      <w:r w:rsidR="00EF5648" w:rsidRPr="002F7BBD">
        <w:rPr>
          <w:rFonts w:ascii="Times New Roman" w:eastAsia="휴먼명조" w:hAnsi="Times New Roman" w:cs="Times New Roman"/>
          <w:color w:val="000000" w:themeColor="text1"/>
          <w:sz w:val="24"/>
          <w:szCs w:val="20"/>
        </w:rPr>
        <w:t>, and physical</w:t>
      </w:r>
      <w:r w:rsidR="00EF5648" w:rsidRPr="002F7BBD">
        <w:rPr>
          <w:rFonts w:ascii="Times New Roman" w:eastAsia="휴먼명조" w:hAnsi="Times New Roman" w:cs="Times New Roman" w:hint="eastAsia"/>
          <w:color w:val="000000" w:themeColor="text1"/>
          <w:sz w:val="24"/>
          <w:szCs w:val="20"/>
        </w:rPr>
        <w:t xml:space="preserve"> disabilities </w:t>
      </w:r>
      <w:r w:rsidR="00EF5648" w:rsidRPr="002F7BBD">
        <w:rPr>
          <w:rFonts w:ascii="Times New Roman" w:eastAsia="휴먼명조" w:hAnsi="Times New Roman" w:cs="Times New Roman"/>
          <w:color w:val="000000" w:themeColor="text1"/>
          <w:sz w:val="24"/>
          <w:szCs w:val="20"/>
        </w:rPr>
        <w:t>are evaluated in a proper manner when receiving non-special education.</w:t>
      </w:r>
      <w:r w:rsidR="00EF5648" w:rsidRPr="002F7BBD">
        <w:rPr>
          <w:rFonts w:ascii="휴먼명조" w:eastAsia="휴먼명조" w:hAnsi="휴먼명조"/>
          <w:color w:val="000000" w:themeColor="text1"/>
          <w:spacing w:val="-6"/>
          <w:sz w:val="24"/>
          <w:szCs w:val="20"/>
        </w:rPr>
        <w:t xml:space="preserve"> </w:t>
      </w:r>
    </w:p>
    <w:p w14:paraId="6400EC35" w14:textId="77777777" w:rsidR="00EF5648" w:rsidRPr="002F7BBD" w:rsidRDefault="00EF5648" w:rsidP="00EF5648">
      <w:pPr>
        <w:pStyle w:val="20"/>
        <w:wordWrap/>
        <w:spacing w:line="240" w:lineRule="auto"/>
        <w:ind w:left="269" w:hanging="269"/>
        <w:contextualSpacing/>
        <w:jc w:val="both"/>
        <w:rPr>
          <w:rFonts w:ascii="Times New Roman" w:hAnsi="Times New Roman" w:cs="Times New Roman"/>
          <w:color w:val="000000" w:themeColor="text1"/>
          <w:sz w:val="24"/>
          <w:szCs w:val="20"/>
        </w:rPr>
      </w:pPr>
    </w:p>
    <w:p w14:paraId="6A53392B" w14:textId="5DE0F5B3" w:rsidR="00FA082A" w:rsidRPr="002F7BBD" w:rsidRDefault="00FA082A" w:rsidP="00FA082A">
      <w:pPr>
        <w:pStyle w:val="a3"/>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b/>
          <w:bCs/>
          <w:color w:val="000000" w:themeColor="text1"/>
          <w:kern w:val="0"/>
          <w:sz w:val="24"/>
          <w:szCs w:val="20"/>
        </w:rPr>
        <w:t>&lt;Response to Paragraph 25</w:t>
      </w:r>
      <w:r w:rsidRPr="002F7BBD">
        <w:rPr>
          <w:rFonts w:ascii="Times New Roman" w:hAnsi="Times New Roman" w:cs="Times New Roman" w:hint="eastAsia"/>
          <w:b/>
          <w:bCs/>
          <w:color w:val="000000" w:themeColor="text1"/>
          <w:kern w:val="0"/>
          <w:sz w:val="24"/>
          <w:szCs w:val="20"/>
        </w:rPr>
        <w:t>-c</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5030E452" w14:textId="77777777" w:rsidR="00EF5648" w:rsidRPr="002F7BBD" w:rsidRDefault="00EF5648" w:rsidP="00EF5648">
      <w:pPr>
        <w:pStyle w:val="20"/>
        <w:wordWrap/>
        <w:spacing w:line="240" w:lineRule="auto"/>
        <w:ind w:left="246" w:hanging="246"/>
        <w:contextualSpacing/>
        <w:jc w:val="both"/>
        <w:rPr>
          <w:rFonts w:ascii="Times New Roman" w:hAnsi="Times New Roman" w:cs="Times New Roman"/>
          <w:color w:val="000000" w:themeColor="text1"/>
          <w:sz w:val="24"/>
          <w:szCs w:val="20"/>
        </w:rPr>
      </w:pPr>
    </w:p>
    <w:p w14:paraId="7EB3F048" w14:textId="2375EE83"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14</w:t>
      </w:r>
      <w:r w:rsidR="00610061"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number of teachers at preschools and elementary, middle, and high schools participating in integrated education training continues to increase</w:t>
      </w:r>
      <w:r w:rsidR="00EF5648" w:rsidRPr="002F7BBD">
        <w:rPr>
          <w:rFonts w:ascii="Times New Roman" w:eastAsia="휴먼명조" w:hAnsi="Times New Roman" w:cs="Times New Roman" w:hint="eastAsia"/>
          <w:color w:val="000000" w:themeColor="text1"/>
          <w:sz w:val="24"/>
          <w:szCs w:val="20"/>
        </w:rPr>
        <w:t xml:space="preserve">. The </w:t>
      </w:r>
      <w:r w:rsidR="00EF5648" w:rsidRPr="002F7BBD">
        <w:rPr>
          <w:rFonts w:ascii="Times New Roman" w:eastAsia="휴먼명조" w:hAnsi="Times New Roman" w:cs="Times New Roman"/>
          <w:color w:val="000000" w:themeColor="text1"/>
          <w:sz w:val="24"/>
          <w:szCs w:val="20"/>
        </w:rPr>
        <w:t>number</w:t>
      </w:r>
      <w:r w:rsidR="00EF5648" w:rsidRPr="002F7BBD">
        <w:rPr>
          <w:rFonts w:ascii="Times New Roman" w:eastAsia="휴먼명조" w:hAnsi="Times New Roman" w:cs="Times New Roman" w:hint="eastAsia"/>
          <w:color w:val="000000" w:themeColor="text1"/>
          <w:sz w:val="24"/>
          <w:szCs w:val="20"/>
        </w:rPr>
        <w:t xml:space="preserve"> of in</w:t>
      </w:r>
      <w:r w:rsidR="00EF5648" w:rsidRPr="002F7BBD">
        <w:rPr>
          <w:rFonts w:ascii="Times New Roman" w:eastAsia="휴먼명조" w:hAnsi="Times New Roman" w:cs="Times New Roman"/>
          <w:color w:val="000000" w:themeColor="text1"/>
          <w:sz w:val="24"/>
          <w:szCs w:val="20"/>
        </w:rPr>
        <w:t>tegrated</w:t>
      </w:r>
      <w:r w:rsidR="00EF5648" w:rsidRPr="002F7BBD">
        <w:rPr>
          <w:rFonts w:ascii="Times New Roman" w:eastAsia="휴먼명조" w:hAnsi="Times New Roman" w:cs="Times New Roman" w:hint="eastAsia"/>
          <w:color w:val="000000" w:themeColor="text1"/>
          <w:sz w:val="24"/>
          <w:szCs w:val="20"/>
        </w:rPr>
        <w:t xml:space="preserve"> class teachers participating in special education-related training i</w:t>
      </w:r>
      <w:r w:rsidR="00EF5648" w:rsidRPr="002F7BBD">
        <w:rPr>
          <w:rFonts w:ascii="Times New Roman" w:eastAsia="휴먼명조" w:hAnsi="Times New Roman" w:cs="Times New Roman"/>
          <w:color w:val="000000" w:themeColor="text1"/>
          <w:sz w:val="24"/>
          <w:szCs w:val="20"/>
        </w:rPr>
        <w:t>s</w:t>
      </w:r>
      <w:r w:rsidR="00EF5648" w:rsidRPr="002F7BBD">
        <w:rPr>
          <w:rFonts w:ascii="Times New Roman" w:eastAsia="휴먼명조" w:hAnsi="Times New Roman" w:cs="Times New Roman" w:hint="eastAsia"/>
          <w:color w:val="000000" w:themeColor="text1"/>
          <w:sz w:val="24"/>
          <w:szCs w:val="20"/>
        </w:rPr>
        <w:t xml:space="preserve"> also increasing</w:t>
      </w:r>
      <w:r w:rsidR="00EF5648" w:rsidRPr="002F7BBD">
        <w:rPr>
          <w:rFonts w:ascii="Times New Roman" w:eastAsia="휴먼명조" w:hAnsi="Times New Roman" w:cs="Times New Roman"/>
          <w:color w:val="000000" w:themeColor="text1"/>
          <w:sz w:val="24"/>
          <w:szCs w:val="20"/>
        </w:rPr>
        <w:t>,</w:t>
      </w:r>
      <w:r w:rsidR="00EF5648" w:rsidRPr="002F7BBD">
        <w:rPr>
          <w:rFonts w:ascii="Times New Roman" w:eastAsia="휴먼명조" w:hAnsi="Times New Roman" w:cs="Times New Roman" w:hint="eastAsia"/>
          <w:color w:val="000000" w:themeColor="text1"/>
          <w:sz w:val="24"/>
          <w:szCs w:val="20"/>
        </w:rPr>
        <w:t xml:space="preserve"> from </w:t>
      </w:r>
      <w:r w:rsidR="00EF5648" w:rsidRPr="002F7BBD">
        <w:rPr>
          <w:rFonts w:ascii="Times New Roman" w:eastAsia="휴먼명조" w:hAnsi="Times New Roman" w:cs="Times New Roman"/>
          <w:color w:val="000000" w:themeColor="text1"/>
          <w:sz w:val="24"/>
          <w:szCs w:val="20"/>
        </w:rPr>
        <w:t>29,030</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(58.8%)</w:t>
      </w:r>
      <w:r w:rsidR="00EF5648" w:rsidRPr="002F7BBD">
        <w:rPr>
          <w:rFonts w:ascii="Times New Roman" w:eastAsia="휴먼명조" w:hAnsi="Times New Roman" w:cs="Times New Roman" w:hint="eastAsia"/>
          <w:color w:val="000000" w:themeColor="text1"/>
          <w:sz w:val="24"/>
          <w:szCs w:val="20"/>
        </w:rPr>
        <w:t xml:space="preserve"> i</w:t>
      </w:r>
      <w:r w:rsidR="00EF5648" w:rsidRPr="002F7BBD">
        <w:rPr>
          <w:rFonts w:ascii="Times New Roman" w:eastAsia="휴먼명조" w:hAnsi="Times New Roman" w:cs="Times New Roman"/>
          <w:color w:val="000000" w:themeColor="text1"/>
          <w:sz w:val="24"/>
          <w:szCs w:val="20"/>
        </w:rPr>
        <w:t>n</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2014 to 38,537</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(76.8%) in</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201</w:t>
      </w:r>
      <w:r w:rsidR="00EF5648" w:rsidRPr="002F7BBD">
        <w:rPr>
          <w:rFonts w:ascii="Times New Roman" w:eastAsia="휴먼명조" w:hAnsi="Times New Roman" w:cs="Times New Roman" w:hint="eastAsia"/>
          <w:color w:val="000000" w:themeColor="text1"/>
          <w:sz w:val="24"/>
          <w:szCs w:val="20"/>
        </w:rPr>
        <w:t>5,</w:t>
      </w:r>
      <w:r w:rsidR="00EF5648" w:rsidRPr="002F7BBD">
        <w:rPr>
          <w:rFonts w:ascii="Times New Roman" w:eastAsia="휴먼명조" w:hAnsi="Times New Roman" w:cs="Times New Roman"/>
          <w:color w:val="000000" w:themeColor="text1"/>
          <w:sz w:val="24"/>
          <w:szCs w:val="20"/>
        </w:rPr>
        <w:t xml:space="preserve"> 40,371</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(81.3%)</w:t>
      </w:r>
      <w:r w:rsidR="00EF5648" w:rsidRPr="002F7BBD">
        <w:rPr>
          <w:rFonts w:ascii="Times New Roman" w:eastAsia="휴먼명조" w:hAnsi="Times New Roman" w:cs="Times New Roman" w:hint="eastAsia"/>
          <w:color w:val="000000" w:themeColor="text1"/>
          <w:sz w:val="24"/>
          <w:szCs w:val="20"/>
        </w:rPr>
        <w:t xml:space="preserve"> in</w:t>
      </w:r>
      <w:r w:rsidR="00EF5648" w:rsidRPr="002F7BBD">
        <w:rPr>
          <w:rFonts w:ascii="Times New Roman" w:eastAsia="휴먼명조" w:hAnsi="Times New Roman" w:cs="Times New Roman"/>
          <w:color w:val="000000" w:themeColor="text1"/>
          <w:sz w:val="24"/>
          <w:szCs w:val="20"/>
        </w:rPr>
        <w:t xml:space="preserve"> 2016</w:t>
      </w:r>
      <w:r w:rsidR="00EF5648" w:rsidRPr="002F7BBD">
        <w:rPr>
          <w:rFonts w:ascii="Times New Roman" w:eastAsia="휴먼명조" w:hAnsi="Times New Roman" w:cs="Times New Roman" w:hint="eastAsia"/>
          <w:color w:val="000000" w:themeColor="text1"/>
          <w:sz w:val="24"/>
          <w:szCs w:val="20"/>
        </w:rPr>
        <w:t xml:space="preserve">, and </w:t>
      </w:r>
      <w:r w:rsidR="00EF5648" w:rsidRPr="002F7BBD">
        <w:rPr>
          <w:rFonts w:ascii="Times New Roman" w:eastAsia="휴먼명조" w:hAnsi="Times New Roman" w:cs="Times New Roman"/>
          <w:color w:val="000000" w:themeColor="text1"/>
          <w:sz w:val="24"/>
          <w:szCs w:val="20"/>
        </w:rPr>
        <w:t>42,081</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(81.7%)</w:t>
      </w:r>
      <w:r w:rsidR="00EF5648" w:rsidRPr="002F7BBD">
        <w:rPr>
          <w:rFonts w:ascii="Times New Roman" w:eastAsia="휴먼명조" w:hAnsi="Times New Roman" w:cs="Times New Roman" w:hint="eastAsia"/>
          <w:color w:val="000000" w:themeColor="text1"/>
          <w:sz w:val="24"/>
          <w:szCs w:val="20"/>
        </w:rPr>
        <w:t xml:space="preserve"> in </w:t>
      </w:r>
      <w:r w:rsidR="00EF5648" w:rsidRPr="002F7BBD">
        <w:rPr>
          <w:rFonts w:ascii="Times New Roman" w:eastAsia="휴먼명조" w:hAnsi="Times New Roman" w:cs="Times New Roman"/>
          <w:color w:val="000000" w:themeColor="text1"/>
          <w:sz w:val="24"/>
          <w:szCs w:val="20"/>
        </w:rPr>
        <w:t xml:space="preserve">2017. We plan to increase this number </w:t>
      </w:r>
      <w:r w:rsidR="00EF5648" w:rsidRPr="002F7BBD">
        <w:rPr>
          <w:rFonts w:ascii="Times New Roman" w:eastAsia="휴먼명조" w:hAnsi="Times New Roman" w:cs="Times New Roman" w:hint="eastAsia"/>
          <w:color w:val="000000" w:themeColor="text1"/>
          <w:sz w:val="24"/>
          <w:szCs w:val="20"/>
        </w:rPr>
        <w:t xml:space="preserve">to </w:t>
      </w:r>
      <w:r w:rsidR="00EF5648" w:rsidRPr="002F7BBD">
        <w:rPr>
          <w:rFonts w:ascii="Times New Roman" w:eastAsia="휴먼명조" w:hAnsi="Times New Roman" w:cs="Times New Roman"/>
          <w:color w:val="000000" w:themeColor="text1"/>
          <w:sz w:val="24"/>
          <w:szCs w:val="20"/>
        </w:rPr>
        <w:t xml:space="preserve">over </w:t>
      </w:r>
      <w:r w:rsidR="00EF5648" w:rsidRPr="002F7BBD">
        <w:rPr>
          <w:rFonts w:ascii="Times New Roman" w:eastAsia="휴먼명조" w:hAnsi="Times New Roman" w:cs="Times New Roman" w:hint="eastAsia"/>
          <w:color w:val="000000" w:themeColor="text1"/>
          <w:sz w:val="24"/>
          <w:szCs w:val="20"/>
        </w:rPr>
        <w:t xml:space="preserve">90% by 2022. </w:t>
      </w:r>
    </w:p>
    <w:p w14:paraId="5815F9D5" w14:textId="77777777" w:rsidR="00EF5648" w:rsidRPr="002F7BBD" w:rsidRDefault="00EF5648" w:rsidP="00EF5648">
      <w:pPr>
        <w:pStyle w:val="20"/>
        <w:wordWrap/>
        <w:spacing w:line="240" w:lineRule="auto"/>
        <w:ind w:left="260"/>
        <w:contextualSpacing/>
        <w:jc w:val="both"/>
        <w:rPr>
          <w:rFonts w:ascii="Times New Roman" w:hAnsi="Times New Roman" w:cs="Times New Roman"/>
          <w:color w:val="000000" w:themeColor="text1"/>
          <w:sz w:val="24"/>
          <w:szCs w:val="20"/>
        </w:rPr>
      </w:pPr>
    </w:p>
    <w:p w14:paraId="5E1E4DFF" w14:textId="3F0770B9" w:rsidR="00EF5648" w:rsidRPr="002F7BBD" w:rsidRDefault="00CC5034" w:rsidP="00EF5648">
      <w:pPr>
        <w:pStyle w:val="20"/>
        <w:pBdr>
          <w:right w:val="none" w:sz="2" w:space="3" w:color="000000"/>
        </w:pBdr>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14</w:t>
      </w:r>
      <w:r w:rsidR="00610061"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We conduct special education-related group training of over three hours for supervisors (p</w:t>
      </w:r>
      <w:r w:rsidR="00EF5648" w:rsidRPr="002F7BBD">
        <w:rPr>
          <w:rFonts w:ascii="Times New Roman" w:hAnsi="Times New Roman" w:cs="Times New Roman" w:hint="eastAsia"/>
          <w:color w:val="000000" w:themeColor="text1"/>
          <w:sz w:val="24"/>
          <w:szCs w:val="20"/>
        </w:rPr>
        <w:t>rincipals</w:t>
      </w:r>
      <w:r w:rsidR="00EF5648" w:rsidRPr="002F7BBD">
        <w:rPr>
          <w:rFonts w:ascii="Times New Roman" w:hAnsi="Times New Roman" w:cs="Times New Roman"/>
          <w:color w:val="000000" w:themeColor="text1"/>
          <w:sz w:val="24"/>
          <w:szCs w:val="20"/>
        </w:rPr>
        <w:t>)</w:t>
      </w:r>
      <w:r w:rsidR="00EF5648" w:rsidRPr="002F7BBD">
        <w:rPr>
          <w:rFonts w:ascii="Times New Roman" w:hAnsi="Times New Roman" w:cs="Times New Roman" w:hint="eastAsia"/>
          <w:color w:val="000000" w:themeColor="text1"/>
          <w:sz w:val="24"/>
          <w:szCs w:val="20"/>
        </w:rPr>
        <w:t xml:space="preserve"> of </w:t>
      </w:r>
      <w:r w:rsidR="00EF5648" w:rsidRPr="002F7BBD">
        <w:rPr>
          <w:rFonts w:ascii="Times New Roman" w:hAnsi="Times New Roman" w:cs="Times New Roman"/>
          <w:color w:val="000000" w:themeColor="text1"/>
          <w:sz w:val="24"/>
          <w:szCs w:val="20"/>
        </w:rPr>
        <w:t>elementary</w:t>
      </w:r>
      <w:r w:rsidR="00EF5648" w:rsidRPr="002F7BBD">
        <w:rPr>
          <w:rFonts w:ascii="Times New Roman" w:hAnsi="Times New Roman" w:cs="Times New Roman" w:hint="eastAsia"/>
          <w:color w:val="000000" w:themeColor="text1"/>
          <w:sz w:val="24"/>
          <w:szCs w:val="20"/>
        </w:rPr>
        <w:t>, middle</w:t>
      </w:r>
      <w:r w:rsidR="00EF5648" w:rsidRPr="002F7BBD">
        <w:rPr>
          <w:rFonts w:ascii="Times New Roman" w:hAnsi="Times New Roman" w:cs="Times New Roman"/>
          <w:color w:val="000000" w:themeColor="text1"/>
          <w:sz w:val="24"/>
          <w:szCs w:val="20"/>
        </w:rPr>
        <w:t>,</w:t>
      </w:r>
      <w:r w:rsidR="00EF5648" w:rsidRPr="002F7BBD">
        <w:rPr>
          <w:rFonts w:ascii="Times New Roman" w:hAnsi="Times New Roman" w:cs="Times New Roman" w:hint="eastAsia"/>
          <w:color w:val="000000" w:themeColor="text1"/>
          <w:sz w:val="24"/>
          <w:szCs w:val="20"/>
        </w:rPr>
        <w:t xml:space="preserve"> and high schools</w:t>
      </w:r>
      <w:r w:rsidR="00EF5648" w:rsidRPr="002F7BBD">
        <w:rPr>
          <w:rFonts w:ascii="Times New Roman" w:hAnsi="Times New Roman" w:cs="Times New Roman"/>
          <w:color w:val="000000" w:themeColor="text1"/>
          <w:sz w:val="24"/>
          <w:szCs w:val="20"/>
        </w:rPr>
        <w:t xml:space="preserve">. In 2017, </w:t>
      </w:r>
      <w:r w:rsidR="00EF5648" w:rsidRPr="002F7BBD">
        <w:rPr>
          <w:rFonts w:ascii="Times New Roman" w:hAnsi="Times New Roman" w:cs="Times New Roman" w:hint="eastAsia"/>
          <w:color w:val="000000" w:themeColor="text1"/>
          <w:sz w:val="24"/>
          <w:szCs w:val="20"/>
        </w:rPr>
        <w:t xml:space="preserve">7,724 (85.6%) </w:t>
      </w:r>
      <w:r w:rsidR="00EF5648" w:rsidRPr="002F7BBD">
        <w:rPr>
          <w:rFonts w:ascii="Times New Roman" w:hAnsi="Times New Roman" w:cs="Times New Roman"/>
          <w:color w:val="000000" w:themeColor="text1"/>
          <w:sz w:val="24"/>
          <w:szCs w:val="20"/>
        </w:rPr>
        <w:t>of 9,526 supervisors took part in such training</w:t>
      </w:r>
      <w:r w:rsidR="00EF5648" w:rsidRPr="002F7BBD">
        <w:rPr>
          <w:rFonts w:ascii="Times New Roman" w:hAnsi="Times New Roman" w:cs="Times New Roman" w:hint="eastAsia"/>
          <w:color w:val="000000" w:themeColor="text1"/>
          <w:sz w:val="24"/>
          <w:szCs w:val="20"/>
        </w:rPr>
        <w:t>.</w:t>
      </w:r>
      <w:r w:rsidR="00EF5648" w:rsidRPr="002F7BBD">
        <w:rPr>
          <w:rFonts w:ascii="Times New Roman" w:hAnsi="Times New Roman" w:cs="Times New Roman"/>
          <w:color w:val="000000" w:themeColor="text1"/>
          <w:sz w:val="24"/>
          <w:szCs w:val="20"/>
        </w:rPr>
        <w:t xml:space="preserve"> We plan to have over 90% of supervisors, including the heads of preschools, complete the train</w:t>
      </w:r>
      <w:r w:rsidR="00EF5648" w:rsidRPr="002F7BBD">
        <w:rPr>
          <w:rFonts w:ascii="Times New Roman" w:hAnsi="Times New Roman" w:cs="Times New Roman" w:hint="eastAsia"/>
          <w:color w:val="000000" w:themeColor="text1"/>
          <w:sz w:val="24"/>
          <w:szCs w:val="20"/>
        </w:rPr>
        <w:t xml:space="preserve">ing by 2020 </w:t>
      </w:r>
      <w:r w:rsidR="00EF5648" w:rsidRPr="002F7BBD">
        <w:rPr>
          <w:rFonts w:ascii="Times New Roman" w:hAnsi="Times New Roman" w:cs="Times New Roman"/>
          <w:color w:val="000000" w:themeColor="text1"/>
          <w:sz w:val="24"/>
          <w:szCs w:val="20"/>
        </w:rPr>
        <w:t xml:space="preserve">to </w:t>
      </w:r>
      <w:r w:rsidR="00EF5648" w:rsidRPr="002F7BBD">
        <w:rPr>
          <w:rFonts w:ascii="Times New Roman" w:hAnsi="Times New Roman" w:cs="Times New Roman" w:hint="eastAsia"/>
          <w:color w:val="000000" w:themeColor="text1"/>
          <w:sz w:val="24"/>
          <w:szCs w:val="20"/>
        </w:rPr>
        <w:t>strengthen their in</w:t>
      </w:r>
      <w:r w:rsidR="00EF5648" w:rsidRPr="002F7BBD">
        <w:rPr>
          <w:rFonts w:ascii="Times New Roman" w:hAnsi="Times New Roman" w:cs="Times New Roman"/>
          <w:color w:val="000000" w:themeColor="text1"/>
          <w:sz w:val="24"/>
          <w:szCs w:val="20"/>
        </w:rPr>
        <w:t>tegrated</w:t>
      </w:r>
      <w:r w:rsidR="00EF5648" w:rsidRPr="002F7BBD">
        <w:rPr>
          <w:rFonts w:ascii="Times New Roman" w:hAnsi="Times New Roman" w:cs="Times New Roman" w:hint="eastAsia"/>
          <w:color w:val="000000" w:themeColor="text1"/>
          <w:sz w:val="24"/>
          <w:szCs w:val="20"/>
        </w:rPr>
        <w:t xml:space="preserve"> education </w:t>
      </w:r>
      <w:r w:rsidR="00EF5648" w:rsidRPr="002F7BBD">
        <w:rPr>
          <w:rFonts w:ascii="Times New Roman" w:hAnsi="Times New Roman" w:cs="Times New Roman"/>
          <w:color w:val="000000" w:themeColor="text1"/>
          <w:sz w:val="24"/>
          <w:szCs w:val="20"/>
        </w:rPr>
        <w:t>competence</w:t>
      </w:r>
      <w:r w:rsidR="00EF5648" w:rsidRPr="002F7BBD">
        <w:rPr>
          <w:rFonts w:ascii="Times New Roman" w:hAnsi="Times New Roman" w:cs="Times New Roman" w:hint="eastAsia"/>
          <w:color w:val="000000" w:themeColor="text1"/>
          <w:sz w:val="24"/>
          <w:szCs w:val="20"/>
        </w:rPr>
        <w:t xml:space="preserve">.  </w:t>
      </w:r>
    </w:p>
    <w:p w14:paraId="4BA325E0" w14:textId="77777777" w:rsidR="00EF5648" w:rsidRPr="002F7BBD" w:rsidRDefault="00EF5648" w:rsidP="00EF5648">
      <w:pPr>
        <w:pStyle w:val="20"/>
        <w:pBdr>
          <w:right w:val="none" w:sz="2" w:space="3" w:color="000000"/>
        </w:pBdr>
        <w:wordWrap/>
        <w:spacing w:line="240" w:lineRule="auto"/>
        <w:ind w:left="295" w:hanging="295"/>
        <w:contextualSpacing/>
        <w:jc w:val="both"/>
        <w:rPr>
          <w:rFonts w:ascii="Times New Roman" w:hAnsi="Times New Roman" w:cs="Times New Roman"/>
          <w:color w:val="000000" w:themeColor="text1"/>
          <w:sz w:val="24"/>
          <w:szCs w:val="20"/>
        </w:rPr>
      </w:pPr>
    </w:p>
    <w:p w14:paraId="4CF0CDFA" w14:textId="083EFF62" w:rsidR="00EF5648" w:rsidRPr="002F7BBD" w:rsidRDefault="00CC5034" w:rsidP="00EF5648">
      <w:pPr>
        <w:pStyle w:val="20"/>
        <w:pBdr>
          <w:right w:val="none" w:sz="2" w:space="3" w:color="000000"/>
        </w:pBdr>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14</w:t>
      </w:r>
      <w:r w:rsidR="00610061"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Content for distance training for integrated education</w:t>
      </w:r>
      <w:r w:rsidR="00EF5648" w:rsidRPr="002F7BBD">
        <w:rPr>
          <w:rFonts w:ascii="Times New Roman" w:eastAsia="휴먼명조" w:hAnsi="Times New Roman" w:cs="Times New Roman" w:hint="eastAsia"/>
          <w:color w:val="000000" w:themeColor="text1"/>
          <w:sz w:val="24"/>
          <w:szCs w:val="20"/>
        </w:rPr>
        <w:t xml:space="preserve"> was developed in 2017 </w:t>
      </w:r>
      <w:r w:rsidR="00EF5648" w:rsidRPr="002F7BBD">
        <w:rPr>
          <w:rFonts w:ascii="Times New Roman" w:eastAsia="휴먼명조" w:hAnsi="Times New Roman" w:cs="Times New Roman"/>
          <w:color w:val="000000" w:themeColor="text1"/>
          <w:sz w:val="24"/>
          <w:szCs w:val="20"/>
        </w:rPr>
        <w:t xml:space="preserve">targeting </w:t>
      </w:r>
      <w:r w:rsidR="00EF5648" w:rsidRPr="002F7BBD">
        <w:rPr>
          <w:rFonts w:ascii="Times New Roman" w:eastAsia="휴먼명조" w:hAnsi="Times New Roman" w:cs="Times New Roman" w:hint="eastAsia"/>
          <w:color w:val="000000" w:themeColor="text1"/>
          <w:sz w:val="24"/>
          <w:szCs w:val="20"/>
        </w:rPr>
        <w:t>administrators</w:t>
      </w:r>
      <w:r w:rsidR="00EF5648" w:rsidRPr="002F7BBD">
        <w:rPr>
          <w:rFonts w:ascii="Times New Roman" w:eastAsia="휴먼명조" w:hAnsi="Times New Roman" w:cs="Times New Roman"/>
          <w:color w:val="000000" w:themeColor="text1"/>
          <w:sz w:val="24"/>
          <w:szCs w:val="20"/>
        </w:rPr>
        <w:t xml:space="preserve"> and teachers at general schools </w:t>
      </w:r>
      <w:r w:rsidR="00EF5648" w:rsidRPr="002F7BBD">
        <w:rPr>
          <w:rFonts w:ascii="Times New Roman" w:eastAsia="휴먼명조" w:hAnsi="Times New Roman" w:cs="Times New Roman" w:hint="eastAsia"/>
          <w:color w:val="000000" w:themeColor="text1"/>
          <w:sz w:val="24"/>
          <w:szCs w:val="20"/>
        </w:rPr>
        <w:t xml:space="preserve">and special </w:t>
      </w:r>
      <w:r w:rsidR="00EF5648" w:rsidRPr="002F7BBD">
        <w:rPr>
          <w:rFonts w:ascii="Times New Roman" w:eastAsia="휴먼명조" w:hAnsi="Times New Roman" w:cs="Times New Roman"/>
          <w:color w:val="000000" w:themeColor="text1"/>
          <w:sz w:val="24"/>
          <w:szCs w:val="20"/>
        </w:rPr>
        <w:t>education</w:t>
      </w:r>
      <w:r w:rsidR="00EF5648" w:rsidRPr="002F7BBD">
        <w:rPr>
          <w:rFonts w:ascii="Times New Roman" w:eastAsia="휴먼명조" w:hAnsi="Times New Roman" w:cs="Times New Roman" w:hint="eastAsia"/>
          <w:color w:val="000000" w:themeColor="text1"/>
          <w:sz w:val="24"/>
          <w:szCs w:val="20"/>
        </w:rPr>
        <w:t xml:space="preserve"> teachers, and </w:t>
      </w:r>
      <w:r w:rsidR="00EF5648" w:rsidRPr="002F7BBD">
        <w:rPr>
          <w:rFonts w:ascii="Times New Roman" w:eastAsia="휴먼명조" w:hAnsi="Times New Roman" w:cs="Times New Roman"/>
          <w:color w:val="000000" w:themeColor="text1"/>
          <w:sz w:val="24"/>
          <w:szCs w:val="20"/>
        </w:rPr>
        <w:t>we plan to launch integrated education training courses for over 15,000 teachers, staff members, etc., on the front lines</w:t>
      </w:r>
      <w:r w:rsidR="00EF5648" w:rsidRPr="002F7BBD">
        <w:rPr>
          <w:rFonts w:ascii="Times New Roman" w:eastAsia="휴먼명조" w:hAnsi="Times New Roman" w:cs="Times New Roman" w:hint="eastAsia"/>
          <w:color w:val="000000" w:themeColor="text1"/>
          <w:sz w:val="24"/>
          <w:szCs w:val="20"/>
        </w:rPr>
        <w:t xml:space="preserve"> by 2022</w:t>
      </w:r>
      <w:r w:rsidR="00EF5648" w:rsidRPr="002F7BBD">
        <w:rPr>
          <w:rFonts w:ascii="Times New Roman" w:eastAsia="휴먼명조" w:hAnsi="Times New Roman" w:cs="Times New Roman"/>
          <w:color w:val="000000" w:themeColor="text1"/>
          <w:sz w:val="24"/>
          <w:szCs w:val="20"/>
        </w:rPr>
        <w:t>.</w:t>
      </w:r>
    </w:p>
    <w:p w14:paraId="4D1AD439" w14:textId="77777777" w:rsidR="00EF5648" w:rsidRPr="002F7BBD" w:rsidRDefault="00EF5648" w:rsidP="00EF5648">
      <w:pPr>
        <w:pStyle w:val="20"/>
        <w:wordWrap/>
        <w:spacing w:line="240" w:lineRule="auto"/>
        <w:ind w:left="295" w:hanging="295"/>
        <w:rPr>
          <w:rFonts w:ascii="휴먼명조" w:eastAsia="휴먼명조" w:hAnsi="휴먼명조"/>
          <w:color w:val="000000" w:themeColor="text1"/>
          <w:spacing w:val="-6"/>
          <w:sz w:val="24"/>
          <w:szCs w:val="20"/>
        </w:rPr>
      </w:pPr>
    </w:p>
    <w:p w14:paraId="632FEBCB" w14:textId="27DAC1B7" w:rsidR="00627283" w:rsidRPr="002F7BBD" w:rsidRDefault="00627283" w:rsidP="00627283">
      <w:pPr>
        <w:pStyle w:val="a3"/>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b/>
          <w:bCs/>
          <w:color w:val="000000" w:themeColor="text1"/>
          <w:kern w:val="0"/>
          <w:sz w:val="24"/>
          <w:szCs w:val="20"/>
        </w:rPr>
        <w:t>&lt;Response to Paragraph 25</w:t>
      </w:r>
      <w:r w:rsidRPr="002F7BBD">
        <w:rPr>
          <w:rFonts w:ascii="Times New Roman" w:hAnsi="Times New Roman" w:cs="Times New Roman" w:hint="eastAsia"/>
          <w:b/>
          <w:bCs/>
          <w:color w:val="000000" w:themeColor="text1"/>
          <w:kern w:val="0"/>
          <w:sz w:val="24"/>
          <w:szCs w:val="20"/>
        </w:rPr>
        <w:t>-d</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259DFA27" w14:textId="77777777" w:rsidR="00EF5648" w:rsidRPr="002F7BBD" w:rsidRDefault="00EF5648" w:rsidP="00EF5648">
      <w:pPr>
        <w:pStyle w:val="20"/>
        <w:pBdr>
          <w:right w:val="none" w:sz="2" w:space="3" w:color="000000"/>
        </w:pBdr>
        <w:wordWrap/>
        <w:spacing w:line="240" w:lineRule="auto"/>
        <w:ind w:left="326" w:hanging="326"/>
        <w:contextualSpacing/>
        <w:jc w:val="both"/>
        <w:rPr>
          <w:rFonts w:ascii="Times New Roman" w:hAnsi="Times New Roman" w:cs="Times New Roman"/>
          <w:color w:val="000000" w:themeColor="text1"/>
          <w:sz w:val="24"/>
          <w:szCs w:val="20"/>
        </w:rPr>
      </w:pPr>
    </w:p>
    <w:p w14:paraId="3892607E" w14:textId="3F06DA9D" w:rsidR="00EF5648" w:rsidRPr="002F7BBD" w:rsidRDefault="00CC5034" w:rsidP="00EF5648">
      <w:pPr>
        <w:pStyle w:val="20"/>
        <w:pBdr>
          <w:right w:val="none" w:sz="2" w:space="3" w:color="000000"/>
        </w:pBdr>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14</w:t>
      </w:r>
      <w:r w:rsidR="00610061"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Korean go</w:t>
      </w:r>
      <w:r w:rsidR="00EF5648" w:rsidRPr="002F7BBD">
        <w:rPr>
          <w:rFonts w:ascii="Times New Roman" w:eastAsia="휴먼명조" w:hAnsi="Times New Roman" w:cs="Times New Roman" w:hint="eastAsia"/>
          <w:color w:val="000000" w:themeColor="text1"/>
          <w:sz w:val="24"/>
          <w:szCs w:val="20"/>
        </w:rPr>
        <w:t xml:space="preserve">vernment has made it obligatory </w:t>
      </w:r>
      <w:r w:rsidR="00EF5648" w:rsidRPr="002F7BBD">
        <w:rPr>
          <w:rFonts w:ascii="Times New Roman" w:eastAsia="휴먼명조" w:hAnsi="Times New Roman" w:cs="Times New Roman"/>
          <w:color w:val="000000" w:themeColor="text1"/>
          <w:sz w:val="24"/>
          <w:szCs w:val="20"/>
        </w:rPr>
        <w:t>f</w:t>
      </w:r>
      <w:r w:rsidR="00EF5648" w:rsidRPr="002F7BBD">
        <w:rPr>
          <w:rFonts w:ascii="Times New Roman" w:eastAsia="휴먼명조" w:hAnsi="Times New Roman" w:cs="Times New Roman" w:hint="eastAsia"/>
          <w:color w:val="000000" w:themeColor="text1"/>
          <w:sz w:val="24"/>
          <w:szCs w:val="20"/>
        </w:rPr>
        <w:t>or students</w:t>
      </w:r>
      <w:r w:rsidR="00EF5648" w:rsidRPr="002F7BBD">
        <w:rPr>
          <w:rFonts w:ascii="Times New Roman" w:eastAsia="휴먼명조" w:hAnsi="Times New Roman" w:cs="Times New Roman"/>
          <w:color w:val="000000" w:themeColor="text1"/>
          <w:sz w:val="24"/>
          <w:szCs w:val="20"/>
        </w:rPr>
        <w:t xml:space="preserve"> of preschools and elementary, middle, and high schools</w:t>
      </w:r>
      <w:r w:rsidR="00EF5648" w:rsidRPr="002F7BBD">
        <w:rPr>
          <w:rFonts w:ascii="Times New Roman" w:eastAsia="휴먼명조" w:hAnsi="Times New Roman" w:cs="Times New Roman" w:hint="eastAsia"/>
          <w:color w:val="000000" w:themeColor="text1"/>
          <w:sz w:val="24"/>
          <w:szCs w:val="20"/>
        </w:rPr>
        <w:t xml:space="preserve"> to </w:t>
      </w:r>
      <w:r w:rsidR="00EF5648" w:rsidRPr="002F7BBD">
        <w:rPr>
          <w:rFonts w:ascii="Times New Roman" w:eastAsia="휴먼명조" w:hAnsi="Times New Roman" w:cs="Times New Roman"/>
          <w:color w:val="000000" w:themeColor="text1"/>
          <w:sz w:val="24"/>
          <w:szCs w:val="20"/>
        </w:rPr>
        <w:t>receive disability understanding education at least twice a year and has strived</w:t>
      </w:r>
      <w:r w:rsidR="00EF5648" w:rsidRPr="002F7BBD">
        <w:rPr>
          <w:rFonts w:ascii="Times New Roman" w:eastAsia="휴먼명조" w:hAnsi="Times New Roman" w:cs="Times New Roman" w:hint="eastAsia"/>
          <w:color w:val="000000" w:themeColor="text1"/>
          <w:sz w:val="24"/>
          <w:szCs w:val="20"/>
        </w:rPr>
        <w:t xml:space="preserve"> to cr</w:t>
      </w:r>
      <w:r w:rsidR="00EF5648" w:rsidRPr="002F7BBD">
        <w:rPr>
          <w:rFonts w:ascii="Times New Roman" w:eastAsia="휴먼명조" w:hAnsi="Times New Roman" w:cs="Times New Roman"/>
          <w:color w:val="000000" w:themeColor="text1"/>
          <w:sz w:val="24"/>
          <w:szCs w:val="20"/>
        </w:rPr>
        <w:t>e</w:t>
      </w:r>
      <w:r w:rsidR="00EF5648" w:rsidRPr="002F7BBD">
        <w:rPr>
          <w:rFonts w:ascii="Times New Roman" w:eastAsia="휴먼명조" w:hAnsi="Times New Roman" w:cs="Times New Roman" w:hint="eastAsia"/>
          <w:color w:val="000000" w:themeColor="text1"/>
          <w:sz w:val="24"/>
          <w:szCs w:val="20"/>
        </w:rPr>
        <w:t xml:space="preserve">ate positive </w:t>
      </w:r>
      <w:r w:rsidR="00EF5648" w:rsidRPr="002F7BBD">
        <w:rPr>
          <w:rFonts w:ascii="Times New Roman" w:eastAsia="휴먼명조" w:hAnsi="Times New Roman" w:cs="Times New Roman"/>
          <w:color w:val="000000" w:themeColor="text1"/>
          <w:sz w:val="24"/>
          <w:szCs w:val="20"/>
        </w:rPr>
        <w:t xml:space="preserve">perceptions of persons with disabilities through the development of awareness raising content, </w:t>
      </w:r>
      <w:r w:rsidR="00EF5648" w:rsidRPr="002F7BBD">
        <w:rPr>
          <w:rFonts w:ascii="Times New Roman" w:eastAsia="휴먼명조" w:hAnsi="Times New Roman" w:cs="Times New Roman" w:hint="eastAsia"/>
          <w:color w:val="000000" w:themeColor="text1"/>
          <w:sz w:val="24"/>
          <w:szCs w:val="20"/>
        </w:rPr>
        <w:t xml:space="preserve">essay contests, </w:t>
      </w:r>
      <w:r w:rsidR="00EF5648" w:rsidRPr="002F7BBD">
        <w:rPr>
          <w:rFonts w:ascii="Times New Roman" w:eastAsia="휴먼명조" w:hAnsi="Times New Roman" w:cs="Times New Roman"/>
          <w:color w:val="000000" w:themeColor="text1"/>
          <w:sz w:val="24"/>
          <w:szCs w:val="20"/>
        </w:rPr>
        <w:t xml:space="preserve">mobile </w:t>
      </w:r>
      <w:r w:rsidR="00EF5648" w:rsidRPr="002F7BBD">
        <w:rPr>
          <w:rFonts w:ascii="Times New Roman" w:eastAsia="휴먼명조" w:hAnsi="Times New Roman" w:cs="Times New Roman" w:hint="eastAsia"/>
          <w:color w:val="000000" w:themeColor="text1"/>
          <w:sz w:val="24"/>
          <w:szCs w:val="20"/>
        </w:rPr>
        <w:t>disability</w:t>
      </w:r>
      <w:r w:rsidR="00EF5648" w:rsidRPr="002F7BBD">
        <w:rPr>
          <w:rFonts w:ascii="Times New Roman" w:eastAsia="휴먼명조" w:hAnsi="Times New Roman" w:cs="Times New Roman"/>
          <w:color w:val="000000" w:themeColor="text1"/>
          <w:sz w:val="24"/>
          <w:szCs w:val="20"/>
        </w:rPr>
        <w:t xml:space="preserve"> understanding classes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and awareness raising </w:t>
      </w:r>
      <w:r w:rsidR="00EF5648" w:rsidRPr="002F7BBD">
        <w:rPr>
          <w:rFonts w:ascii="Times New Roman" w:eastAsia="휴먼명조" w:hAnsi="Times New Roman" w:cs="Times New Roman" w:hint="eastAsia"/>
          <w:color w:val="000000" w:themeColor="text1"/>
          <w:sz w:val="24"/>
          <w:szCs w:val="20"/>
        </w:rPr>
        <w:t>campaign</w:t>
      </w:r>
      <w:r w:rsidR="00EF5648" w:rsidRPr="002F7BBD">
        <w:rPr>
          <w:rFonts w:ascii="Times New Roman" w:eastAsia="휴먼명조" w:hAnsi="Times New Roman" w:cs="Times New Roman"/>
          <w:color w:val="000000" w:themeColor="text1"/>
          <w:sz w:val="24"/>
          <w:szCs w:val="20"/>
        </w:rPr>
        <w:t>s</w:t>
      </w:r>
      <w:r w:rsidR="00EF5648" w:rsidRPr="002F7BBD">
        <w:rPr>
          <w:rFonts w:ascii="Times New Roman" w:eastAsia="휴먼명조" w:hAnsi="Times New Roman" w:cs="Times New Roman" w:hint="eastAsia"/>
          <w:color w:val="000000" w:themeColor="text1"/>
          <w:sz w:val="24"/>
          <w:szCs w:val="20"/>
        </w:rPr>
        <w:t xml:space="preserve">. </w:t>
      </w:r>
    </w:p>
    <w:p w14:paraId="628C8FB2" w14:textId="77777777" w:rsidR="00EF5648" w:rsidRPr="002F7BBD" w:rsidRDefault="00EF5648" w:rsidP="00EF5648">
      <w:pPr>
        <w:pStyle w:val="20"/>
        <w:pBdr>
          <w:right w:val="none" w:sz="2" w:space="3" w:color="000000"/>
        </w:pBdr>
        <w:wordWrap/>
        <w:spacing w:line="240" w:lineRule="auto"/>
        <w:ind w:left="427" w:hanging="427"/>
        <w:contextualSpacing/>
        <w:jc w:val="both"/>
        <w:rPr>
          <w:rFonts w:ascii="Times New Roman" w:hAnsi="Times New Roman" w:cs="Times New Roman"/>
          <w:color w:val="000000" w:themeColor="text1"/>
          <w:sz w:val="24"/>
          <w:szCs w:val="20"/>
        </w:rPr>
      </w:pPr>
    </w:p>
    <w:p w14:paraId="45719C45" w14:textId="0ED5EE9A" w:rsidR="00EF5648" w:rsidRPr="002F7BBD" w:rsidRDefault="00CC5034" w:rsidP="00EF5648">
      <w:pPr>
        <w:pStyle w:val="20"/>
        <w:pBdr>
          <w:right w:val="none" w:sz="2" w:space="3" w:color="000000"/>
        </w:pBdr>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14</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We staged a campaign to raise the public’s awareness on disabilit</w:t>
      </w:r>
      <w:r w:rsidR="00833EAC" w:rsidRPr="002F7BBD">
        <w:rPr>
          <w:rFonts w:ascii="Times New Roman" w:hAnsi="Times New Roman" w:cs="Times New Roman"/>
          <w:color w:val="000000" w:themeColor="text1"/>
          <w:sz w:val="24"/>
          <w:szCs w:val="20"/>
        </w:rPr>
        <w:t>i</w:t>
      </w:r>
      <w:r w:rsidR="00EF5648" w:rsidRPr="002F7BBD">
        <w:rPr>
          <w:rFonts w:ascii="Times New Roman" w:hAnsi="Times New Roman" w:cs="Times New Roman"/>
          <w:color w:val="000000" w:themeColor="text1"/>
          <w:sz w:val="24"/>
          <w:szCs w:val="20"/>
        </w:rPr>
        <w:t>es using media and public transportation across the nation. We appointed celebrities as honorary ambassadors and distributed public service advertisements (videos, posters, etc.) featuring these celebrities starting in December 2017. We also developed and distributed educational content (videos, e-books, leaflets, etc.) designed to help students of preschools and elementary and middle schools better understand disabilities.</w:t>
      </w:r>
    </w:p>
    <w:p w14:paraId="3284DF87" w14:textId="77777777" w:rsidR="00EF5648" w:rsidRPr="002F7BBD" w:rsidRDefault="00EF5648" w:rsidP="00EF5648">
      <w:pPr>
        <w:pStyle w:val="20"/>
        <w:pBdr>
          <w:right w:val="none" w:sz="2" w:space="3" w:color="000000"/>
        </w:pBdr>
        <w:wordWrap/>
        <w:spacing w:line="240" w:lineRule="auto"/>
        <w:contextualSpacing/>
        <w:jc w:val="both"/>
        <w:rPr>
          <w:rFonts w:ascii="Times New Roman" w:hAnsi="Times New Roman" w:cs="Times New Roman"/>
          <w:color w:val="000000" w:themeColor="text1"/>
          <w:sz w:val="24"/>
          <w:szCs w:val="20"/>
        </w:rPr>
      </w:pPr>
    </w:p>
    <w:p w14:paraId="2E801D6E" w14:textId="35E73F25" w:rsidR="00EF5648" w:rsidRPr="002F7BBD" w:rsidRDefault="00CC5034" w:rsidP="00EF5648">
      <w:pPr>
        <w:pStyle w:val="20"/>
        <w:pBdr>
          <w:right w:val="none" w:sz="2" w:space="3" w:color="000000"/>
        </w:pBdr>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1</w:t>
      </w:r>
      <w:r w:rsidR="00610061" w:rsidRPr="002F7BBD">
        <w:rPr>
          <w:rFonts w:ascii="Times New Roman" w:eastAsia="휴먼명조" w:hAnsi="Times New Roman" w:cs="Times New Roman" w:hint="eastAsia"/>
          <w:color w:val="000000" w:themeColor="text1"/>
          <w:sz w:val="24"/>
          <w:szCs w:val="20"/>
        </w:rPr>
        <w:t>48</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We conducted a series of investigations on human rights infringement of disabled students at special education schools where school violence was reported and established and announced the Comprehensive Measures for the Protection of Human Rights of Disabled Students on December 18, 2018, aimed at the prevention of recurrence of human rights infringement of disabled students and the reinforcement of the response system. These Measures, drawn up jointly by pertinent ministries, consist of five key goals and 16 priority tasks designed to advance the realization of an inclusive society ensuring a better quality of </w:t>
      </w:r>
      <w:r w:rsidR="00EF5648" w:rsidRPr="002F7BBD">
        <w:rPr>
          <w:rFonts w:ascii="Times New Roman" w:hAnsi="Times New Roman" w:cs="Times New Roman"/>
          <w:color w:val="000000" w:themeColor="text1"/>
          <w:sz w:val="24"/>
          <w:szCs w:val="20"/>
        </w:rPr>
        <w:lastRenderedPageBreak/>
        <w:t>life for disabled students and focus on the creation of learning environments and a society that guarantee the protection of their human rights. As an extension of these Measures, a pan-government council of pertinent organizations was established to promote the implementation of human rights policies for disabled students and ensure continued support. Also, a group of experts from the private and public sectors visited special education institutions in the 17 cities and provinces</w:t>
      </w:r>
      <w:r w:rsidR="00833EAC" w:rsidRPr="002F7BBD">
        <w:rPr>
          <w:rFonts w:ascii="Times New Roman" w:hAnsi="Times New Roman" w:cs="Times New Roman"/>
          <w:color w:val="000000" w:themeColor="text1"/>
          <w:sz w:val="24"/>
          <w:szCs w:val="20"/>
        </w:rPr>
        <w:t xml:space="preserve"> of upper-level local autonomy</w:t>
      </w:r>
      <w:r w:rsidR="00EF5648" w:rsidRPr="002F7BBD">
        <w:rPr>
          <w:rFonts w:ascii="Times New Roman" w:hAnsi="Times New Roman" w:cs="Times New Roman"/>
          <w:color w:val="000000" w:themeColor="text1"/>
          <w:sz w:val="24"/>
          <w:szCs w:val="20"/>
        </w:rPr>
        <w:t xml:space="preserve"> to examine the current implementation status of the Measures and identify the needs on the front lines of education. </w:t>
      </w:r>
    </w:p>
    <w:p w14:paraId="03F5C135" w14:textId="77777777" w:rsidR="00EF5648" w:rsidRPr="002F7BBD" w:rsidRDefault="00EF5648" w:rsidP="00EF5648">
      <w:pPr>
        <w:pStyle w:val="20"/>
        <w:pBdr>
          <w:right w:val="none" w:sz="2" w:space="3" w:color="000000"/>
        </w:pBdr>
        <w:wordWrap/>
        <w:spacing w:line="240" w:lineRule="auto"/>
        <w:ind w:left="760"/>
        <w:contextualSpacing/>
        <w:jc w:val="both"/>
        <w:rPr>
          <w:rFonts w:ascii="Times New Roman" w:hAnsi="Times New Roman" w:cs="Times New Roman"/>
          <w:color w:val="000000" w:themeColor="text1"/>
          <w:sz w:val="24"/>
          <w:szCs w:val="20"/>
        </w:rPr>
      </w:pPr>
    </w:p>
    <w:p w14:paraId="0601C33B" w14:textId="0EBBA162"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Paragraph 26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CAB7206" w14:textId="77777777" w:rsidR="00EF5648" w:rsidRPr="002F7BBD" w:rsidRDefault="00EF5648" w:rsidP="00EF5648">
      <w:pPr>
        <w:pStyle w:val="20"/>
        <w:pBdr>
          <w:right w:val="none" w:sz="2" w:space="3" w:color="000000"/>
        </w:pBdr>
        <w:wordWrap/>
        <w:spacing w:line="240" w:lineRule="auto"/>
        <w:contextualSpacing/>
        <w:jc w:val="both"/>
        <w:rPr>
          <w:rFonts w:ascii="Times New Roman" w:hAnsi="Times New Roman" w:cs="Times New Roman"/>
          <w:color w:val="000000" w:themeColor="text1"/>
          <w:sz w:val="24"/>
          <w:szCs w:val="20"/>
        </w:rPr>
      </w:pPr>
    </w:p>
    <w:p w14:paraId="2841FD83" w14:textId="1442ADEE" w:rsidR="00EF5648" w:rsidRPr="002F7BBD" w:rsidRDefault="00610061" w:rsidP="00EF5648">
      <w:pPr>
        <w:pStyle w:val="20"/>
        <w:pBdr>
          <w:right w:val="none" w:sz="2" w:space="3" w:color="000000"/>
        </w:pBdr>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Pr="002F7BBD">
        <w:rPr>
          <w:rFonts w:ascii="Times New Roman" w:eastAsia="휴먼명조" w:hAnsi="Times New Roman" w:cs="Times New Roman" w:hint="eastAsia"/>
          <w:color w:val="000000" w:themeColor="text1"/>
          <w:sz w:val="24"/>
          <w:szCs w:val="20"/>
        </w:rPr>
        <w:t>49</w:t>
      </w:r>
      <w:r w:rsidR="00CC5034"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Korean government agrees to the need for inclusive education </w:t>
      </w:r>
      <w:r w:rsidR="00EF5648" w:rsidRPr="002F7BBD">
        <w:rPr>
          <w:rFonts w:ascii="Times New Roman" w:eastAsia="휴먼명조" w:hAnsi="Times New Roman" w:cs="Times New Roman" w:hint="eastAsia"/>
          <w:color w:val="000000" w:themeColor="text1"/>
          <w:sz w:val="24"/>
          <w:szCs w:val="20"/>
        </w:rPr>
        <w:t xml:space="preserve">as </w:t>
      </w:r>
      <w:r w:rsidR="00EF5648" w:rsidRPr="002F7BBD">
        <w:rPr>
          <w:rFonts w:ascii="Times New Roman" w:eastAsia="휴먼명조" w:hAnsi="Times New Roman" w:cs="Times New Roman"/>
          <w:color w:val="000000" w:themeColor="text1"/>
          <w:sz w:val="24"/>
          <w:szCs w:val="20"/>
        </w:rPr>
        <w:t>stated</w:t>
      </w:r>
      <w:r w:rsidR="00EF5648" w:rsidRPr="002F7BBD">
        <w:rPr>
          <w:rFonts w:ascii="Times New Roman" w:eastAsia="휴먼명조" w:hAnsi="Times New Roman" w:cs="Times New Roman" w:hint="eastAsia"/>
          <w:color w:val="000000" w:themeColor="text1"/>
          <w:sz w:val="24"/>
          <w:szCs w:val="20"/>
        </w:rPr>
        <w:t xml:space="preserve"> in </w:t>
      </w:r>
      <w:r w:rsidR="00EF5648" w:rsidRPr="002F7BBD">
        <w:rPr>
          <w:rFonts w:ascii="Times New Roman" w:eastAsia="휴먼명조" w:hAnsi="Times New Roman" w:cs="Times New Roman"/>
          <w:color w:val="000000" w:themeColor="text1"/>
          <w:sz w:val="24"/>
          <w:szCs w:val="20"/>
        </w:rPr>
        <w:t>General</w:t>
      </w:r>
      <w:r w:rsidR="00EF5648" w:rsidRPr="002F7BBD">
        <w:rPr>
          <w:rFonts w:ascii="Times New Roman" w:eastAsia="휴먼명조" w:hAnsi="Times New Roman" w:cs="Times New Roman" w:hint="eastAsia"/>
          <w:color w:val="000000" w:themeColor="text1"/>
          <w:sz w:val="24"/>
          <w:szCs w:val="20"/>
        </w:rPr>
        <w:t xml:space="preserve"> Comment 4 and </w:t>
      </w:r>
      <w:r w:rsidR="00EF5648" w:rsidRPr="002F7BBD">
        <w:rPr>
          <w:rFonts w:ascii="Times New Roman" w:eastAsia="휴먼명조" w:hAnsi="Times New Roman" w:cs="Times New Roman"/>
          <w:color w:val="000000" w:themeColor="text1"/>
          <w:sz w:val="24"/>
          <w:szCs w:val="20"/>
        </w:rPr>
        <w:t xml:space="preserve">is </w:t>
      </w:r>
      <w:r w:rsidR="00EF5648" w:rsidRPr="002F7BBD">
        <w:rPr>
          <w:rFonts w:ascii="Times New Roman" w:eastAsia="휴먼명조" w:hAnsi="Times New Roman" w:cs="Times New Roman" w:hint="eastAsia"/>
          <w:color w:val="000000" w:themeColor="text1"/>
          <w:sz w:val="24"/>
          <w:szCs w:val="20"/>
        </w:rPr>
        <w:t>striv</w:t>
      </w:r>
      <w:r w:rsidR="00EF5648" w:rsidRPr="002F7BBD">
        <w:rPr>
          <w:rFonts w:ascii="Times New Roman" w:eastAsia="휴먼명조" w:hAnsi="Times New Roman" w:cs="Times New Roman"/>
          <w:color w:val="000000" w:themeColor="text1"/>
          <w:sz w:val="24"/>
          <w:szCs w:val="20"/>
        </w:rPr>
        <w:t>ing</w:t>
      </w:r>
      <w:r w:rsidR="00EF5648" w:rsidRPr="002F7BBD">
        <w:rPr>
          <w:rFonts w:ascii="Times New Roman" w:eastAsia="휴먼명조" w:hAnsi="Times New Roman" w:cs="Times New Roman" w:hint="eastAsia"/>
          <w:color w:val="000000" w:themeColor="text1"/>
          <w:sz w:val="24"/>
          <w:szCs w:val="20"/>
        </w:rPr>
        <w:t xml:space="preserve"> to gradually mobilize </w:t>
      </w:r>
      <w:r w:rsidR="00EF5648" w:rsidRPr="002F7BBD">
        <w:rPr>
          <w:rFonts w:ascii="Times New Roman" w:eastAsia="휴먼명조" w:hAnsi="Times New Roman" w:cs="Times New Roman"/>
          <w:color w:val="000000" w:themeColor="text1"/>
          <w:sz w:val="24"/>
          <w:szCs w:val="20"/>
        </w:rPr>
        <w:t>national</w:t>
      </w:r>
      <w:r w:rsidR="00EF5648" w:rsidRPr="002F7BBD">
        <w:rPr>
          <w:rFonts w:ascii="Times New Roman" w:eastAsia="휴먼명조" w:hAnsi="Times New Roman" w:cs="Times New Roman" w:hint="eastAsia"/>
          <w:color w:val="000000" w:themeColor="text1"/>
          <w:sz w:val="24"/>
          <w:szCs w:val="20"/>
        </w:rPr>
        <w:t xml:space="preserve"> efforts to </w:t>
      </w:r>
      <w:r w:rsidR="00EF5648" w:rsidRPr="002F7BBD">
        <w:rPr>
          <w:rFonts w:ascii="Times New Roman" w:eastAsia="휴먼명조" w:hAnsi="Times New Roman" w:cs="Times New Roman"/>
          <w:color w:val="000000" w:themeColor="text1"/>
          <w:sz w:val="24"/>
          <w:szCs w:val="20"/>
        </w:rPr>
        <w:t>espouse</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integrated education to achieve </w:t>
      </w:r>
      <w:r w:rsidR="00EF5648" w:rsidRPr="002F7BBD">
        <w:rPr>
          <w:rFonts w:ascii="Times New Roman" w:eastAsia="휴먼명조" w:hAnsi="Times New Roman" w:cs="Times New Roman" w:hint="eastAsia"/>
          <w:color w:val="000000" w:themeColor="text1"/>
          <w:sz w:val="24"/>
          <w:szCs w:val="20"/>
        </w:rPr>
        <w:t xml:space="preserve">inclusive education. </w:t>
      </w:r>
      <w:r w:rsidR="00EF5648" w:rsidRPr="002F7BBD">
        <w:rPr>
          <w:rFonts w:ascii="Times New Roman" w:eastAsia="휴먼명조" w:hAnsi="Times New Roman" w:cs="Times New Roman"/>
          <w:color w:val="000000" w:themeColor="text1"/>
          <w:sz w:val="24"/>
          <w:szCs w:val="20"/>
        </w:rPr>
        <w:t xml:space="preserve">In this context, we have sought to develop educational materials for the disabled, provide </w:t>
      </w:r>
      <w:r w:rsidR="00EF5648" w:rsidRPr="002F7BBD">
        <w:rPr>
          <w:rFonts w:ascii="Times New Roman" w:eastAsia="휴먼명조" w:hAnsi="Times New Roman" w:cs="Times New Roman" w:hint="eastAsia"/>
          <w:color w:val="000000" w:themeColor="text1"/>
          <w:sz w:val="24"/>
          <w:szCs w:val="20"/>
        </w:rPr>
        <w:t xml:space="preserve">training for teachers and </w:t>
      </w:r>
      <w:r w:rsidR="00EF5648" w:rsidRPr="002F7BBD">
        <w:rPr>
          <w:rFonts w:ascii="Times New Roman" w:eastAsia="휴먼명조" w:hAnsi="Times New Roman" w:cs="Times New Roman"/>
          <w:color w:val="000000" w:themeColor="text1"/>
          <w:sz w:val="24"/>
          <w:szCs w:val="20"/>
        </w:rPr>
        <w:t xml:space="preserve">school personnel, </w:t>
      </w:r>
      <w:r w:rsidR="00EF5648" w:rsidRPr="002F7BBD">
        <w:rPr>
          <w:rFonts w:ascii="Times New Roman" w:eastAsia="휴먼명조" w:hAnsi="Times New Roman" w:cs="Times New Roman" w:hint="eastAsia"/>
          <w:color w:val="000000" w:themeColor="text1"/>
          <w:sz w:val="24"/>
          <w:szCs w:val="20"/>
        </w:rPr>
        <w:t>and increas</w:t>
      </w:r>
      <w:r w:rsidR="00EF5648" w:rsidRPr="002F7BBD">
        <w:rPr>
          <w:rFonts w:ascii="Times New Roman" w:eastAsia="휴먼명조" w:hAnsi="Times New Roman" w:cs="Times New Roman"/>
          <w:color w:val="000000" w:themeColor="text1"/>
          <w:sz w:val="24"/>
          <w:szCs w:val="20"/>
        </w:rPr>
        <w:t>e</w:t>
      </w:r>
      <w:r w:rsidR="00EF5648" w:rsidRPr="002F7BBD">
        <w:rPr>
          <w:rFonts w:ascii="Times New Roman" w:eastAsia="휴먼명조" w:hAnsi="Times New Roman" w:cs="Times New Roman" w:hint="eastAsia"/>
          <w:color w:val="000000" w:themeColor="text1"/>
          <w:sz w:val="24"/>
          <w:szCs w:val="20"/>
        </w:rPr>
        <w:t xml:space="preserve"> awareness</w:t>
      </w:r>
      <w:r w:rsidR="00EF5648" w:rsidRPr="002F7BBD">
        <w:rPr>
          <w:rFonts w:ascii="Times New Roman" w:eastAsia="휴먼명조" w:hAnsi="Times New Roman" w:cs="Times New Roman"/>
          <w:color w:val="000000" w:themeColor="text1"/>
          <w:sz w:val="24"/>
          <w:szCs w:val="20"/>
        </w:rPr>
        <w:t xml:space="preserve"> on disabilities</w:t>
      </w:r>
      <w:r w:rsidR="00EF5648" w:rsidRPr="002F7BBD">
        <w:rPr>
          <w:rFonts w:ascii="Times New Roman" w:eastAsia="휴먼명조" w:hAnsi="Times New Roman" w:cs="Times New Roman" w:hint="eastAsia"/>
          <w:color w:val="000000" w:themeColor="text1"/>
          <w:sz w:val="24"/>
          <w:szCs w:val="20"/>
        </w:rPr>
        <w:t xml:space="preserve">. However, </w:t>
      </w:r>
      <w:r w:rsidR="00EF5648" w:rsidRPr="002F7BBD">
        <w:rPr>
          <w:rFonts w:ascii="Times New Roman" w:eastAsia="휴먼명조" w:hAnsi="Times New Roman" w:cs="Times New Roman"/>
          <w:color w:val="000000" w:themeColor="text1"/>
          <w:sz w:val="24"/>
          <w:szCs w:val="20"/>
        </w:rPr>
        <w:t>due to limitations in our educational environment, families with disabled children have demanded the establishment of special education schools, and we are in need of special education schools that offer efficient education tailored for different disabilities (refer to the response for 25)</w:t>
      </w:r>
      <w:r w:rsidR="00EF5648" w:rsidRPr="002F7BBD">
        <w:rPr>
          <w:rFonts w:ascii="Times New Roman" w:eastAsia="휴먼명조" w:hAnsi="Times New Roman" w:cs="Times New Roman" w:hint="eastAsia"/>
          <w:color w:val="000000" w:themeColor="text1"/>
          <w:sz w:val="24"/>
          <w:szCs w:val="20"/>
        </w:rPr>
        <w:t xml:space="preserve">. </w:t>
      </w:r>
    </w:p>
    <w:p w14:paraId="06A76050" w14:textId="77777777" w:rsidR="00EF5648" w:rsidRPr="002F7BBD" w:rsidRDefault="00EF5648" w:rsidP="00EF5648">
      <w:pPr>
        <w:pStyle w:val="20"/>
        <w:wordWrap/>
        <w:spacing w:line="240" w:lineRule="auto"/>
        <w:rPr>
          <w:rFonts w:ascii="휴먼명조" w:eastAsia="휴먼명조" w:hAnsi="휴먼명조"/>
          <w:color w:val="000000" w:themeColor="text1"/>
          <w:spacing w:val="-6"/>
          <w:sz w:val="24"/>
          <w:szCs w:val="20"/>
        </w:rPr>
      </w:pPr>
    </w:p>
    <w:p w14:paraId="772CE698" w14:textId="620D3F8B" w:rsidR="00EF5648" w:rsidRPr="002F7BBD" w:rsidRDefault="00CC5034" w:rsidP="00EF5648">
      <w:pPr>
        <w:pStyle w:val="20"/>
        <w:pBdr>
          <w:right w:val="none" w:sz="2" w:space="3" w:color="000000"/>
        </w:pBdr>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15</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As of 2018, 176 special education schools are in operation across the nation. However, 1</w:t>
      </w:r>
      <w:r w:rsidR="00EF5648" w:rsidRPr="002F7BBD">
        <w:rPr>
          <w:rFonts w:ascii="Times New Roman" w:eastAsia="휴먼명조" w:hAnsi="Times New Roman" w:cs="Times New Roman" w:hint="eastAsia"/>
          <w:color w:val="000000" w:themeColor="text1"/>
          <w:sz w:val="24"/>
          <w:szCs w:val="20"/>
        </w:rPr>
        <w:t xml:space="preserve">4% </w:t>
      </w:r>
      <w:r w:rsidR="00EF5648" w:rsidRPr="002F7BBD">
        <w:rPr>
          <w:rFonts w:ascii="Times New Roman" w:eastAsia="휴먼명조" w:hAnsi="Times New Roman" w:cs="Times New Roman"/>
          <w:color w:val="000000" w:themeColor="text1"/>
          <w:sz w:val="24"/>
          <w:szCs w:val="20"/>
        </w:rPr>
        <w:t xml:space="preserve">of the total classes are overcrowded, and it takes more than one hour for </w:t>
      </w:r>
      <w:r w:rsidR="00EF5648" w:rsidRPr="002F7BBD">
        <w:rPr>
          <w:rFonts w:ascii="Times New Roman" w:eastAsia="휴먼명조" w:hAnsi="Times New Roman" w:cs="Times New Roman" w:hint="eastAsia"/>
          <w:color w:val="000000" w:themeColor="text1"/>
          <w:sz w:val="24"/>
          <w:szCs w:val="20"/>
        </w:rPr>
        <w:t>1,853 students (</w:t>
      </w:r>
      <w:r w:rsidR="00EF5648" w:rsidRPr="002F7BBD">
        <w:rPr>
          <w:rFonts w:ascii="Times New Roman" w:eastAsia="휴먼명조" w:hAnsi="Times New Roman" w:cs="Times New Roman"/>
          <w:color w:val="000000" w:themeColor="text1"/>
          <w:sz w:val="24"/>
          <w:szCs w:val="20"/>
        </w:rPr>
        <w:t>7.4</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to commute to their school</w:t>
      </w:r>
      <w:r w:rsidR="00EF5648" w:rsidRPr="002F7BBD">
        <w:rPr>
          <w:rFonts w:ascii="Times New Roman" w:eastAsia="휴먼명조" w:hAnsi="Times New Roman" w:cs="Times New Roman" w:hint="eastAsia"/>
          <w:color w:val="000000" w:themeColor="text1"/>
          <w:sz w:val="24"/>
          <w:szCs w:val="20"/>
        </w:rPr>
        <w:t xml:space="preserve">. This </w:t>
      </w:r>
      <w:r w:rsidR="00EF5648" w:rsidRPr="002F7BBD">
        <w:rPr>
          <w:rFonts w:ascii="Times New Roman" w:eastAsia="휴먼명조" w:hAnsi="Times New Roman" w:cs="Times New Roman"/>
          <w:color w:val="000000" w:themeColor="text1"/>
          <w:sz w:val="24"/>
          <w:szCs w:val="20"/>
        </w:rPr>
        <w:t>necessitates the expansion of special education</w:t>
      </w:r>
      <w:r w:rsidR="00EF5648" w:rsidRPr="002F7BBD">
        <w:rPr>
          <w:rFonts w:ascii="Times New Roman" w:eastAsia="휴먼명조" w:hAnsi="Times New Roman" w:cs="Times New Roman" w:hint="eastAsia"/>
          <w:color w:val="000000" w:themeColor="text1"/>
          <w:sz w:val="24"/>
          <w:szCs w:val="20"/>
        </w:rPr>
        <w:t xml:space="preserve"> schools</w:t>
      </w:r>
      <w:r w:rsidR="00EF5648" w:rsidRPr="002F7BBD">
        <w:rPr>
          <w:rFonts w:ascii="Times New Roman" w:eastAsia="휴먼명조" w:hAnsi="Times New Roman" w:cs="Times New Roman"/>
          <w:color w:val="000000" w:themeColor="text1"/>
          <w:sz w:val="24"/>
          <w:szCs w:val="20"/>
        </w:rPr>
        <w:t xml:space="preserve"> and classes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As such, the Korean government plans to </w:t>
      </w:r>
      <w:r w:rsidR="00EF5648" w:rsidRPr="002F7BBD">
        <w:rPr>
          <w:rFonts w:ascii="Times New Roman" w:eastAsia="휴먼명조" w:hAnsi="Times New Roman" w:cs="Times New Roman" w:hint="eastAsia"/>
          <w:color w:val="000000" w:themeColor="text1"/>
          <w:sz w:val="24"/>
          <w:szCs w:val="20"/>
        </w:rPr>
        <w:t xml:space="preserve">build </w:t>
      </w:r>
      <w:r w:rsidR="00EF5648" w:rsidRPr="002F7BBD">
        <w:rPr>
          <w:rFonts w:ascii="Times New Roman" w:eastAsia="휴먼명조" w:hAnsi="Times New Roman" w:cs="Times New Roman"/>
          <w:color w:val="000000" w:themeColor="text1"/>
          <w:sz w:val="24"/>
          <w:szCs w:val="20"/>
        </w:rPr>
        <w:t xml:space="preserve">a total of 26 new special education schools – three </w:t>
      </w:r>
      <w:r w:rsidR="00EF5648" w:rsidRPr="002F7BBD">
        <w:rPr>
          <w:rFonts w:ascii="Times New Roman" w:eastAsia="휴먼명조" w:hAnsi="Times New Roman" w:cs="Times New Roman" w:hint="eastAsia"/>
          <w:color w:val="000000" w:themeColor="text1"/>
          <w:sz w:val="24"/>
          <w:szCs w:val="20"/>
        </w:rPr>
        <w:t xml:space="preserve">in 2018, </w:t>
      </w:r>
      <w:r w:rsidR="00EF5648" w:rsidRPr="002F7BBD">
        <w:rPr>
          <w:rFonts w:ascii="Times New Roman" w:eastAsia="휴먼명조" w:hAnsi="Times New Roman" w:cs="Times New Roman"/>
          <w:color w:val="000000" w:themeColor="text1"/>
          <w:sz w:val="24"/>
          <w:szCs w:val="20"/>
        </w:rPr>
        <w:t>another three</w:t>
      </w:r>
      <w:r w:rsidR="00EF5648" w:rsidRPr="002F7BBD">
        <w:rPr>
          <w:rFonts w:ascii="Times New Roman" w:eastAsia="휴먼명조" w:hAnsi="Times New Roman" w:cs="Times New Roman" w:hint="eastAsia"/>
          <w:color w:val="000000" w:themeColor="text1"/>
          <w:sz w:val="24"/>
          <w:szCs w:val="20"/>
        </w:rPr>
        <w:t xml:space="preserve"> in 2019, </w:t>
      </w:r>
      <w:r w:rsidR="00EF5648" w:rsidRPr="002F7BBD">
        <w:rPr>
          <w:rFonts w:ascii="Times New Roman" w:eastAsia="휴먼명조" w:hAnsi="Times New Roman" w:cs="Times New Roman"/>
          <w:color w:val="000000" w:themeColor="text1"/>
          <w:sz w:val="24"/>
          <w:szCs w:val="20"/>
        </w:rPr>
        <w:t>five</w:t>
      </w:r>
      <w:r w:rsidR="00EF5648" w:rsidRPr="002F7BBD">
        <w:rPr>
          <w:rFonts w:ascii="Times New Roman" w:eastAsia="휴먼명조" w:hAnsi="Times New Roman" w:cs="Times New Roman" w:hint="eastAsia"/>
          <w:color w:val="000000" w:themeColor="text1"/>
          <w:sz w:val="24"/>
          <w:szCs w:val="20"/>
        </w:rPr>
        <w:t xml:space="preserve"> in 2020, </w:t>
      </w:r>
      <w:r w:rsidR="00EF5648" w:rsidRPr="002F7BBD">
        <w:rPr>
          <w:rFonts w:ascii="Times New Roman" w:eastAsia="휴먼명조" w:hAnsi="Times New Roman" w:cs="Times New Roman"/>
          <w:color w:val="000000" w:themeColor="text1"/>
          <w:sz w:val="24"/>
          <w:szCs w:val="20"/>
        </w:rPr>
        <w:t>nine</w:t>
      </w:r>
      <w:r w:rsidR="00EF5648" w:rsidRPr="002F7BBD">
        <w:rPr>
          <w:rFonts w:ascii="Times New Roman" w:eastAsia="휴먼명조" w:hAnsi="Times New Roman" w:cs="Times New Roman" w:hint="eastAsia"/>
          <w:color w:val="000000" w:themeColor="text1"/>
          <w:sz w:val="24"/>
          <w:szCs w:val="20"/>
        </w:rPr>
        <w:t xml:space="preserve"> in 2021</w:t>
      </w:r>
      <w:r w:rsidR="00EF5648" w:rsidRPr="002F7BBD">
        <w:rPr>
          <w:rFonts w:ascii="Times New Roman" w:eastAsia="휴먼명조" w:hAnsi="Times New Roman" w:cs="Times New Roman"/>
          <w:color w:val="000000" w:themeColor="text1"/>
          <w:sz w:val="24"/>
          <w:szCs w:val="20"/>
        </w:rPr>
        <w:t>,</w:t>
      </w:r>
      <w:r w:rsidR="00EF5648" w:rsidRPr="002F7BBD">
        <w:rPr>
          <w:rFonts w:ascii="Times New Roman" w:eastAsia="휴먼명조" w:hAnsi="Times New Roman" w:cs="Times New Roman" w:hint="eastAsia"/>
          <w:color w:val="000000" w:themeColor="text1"/>
          <w:sz w:val="24"/>
          <w:szCs w:val="20"/>
        </w:rPr>
        <w:t xml:space="preserve"> and </w:t>
      </w:r>
      <w:r w:rsidR="00EF5648" w:rsidRPr="002F7BBD">
        <w:rPr>
          <w:rFonts w:ascii="Times New Roman" w:eastAsia="휴먼명조" w:hAnsi="Times New Roman" w:cs="Times New Roman"/>
          <w:color w:val="000000" w:themeColor="text1"/>
          <w:sz w:val="24"/>
          <w:szCs w:val="20"/>
        </w:rPr>
        <w:t>six</w:t>
      </w:r>
      <w:r w:rsidR="00EF5648" w:rsidRPr="002F7BBD">
        <w:rPr>
          <w:rFonts w:ascii="Times New Roman" w:eastAsia="휴먼명조" w:hAnsi="Times New Roman" w:cs="Times New Roman" w:hint="eastAsia"/>
          <w:color w:val="000000" w:themeColor="text1"/>
          <w:sz w:val="24"/>
          <w:szCs w:val="20"/>
        </w:rPr>
        <w:t xml:space="preserve"> in 2022</w:t>
      </w:r>
      <w:r w:rsidR="00EF5648" w:rsidRPr="002F7BBD">
        <w:rPr>
          <w:rFonts w:ascii="Times New Roman" w:eastAsia="휴먼명조" w:hAnsi="Times New Roman" w:cs="Times New Roman"/>
          <w:color w:val="000000" w:themeColor="text1"/>
          <w:sz w:val="24"/>
          <w:szCs w:val="20"/>
        </w:rPr>
        <w:t xml:space="preserve"> – and enhance the special education opportunities for disabled students.  </w:t>
      </w:r>
    </w:p>
    <w:p w14:paraId="10974936" w14:textId="77777777" w:rsidR="00EF5648" w:rsidRPr="002F7BBD" w:rsidRDefault="00EF5648" w:rsidP="00EF5648">
      <w:pPr>
        <w:pStyle w:val="20"/>
        <w:pBdr>
          <w:right w:val="none" w:sz="2" w:space="3" w:color="000000"/>
        </w:pBdr>
        <w:wordWrap/>
        <w:spacing w:line="240" w:lineRule="auto"/>
        <w:ind w:left="270" w:hanging="270"/>
        <w:contextualSpacing/>
        <w:jc w:val="both"/>
        <w:rPr>
          <w:rFonts w:ascii="Times New Roman" w:eastAsia="휴먼명조" w:hAnsi="Times New Roman" w:cs="Times New Roman"/>
          <w:color w:val="000000" w:themeColor="text1"/>
          <w:sz w:val="24"/>
          <w:szCs w:val="20"/>
        </w:rPr>
      </w:pPr>
    </w:p>
    <w:p w14:paraId="16E056FD" w14:textId="3CFC0BEE" w:rsidR="00EF5648" w:rsidRPr="002F7BBD" w:rsidRDefault="00CC5034" w:rsidP="00EF5648">
      <w:pPr>
        <w:pStyle w:val="20"/>
        <w:pBdr>
          <w:right w:val="none" w:sz="2" w:space="3" w:color="000000"/>
        </w:pBdr>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15</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As of 2018,</w:t>
      </w:r>
      <w:r w:rsidR="00EF5648" w:rsidRPr="002F7BBD">
        <w:rPr>
          <w:rFonts w:ascii="Times New Roman" w:eastAsia="휴먼명조" w:hAnsi="Times New Roman" w:cs="Times New Roman"/>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71% of </w:t>
      </w:r>
      <w:r w:rsidR="00EF5648" w:rsidRPr="002F7BBD">
        <w:rPr>
          <w:rFonts w:ascii="Times New Roman" w:eastAsia="휴먼명조" w:hAnsi="Times New Roman" w:cs="Times New Roman"/>
          <w:color w:val="000000" w:themeColor="text1"/>
          <w:sz w:val="24"/>
          <w:szCs w:val="20"/>
        </w:rPr>
        <w:t xml:space="preserve">the target </w:t>
      </w:r>
      <w:r w:rsidR="00EF5648" w:rsidRPr="002F7BBD">
        <w:rPr>
          <w:rFonts w:ascii="Times New Roman" w:eastAsia="휴먼명조" w:hAnsi="Times New Roman" w:cs="Times New Roman" w:hint="eastAsia"/>
          <w:color w:val="000000" w:themeColor="text1"/>
          <w:sz w:val="24"/>
          <w:szCs w:val="20"/>
        </w:rPr>
        <w:t xml:space="preserve">students </w:t>
      </w:r>
      <w:r w:rsidR="00EF5648" w:rsidRPr="002F7BBD">
        <w:rPr>
          <w:rFonts w:ascii="Times New Roman" w:eastAsia="휴먼명조" w:hAnsi="Times New Roman" w:cs="Times New Roman"/>
          <w:color w:val="000000" w:themeColor="text1"/>
          <w:sz w:val="24"/>
          <w:szCs w:val="20"/>
        </w:rPr>
        <w:t>of s</w:t>
      </w:r>
      <w:r w:rsidR="00EF5648" w:rsidRPr="002F7BBD">
        <w:rPr>
          <w:rFonts w:ascii="Times New Roman" w:eastAsia="휴먼명조" w:hAnsi="Times New Roman" w:cs="Times New Roman" w:hint="eastAsia"/>
          <w:color w:val="000000" w:themeColor="text1"/>
          <w:sz w:val="24"/>
          <w:szCs w:val="20"/>
        </w:rPr>
        <w:t xml:space="preserve">pecial </w:t>
      </w:r>
      <w:r w:rsidR="00EF5648" w:rsidRPr="002F7BBD">
        <w:rPr>
          <w:rFonts w:ascii="Times New Roman" w:eastAsia="휴먼명조" w:hAnsi="Times New Roman" w:cs="Times New Roman"/>
          <w:color w:val="000000" w:themeColor="text1"/>
          <w:sz w:val="24"/>
          <w:szCs w:val="20"/>
        </w:rPr>
        <w:t xml:space="preserve">education </w:t>
      </w:r>
      <w:r w:rsidR="00EF5648" w:rsidRPr="002F7BBD">
        <w:rPr>
          <w:rFonts w:ascii="Times New Roman" w:eastAsia="휴먼명조" w:hAnsi="Times New Roman" w:cs="Times New Roman" w:hint="eastAsia"/>
          <w:color w:val="000000" w:themeColor="text1"/>
          <w:sz w:val="24"/>
          <w:szCs w:val="20"/>
        </w:rPr>
        <w:t xml:space="preserve">schools are placed in </w:t>
      </w:r>
      <w:r w:rsidR="00EF5648" w:rsidRPr="002F7BBD">
        <w:rPr>
          <w:rFonts w:ascii="Times New Roman" w:eastAsia="휴먼명조" w:hAnsi="Times New Roman" w:cs="Times New Roman"/>
          <w:color w:val="000000" w:themeColor="text1"/>
          <w:sz w:val="24"/>
          <w:szCs w:val="20"/>
        </w:rPr>
        <w:t>non-special-education</w:t>
      </w:r>
      <w:r w:rsidR="00EF5648" w:rsidRPr="002F7BBD">
        <w:rPr>
          <w:rFonts w:ascii="Times New Roman" w:eastAsia="휴먼명조" w:hAnsi="Times New Roman" w:cs="Times New Roman" w:hint="eastAsia"/>
          <w:color w:val="000000" w:themeColor="text1"/>
          <w:sz w:val="24"/>
          <w:szCs w:val="20"/>
        </w:rPr>
        <w:t xml:space="preserve"> schools</w:t>
      </w:r>
      <w:r w:rsidR="00EF5648" w:rsidRPr="002F7BBD">
        <w:rPr>
          <w:rFonts w:ascii="Times New Roman" w:eastAsia="휴먼명조" w:hAnsi="Times New Roman" w:cs="Times New Roman"/>
          <w:color w:val="000000" w:themeColor="text1"/>
          <w:sz w:val="24"/>
          <w:szCs w:val="20"/>
        </w:rPr>
        <w:t>,</w:t>
      </w:r>
      <w:r w:rsidR="00EF5648" w:rsidRPr="002F7BBD">
        <w:rPr>
          <w:rFonts w:ascii="Times New Roman" w:eastAsia="휴먼명조" w:hAnsi="Times New Roman" w:cs="Times New Roman" w:hint="eastAsia"/>
          <w:color w:val="000000" w:themeColor="text1"/>
          <w:sz w:val="24"/>
          <w:szCs w:val="20"/>
        </w:rPr>
        <w:t xml:space="preserve"> and the Ministry of Education </w:t>
      </w:r>
      <w:r w:rsidR="00EF5648" w:rsidRPr="002F7BBD">
        <w:rPr>
          <w:rFonts w:ascii="Times New Roman" w:eastAsia="휴먼명조" w:hAnsi="Times New Roman" w:cs="Times New Roman"/>
          <w:color w:val="000000" w:themeColor="text1"/>
          <w:sz w:val="24"/>
          <w:szCs w:val="20"/>
        </w:rPr>
        <w:t>continues to reinforce support for the integrated education of disabled and non-disabled students at non-special-education schools.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However, as the needs of disabled students vary by disability type and characteristics, learning capacity, and the conditions of individual schools, it is deemed desirable to come up with a wide spectrum of options for the disabled from special education schools to special education classes at non-special-education schools and fully integrated classes and provide necessary support.</w:t>
      </w:r>
    </w:p>
    <w:p w14:paraId="3775EE7E" w14:textId="77777777" w:rsidR="00EF5648" w:rsidRPr="002F7BBD" w:rsidRDefault="00EF5648" w:rsidP="00EF5648">
      <w:pPr>
        <w:pStyle w:val="a3"/>
        <w:pBdr>
          <w:right w:val="none" w:sz="2" w:space="3" w:color="000000"/>
        </w:pBdr>
        <w:wordWrap/>
        <w:spacing w:line="240" w:lineRule="auto"/>
        <w:rPr>
          <w:rFonts w:ascii="Times New Roman" w:eastAsia="휴먼명조" w:hAnsi="Times New Roman" w:cs="Times New Roman"/>
          <w:color w:val="000000" w:themeColor="text1"/>
          <w:sz w:val="24"/>
          <w:szCs w:val="20"/>
        </w:rPr>
      </w:pPr>
    </w:p>
    <w:p w14:paraId="424B35A9" w14:textId="77777777" w:rsidR="00EF5648" w:rsidRPr="002F7BBD" w:rsidRDefault="00EF5648" w:rsidP="00EF5648">
      <w:pPr>
        <w:pStyle w:val="xl80"/>
        <w:wordWrap/>
        <w:snapToGrid/>
        <w:spacing w:line="240" w:lineRule="auto"/>
        <w:contextualSpacing/>
        <w:rPr>
          <w:rFonts w:ascii="Times New Roman" w:hAnsi="Times New Roman" w:cs="Times New Roman"/>
          <w:color w:val="000000" w:themeColor="text1"/>
          <w:szCs w:val="20"/>
        </w:rPr>
      </w:pPr>
      <w:r w:rsidRPr="002F7BBD">
        <w:rPr>
          <w:rFonts w:ascii="Times New Roman" w:hAnsi="Times New Roman" w:cs="Times New Roman" w:hint="eastAsia"/>
          <w:b/>
          <w:color w:val="000000" w:themeColor="text1"/>
          <w:szCs w:val="20"/>
        </w:rPr>
        <w:t xml:space="preserve">Health </w:t>
      </w:r>
      <w:r w:rsidRPr="002F7BBD">
        <w:rPr>
          <w:rFonts w:ascii="Times New Roman" w:hAnsi="Times New Roman" w:cs="Times New Roman"/>
          <w:b/>
          <w:color w:val="000000" w:themeColor="text1"/>
          <w:szCs w:val="20"/>
        </w:rPr>
        <w:t>(Article</w:t>
      </w:r>
      <w:r w:rsidRPr="002F7BBD">
        <w:rPr>
          <w:rFonts w:ascii="Times New Roman" w:hAnsi="Times New Roman" w:cs="Times New Roman" w:hint="eastAsia"/>
          <w:b/>
          <w:color w:val="000000" w:themeColor="text1"/>
          <w:szCs w:val="20"/>
        </w:rPr>
        <w:t xml:space="preserve"> </w:t>
      </w:r>
      <w:r w:rsidRPr="002F7BBD">
        <w:rPr>
          <w:rFonts w:ascii="Times New Roman" w:hAnsi="Times New Roman" w:cs="Times New Roman"/>
          <w:b/>
          <w:color w:val="000000" w:themeColor="text1"/>
          <w:szCs w:val="20"/>
        </w:rPr>
        <w:t>25)</w:t>
      </w:r>
    </w:p>
    <w:p w14:paraId="5A565EB9" w14:textId="77777777" w:rsidR="00EF5648" w:rsidRPr="002F7BBD" w:rsidRDefault="00EF5648" w:rsidP="00EF5648">
      <w:pPr>
        <w:pStyle w:val="xl80"/>
        <w:wordWrap/>
        <w:snapToGrid/>
        <w:spacing w:line="240" w:lineRule="auto"/>
        <w:contextualSpacing/>
        <w:rPr>
          <w:rFonts w:ascii="Times New Roman" w:hAnsi="Times New Roman" w:cs="Times New Roman"/>
          <w:color w:val="000000" w:themeColor="text1"/>
          <w:szCs w:val="20"/>
        </w:rPr>
      </w:pPr>
    </w:p>
    <w:p w14:paraId="3E7CC03D" w14:textId="57C46082"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Paragraph 27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52E7C69D" w14:textId="77777777" w:rsidR="00EF5648" w:rsidRPr="002F7BBD" w:rsidRDefault="00EF5648" w:rsidP="00EF5648">
      <w:pPr>
        <w:pStyle w:val="20"/>
        <w:wordWrap/>
        <w:spacing w:line="240" w:lineRule="auto"/>
        <w:contextualSpacing/>
        <w:jc w:val="both"/>
        <w:rPr>
          <w:rFonts w:ascii="Times New Roman" w:hAnsi="Times New Roman" w:cs="Times New Roman"/>
          <w:color w:val="000000" w:themeColor="text1"/>
          <w:sz w:val="24"/>
          <w:szCs w:val="20"/>
        </w:rPr>
      </w:pPr>
    </w:p>
    <w:p w14:paraId="20BB68CD" w14:textId="58C184C0"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15</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 xml:space="preserve">Korean government amended Article </w:t>
      </w:r>
      <w:r w:rsidR="00EF5648" w:rsidRPr="002F7BBD">
        <w:rPr>
          <w:rFonts w:ascii="Times New Roman" w:eastAsia="휴먼명조" w:hAnsi="Times New Roman" w:cs="Times New Roman" w:hint="eastAsia"/>
          <w:color w:val="000000" w:themeColor="text1"/>
          <w:sz w:val="24"/>
          <w:szCs w:val="20"/>
        </w:rPr>
        <w:t xml:space="preserve">732 of </w:t>
      </w:r>
      <w:r w:rsidR="00EF5648" w:rsidRPr="002F7BBD">
        <w:rPr>
          <w:rFonts w:ascii="Times New Roman" w:eastAsia="휴먼명조" w:hAnsi="Times New Roman" w:cs="Times New Roman"/>
          <w:color w:val="000000" w:themeColor="text1"/>
          <w:sz w:val="24"/>
          <w:szCs w:val="20"/>
        </w:rPr>
        <w:t xml:space="preserve">the </w:t>
      </w:r>
      <w:r w:rsidR="00EF5648" w:rsidRPr="002F7BBD">
        <w:rPr>
          <w:rFonts w:ascii="Times New Roman" w:eastAsia="휴먼명조" w:hAnsi="Times New Roman" w:cs="Times New Roman" w:hint="eastAsia"/>
          <w:color w:val="000000" w:themeColor="text1"/>
          <w:sz w:val="24"/>
          <w:szCs w:val="20"/>
        </w:rPr>
        <w:t xml:space="preserve">Commercial </w:t>
      </w:r>
      <w:r w:rsidR="00EF5648" w:rsidRPr="002F7BBD">
        <w:rPr>
          <w:rFonts w:ascii="Times New Roman" w:eastAsia="휴먼명조" w:hAnsi="Times New Roman" w:cs="Times New Roman"/>
          <w:color w:val="000000" w:themeColor="text1"/>
          <w:sz w:val="24"/>
          <w:szCs w:val="20"/>
        </w:rPr>
        <w:t xml:space="preserve">Act on March 11, 2014, which had entirely prohibited the mentally disabled from subscribing to a life insurance policy, to enable those with decision-making capacity to join a life insurance policy to implement the obligations of the Convention. We </w:t>
      </w:r>
      <w:r w:rsidR="00EF5648" w:rsidRPr="002F7BBD">
        <w:rPr>
          <w:rFonts w:ascii="Times New Roman" w:eastAsia="휴먼명조" w:hAnsi="Times New Roman" w:cs="Times New Roman" w:hint="eastAsia"/>
          <w:color w:val="000000" w:themeColor="text1"/>
          <w:sz w:val="24"/>
          <w:szCs w:val="20"/>
        </w:rPr>
        <w:t xml:space="preserve">will </w:t>
      </w:r>
      <w:r w:rsidR="00EF5648" w:rsidRPr="002F7BBD">
        <w:rPr>
          <w:rFonts w:ascii="Times New Roman" w:eastAsia="휴먼명조" w:hAnsi="Times New Roman" w:cs="Times New Roman"/>
          <w:color w:val="000000" w:themeColor="text1"/>
          <w:sz w:val="24"/>
          <w:szCs w:val="20"/>
        </w:rPr>
        <w:t xml:space="preserve">positively </w:t>
      </w:r>
      <w:r w:rsidR="00EF5648" w:rsidRPr="002F7BBD">
        <w:rPr>
          <w:rFonts w:ascii="Times New Roman" w:eastAsia="휴먼명조" w:hAnsi="Times New Roman" w:cs="Times New Roman" w:hint="eastAsia"/>
          <w:color w:val="000000" w:themeColor="text1"/>
          <w:sz w:val="24"/>
          <w:szCs w:val="20"/>
        </w:rPr>
        <w:t xml:space="preserve">consider </w:t>
      </w:r>
      <w:r w:rsidR="00EF5648" w:rsidRPr="002F7BBD">
        <w:rPr>
          <w:rFonts w:ascii="Times New Roman" w:eastAsia="휴먼명조" w:hAnsi="Times New Roman" w:cs="Times New Roman"/>
          <w:color w:val="000000" w:themeColor="text1"/>
          <w:sz w:val="24"/>
          <w:szCs w:val="20"/>
        </w:rPr>
        <w:t xml:space="preserve">the withdrawal of </w:t>
      </w:r>
      <w:r w:rsidR="00EF5648" w:rsidRPr="002F7BBD">
        <w:rPr>
          <w:rFonts w:ascii="Times New Roman" w:eastAsia="휴먼명조" w:hAnsi="Times New Roman" w:cs="Times New Roman" w:hint="eastAsia"/>
          <w:color w:val="000000" w:themeColor="text1"/>
          <w:sz w:val="24"/>
          <w:szCs w:val="20"/>
        </w:rPr>
        <w:t xml:space="preserve">reservation on </w:t>
      </w:r>
      <w:r w:rsidR="00EF5648" w:rsidRPr="002F7BBD">
        <w:rPr>
          <w:rFonts w:ascii="Times New Roman" w:eastAsia="휴먼명조" w:hAnsi="Times New Roman" w:cs="Times New Roman"/>
          <w:color w:val="000000" w:themeColor="text1"/>
          <w:sz w:val="24"/>
          <w:szCs w:val="20"/>
        </w:rPr>
        <w:t>A</w:t>
      </w:r>
      <w:r w:rsidR="00EF5648" w:rsidRPr="002F7BBD">
        <w:rPr>
          <w:rFonts w:ascii="Times New Roman" w:eastAsia="휴먼명조" w:hAnsi="Times New Roman" w:cs="Times New Roman" w:hint="eastAsia"/>
          <w:color w:val="000000" w:themeColor="text1"/>
          <w:sz w:val="24"/>
          <w:szCs w:val="20"/>
        </w:rPr>
        <w:t>rticle 25 (e)</w:t>
      </w:r>
      <w:r w:rsidR="00EF5648" w:rsidRPr="002F7BBD">
        <w:rPr>
          <w:rFonts w:ascii="Times New Roman" w:eastAsia="휴먼명조" w:hAnsi="Times New Roman" w:cs="Times New Roman"/>
          <w:color w:val="000000" w:themeColor="text1"/>
          <w:sz w:val="24"/>
          <w:szCs w:val="20"/>
        </w:rPr>
        <w:t xml:space="preserve"> of the Convention</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through consultations with relevant ministries. </w:t>
      </w:r>
      <w:r w:rsidR="00EF5648" w:rsidRPr="002F7BBD">
        <w:rPr>
          <w:rFonts w:ascii="Times New Roman" w:eastAsia="휴먼명조" w:hAnsi="Times New Roman" w:cs="Times New Roman" w:hint="eastAsia"/>
          <w:color w:val="000000" w:themeColor="text1"/>
          <w:sz w:val="24"/>
          <w:szCs w:val="20"/>
        </w:rPr>
        <w:t xml:space="preserve">   </w:t>
      </w:r>
    </w:p>
    <w:p w14:paraId="50B04C4D" w14:textId="77777777" w:rsidR="00EF5648" w:rsidRPr="002F7BBD" w:rsidRDefault="00EF5648" w:rsidP="00EF5648">
      <w:pPr>
        <w:pStyle w:val="20"/>
        <w:tabs>
          <w:tab w:val="left" w:pos="99"/>
          <w:tab w:val="left" w:pos="399"/>
          <w:tab w:val="left" w:pos="599"/>
        </w:tabs>
        <w:wordWrap/>
        <w:spacing w:line="240" w:lineRule="auto"/>
        <w:ind w:left="560" w:hanging="560"/>
        <w:contextualSpacing/>
        <w:jc w:val="both"/>
        <w:rPr>
          <w:rFonts w:ascii="Times New Roman" w:hAnsi="Times New Roman" w:cs="Times New Roman"/>
          <w:color w:val="000000" w:themeColor="text1"/>
          <w:sz w:val="24"/>
          <w:szCs w:val="20"/>
        </w:rPr>
      </w:pPr>
    </w:p>
    <w:p w14:paraId="166BF8EC" w14:textId="316917B8"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15</w:t>
      </w:r>
      <w:r w:rsidR="00610061"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The Convention mandates the provision of life insurance for the disabled in a “fair and </w:t>
      </w:r>
      <w:r w:rsidR="00EF5648" w:rsidRPr="002F7BBD">
        <w:rPr>
          <w:rFonts w:ascii="Times New Roman" w:hAnsi="Times New Roman" w:cs="Times New Roman"/>
          <w:color w:val="000000" w:themeColor="text1"/>
          <w:sz w:val="24"/>
          <w:szCs w:val="20"/>
        </w:rPr>
        <w:lastRenderedPageBreak/>
        <w:t>reasonable manner”. A</w:t>
      </w:r>
      <w:r w:rsidR="00EF5648" w:rsidRPr="002F7BBD">
        <w:rPr>
          <w:rFonts w:ascii="Times New Roman" w:eastAsia="휴먼명조" w:hAnsi="Times New Roman" w:cs="Times New Roman"/>
          <w:color w:val="000000" w:themeColor="text1"/>
          <w:sz w:val="24"/>
          <w:szCs w:val="20"/>
        </w:rPr>
        <w:t xml:space="preserve">rticle 732 of the Commercial Act is designed only to limit a mentally disabled person lacking decision-making capacity from subscribing to life insurance with the event of his/her death covered as insurance risk. Thus, it is not a form of discrimination against the mentally disabled but a reasonable measure necessary to protect them against insurance crime and malevolent neglect. </w:t>
      </w:r>
      <w:r w:rsidR="00EF5648" w:rsidRPr="002F7BBD">
        <w:rPr>
          <w:rFonts w:ascii="Times New Roman" w:eastAsia="휴먼명조" w:hAnsi="Times New Roman" w:cs="Times New Roman" w:hint="eastAsia"/>
          <w:color w:val="000000" w:themeColor="text1"/>
          <w:sz w:val="24"/>
          <w:szCs w:val="20"/>
        </w:rPr>
        <w:t xml:space="preserve">France prohibits </w:t>
      </w:r>
      <w:r w:rsidR="00EF5648" w:rsidRPr="002F7BBD">
        <w:rPr>
          <w:rFonts w:ascii="Times New Roman" w:eastAsia="휴먼명조" w:hAnsi="Times New Roman" w:cs="Times New Roman"/>
          <w:color w:val="000000" w:themeColor="text1"/>
          <w:sz w:val="24"/>
          <w:szCs w:val="20"/>
        </w:rPr>
        <w:t xml:space="preserve">the subscription to </w:t>
      </w:r>
      <w:r w:rsidR="00EF5648" w:rsidRPr="002F7BBD">
        <w:rPr>
          <w:rFonts w:ascii="Times New Roman" w:eastAsia="휴먼명조" w:hAnsi="Times New Roman" w:cs="Times New Roman" w:hint="eastAsia"/>
          <w:color w:val="000000" w:themeColor="text1"/>
          <w:sz w:val="24"/>
          <w:szCs w:val="20"/>
        </w:rPr>
        <w:t xml:space="preserve">life insurance </w:t>
      </w:r>
      <w:r w:rsidR="00EF5648" w:rsidRPr="002F7BBD">
        <w:rPr>
          <w:rFonts w:ascii="Times New Roman" w:eastAsia="휴먼명조" w:hAnsi="Times New Roman" w:cs="Times New Roman"/>
          <w:color w:val="000000" w:themeColor="text1"/>
          <w:sz w:val="24"/>
          <w:szCs w:val="20"/>
        </w:rPr>
        <w:t xml:space="preserve">by disabled adults under guardianship and inpatients of mental healthcare institutions. Also, </w:t>
      </w:r>
      <w:r w:rsidR="00EF5648" w:rsidRPr="002F7BBD">
        <w:rPr>
          <w:rFonts w:ascii="Times New Roman" w:eastAsia="휴먼명조" w:hAnsi="Times New Roman" w:cs="Times New Roman" w:hint="eastAsia"/>
          <w:color w:val="000000" w:themeColor="text1"/>
          <w:sz w:val="24"/>
          <w:szCs w:val="20"/>
        </w:rPr>
        <w:t>Anglo-American law</w:t>
      </w:r>
      <w:r w:rsidR="00EF5648" w:rsidRPr="002F7BBD">
        <w:rPr>
          <w:rFonts w:ascii="Times New Roman" w:eastAsia="휴먼명조" w:hAnsi="Times New Roman" w:cs="Times New Roman"/>
          <w:color w:val="000000" w:themeColor="text1"/>
          <w:sz w:val="24"/>
          <w:szCs w:val="20"/>
        </w:rPr>
        <w:t xml:space="preserve"> deems it difficult to recognize insurable interest when the insured is a mentally disabled person lacking decision-making capacity.</w:t>
      </w:r>
      <w:r w:rsidR="00EF5648" w:rsidRPr="002F7BBD">
        <w:rPr>
          <w:rFonts w:ascii="Times New Roman" w:eastAsia="휴먼명조" w:hAnsi="Times New Roman" w:cs="Times New Roman" w:hint="eastAsia"/>
          <w:color w:val="000000" w:themeColor="text1"/>
          <w:sz w:val="24"/>
          <w:szCs w:val="20"/>
        </w:rPr>
        <w:t xml:space="preserve"> </w:t>
      </w:r>
    </w:p>
    <w:p w14:paraId="47392C22" w14:textId="77777777" w:rsidR="00EF5648" w:rsidRPr="002F7BBD" w:rsidRDefault="00EF5648" w:rsidP="00EF5648">
      <w:pPr>
        <w:pStyle w:val="20"/>
        <w:wordWrap/>
        <w:spacing w:line="240" w:lineRule="auto"/>
        <w:contextualSpacing/>
        <w:jc w:val="both"/>
        <w:rPr>
          <w:rFonts w:ascii="Times New Roman" w:eastAsia="휴먼명조" w:hAnsi="Times New Roman" w:cs="Times New Roman"/>
          <w:color w:val="000000" w:themeColor="text1"/>
          <w:sz w:val="24"/>
          <w:szCs w:val="20"/>
        </w:rPr>
      </w:pPr>
    </w:p>
    <w:p w14:paraId="775EE93E" w14:textId="00657864"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15</w:t>
      </w:r>
      <w:r w:rsidR="00610061"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Pursuant to the aforementioned amendment of Article 732 of the said Act, a mentally disabled person recognized as equipped with the minimum self-defense capacity and to be in need of life insurance is now enabled to subscribe to life insurance in a comparatively safe manner. Thus, the Korean government views the obligations under Article 25(e) of the Convention to have been fulfilled. However, we plan to positively review the withdrawal of reservation on Article 25(e) of the Convention</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through consultations with relevant ministries.</w:t>
      </w:r>
    </w:p>
    <w:p w14:paraId="0F26E803" w14:textId="77777777" w:rsidR="00EF5648" w:rsidRPr="002F7BBD" w:rsidRDefault="00EF5648" w:rsidP="00EF5648">
      <w:pPr>
        <w:pStyle w:val="20"/>
        <w:wordWrap/>
        <w:spacing w:line="240" w:lineRule="auto"/>
        <w:contextualSpacing/>
        <w:jc w:val="both"/>
        <w:rPr>
          <w:rFonts w:ascii="Times New Roman" w:eastAsia="휴먼명조" w:hAnsi="Times New Roman" w:cs="Times New Roman"/>
          <w:color w:val="000000" w:themeColor="text1"/>
          <w:sz w:val="24"/>
          <w:szCs w:val="20"/>
        </w:rPr>
      </w:pPr>
    </w:p>
    <w:p w14:paraId="19D47D2D" w14:textId="5377247D"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15</w:t>
      </w:r>
      <w:r w:rsidR="00610061"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The Korean government enacted the Act on Guarantee of Right to Health and Access to Medical Services for Persons with Disabilities in December 2015 t</w:t>
      </w:r>
      <w:r w:rsidR="00EF5648" w:rsidRPr="002F7BBD">
        <w:rPr>
          <w:rFonts w:ascii="Times New Roman" w:eastAsia="휴먼명조" w:hAnsi="Times New Roman" w:cs="Times New Roman" w:hint="eastAsia"/>
          <w:color w:val="000000" w:themeColor="text1"/>
          <w:sz w:val="24"/>
          <w:szCs w:val="20"/>
        </w:rPr>
        <w:t>o guarantee the</w:t>
      </w:r>
      <w:r w:rsidR="00EF5648" w:rsidRPr="002F7BBD">
        <w:rPr>
          <w:rFonts w:ascii="Times New Roman" w:eastAsia="휴먼명조" w:hAnsi="Times New Roman" w:cs="Times New Roman"/>
          <w:color w:val="000000" w:themeColor="text1"/>
          <w:sz w:val="24"/>
          <w:szCs w:val="20"/>
        </w:rPr>
        <w:t>ir</w:t>
      </w:r>
      <w:r w:rsidR="00EF5648" w:rsidRPr="002F7BBD">
        <w:rPr>
          <w:rFonts w:ascii="Times New Roman" w:eastAsia="휴먼명조" w:hAnsi="Times New Roman" w:cs="Times New Roman" w:hint="eastAsia"/>
          <w:color w:val="000000" w:themeColor="text1"/>
          <w:sz w:val="24"/>
          <w:szCs w:val="20"/>
        </w:rPr>
        <w:t xml:space="preserve"> right to health and access to </w:t>
      </w:r>
      <w:r w:rsidR="00EF5648" w:rsidRPr="002F7BBD">
        <w:rPr>
          <w:rFonts w:ascii="Times New Roman" w:eastAsia="휴먼명조" w:hAnsi="Times New Roman" w:cs="Times New Roman"/>
          <w:color w:val="000000" w:themeColor="text1"/>
          <w:sz w:val="24"/>
          <w:szCs w:val="20"/>
        </w:rPr>
        <w:t>healthcare services</w:t>
      </w:r>
      <w:r w:rsidR="00EF5648" w:rsidRPr="002F7BBD">
        <w:rPr>
          <w:rFonts w:ascii="Times New Roman" w:eastAsia="휴먼명조" w:hAnsi="Times New Roman" w:cs="Times New Roman" w:hint="eastAsia"/>
          <w:color w:val="000000" w:themeColor="text1"/>
          <w:sz w:val="24"/>
          <w:szCs w:val="20"/>
        </w:rPr>
        <w:t xml:space="preserve"> and </w:t>
      </w:r>
      <w:r w:rsidR="00EF5648" w:rsidRPr="002F7BBD">
        <w:rPr>
          <w:rFonts w:ascii="Times New Roman" w:eastAsia="휴먼명조" w:hAnsi="Times New Roman" w:cs="Times New Roman"/>
          <w:color w:val="000000" w:themeColor="text1"/>
          <w:sz w:val="24"/>
          <w:szCs w:val="20"/>
        </w:rPr>
        <w:t>enforced the said Act</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from </w:t>
      </w:r>
      <w:r w:rsidR="00EF5648" w:rsidRPr="002F7BBD">
        <w:rPr>
          <w:rFonts w:ascii="Times New Roman" w:eastAsia="휴먼명조" w:hAnsi="Times New Roman" w:cs="Times New Roman" w:hint="eastAsia"/>
          <w:color w:val="000000" w:themeColor="text1"/>
          <w:sz w:val="24"/>
          <w:szCs w:val="20"/>
        </w:rPr>
        <w:t xml:space="preserve">December </w:t>
      </w:r>
      <w:r w:rsidR="00EF5648" w:rsidRPr="002F7BBD">
        <w:rPr>
          <w:rFonts w:ascii="Times New Roman" w:eastAsia="휴먼명조" w:hAnsi="Times New Roman" w:cs="Times New Roman"/>
          <w:color w:val="000000" w:themeColor="text1"/>
          <w:sz w:val="24"/>
          <w:szCs w:val="20"/>
        </w:rPr>
        <w:t xml:space="preserve">30, </w:t>
      </w:r>
      <w:r w:rsidR="00EF5648" w:rsidRPr="002F7BBD">
        <w:rPr>
          <w:rFonts w:ascii="Times New Roman" w:eastAsia="휴먼명조" w:hAnsi="Times New Roman" w:cs="Times New Roman" w:hint="eastAsia"/>
          <w:color w:val="000000" w:themeColor="text1"/>
          <w:sz w:val="24"/>
          <w:szCs w:val="20"/>
        </w:rPr>
        <w:t>2017.</w:t>
      </w:r>
      <w:r w:rsidR="00EF5648" w:rsidRPr="002F7BBD">
        <w:rPr>
          <w:rFonts w:ascii="Times New Roman" w:eastAsia="휴먼명조" w:hAnsi="Times New Roman" w:cs="Times New Roman"/>
          <w:color w:val="000000" w:themeColor="text1"/>
          <w:sz w:val="24"/>
          <w:szCs w:val="20"/>
        </w:rPr>
        <w:t xml:space="preserve"> Article 9 of the said Act mandates the guarantee of access to and use of healthcare institutions by the disabled. More specifically, it stipulates that, when a disabled person uses a healthcare institution, the state and local governments may provide convenience in the form as seen fit based on the characteristics of the said person, including mobility assistance to guarantee access and that in-home healthcare services may be provided for those with disabilities who are incapable of visiting such healthcare institutions.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said Act also specifies that a healthcare institution may be designated as a general physical checkup institution for persons with disabilities or a central or regional healthcare center for persons with disabilities if criteria for facilities, human resources, equipment, etc., as set forth by the Ordinance of the Ministry of Health and Welfare are met. As explained hereinbefore, the Korean government has laid the legal groundwork for ensuring the right to healthcare and access to healthcare services for the disabled and has implemented pertinent laws.  </w:t>
      </w:r>
    </w:p>
    <w:p w14:paraId="07D2F55A" w14:textId="77777777" w:rsidR="00EF5648" w:rsidRPr="002F7BBD" w:rsidRDefault="00EF5648" w:rsidP="00EF5648">
      <w:pPr>
        <w:pStyle w:val="20"/>
        <w:wordWrap/>
        <w:spacing w:line="240" w:lineRule="auto"/>
        <w:ind w:left="326" w:hanging="326"/>
        <w:contextualSpacing/>
        <w:jc w:val="both"/>
        <w:rPr>
          <w:rFonts w:ascii="Times New Roman" w:hAnsi="Times New Roman" w:cs="Times New Roman"/>
          <w:color w:val="000000" w:themeColor="text1"/>
          <w:sz w:val="24"/>
          <w:szCs w:val="20"/>
        </w:rPr>
      </w:pPr>
    </w:p>
    <w:p w14:paraId="431B348B" w14:textId="01313DE4" w:rsidR="00EF5648" w:rsidRPr="002F7BBD" w:rsidRDefault="00CC5034" w:rsidP="00EF5648">
      <w:pPr>
        <w:pStyle w:val="20"/>
        <w:wordWrap/>
        <w:spacing w:line="240" w:lineRule="auto"/>
        <w:contextualSpacing/>
        <w:jc w:val="both"/>
        <w:rPr>
          <w:rFonts w:ascii="Times New Roman" w:hAnsi="Times New Roman" w:cs="Times New Roman"/>
          <w:strike/>
          <w:color w:val="000000" w:themeColor="text1"/>
          <w:sz w:val="24"/>
          <w:szCs w:val="20"/>
        </w:rPr>
      </w:pPr>
      <w:r w:rsidRPr="002F7BBD">
        <w:rPr>
          <w:rFonts w:ascii="Times New Roman" w:eastAsia="휴먼명조" w:hAnsi="Times New Roman" w:cs="Times New Roman"/>
          <w:color w:val="000000" w:themeColor="text1"/>
          <w:sz w:val="24"/>
          <w:szCs w:val="20"/>
        </w:rPr>
        <w:t>15</w:t>
      </w:r>
      <w:r w:rsidR="00610061"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Pursuant to Article 16 of the Act on Guarantee of Right to Health and Access to Medical Services for Persons with Disabilities</w:t>
      </w:r>
      <w:r w:rsidR="00EF5648" w:rsidRPr="002F7BBD">
        <w:rPr>
          <w:rFonts w:ascii="Times New Roman" w:eastAsia="휴먼명조" w:hAnsi="Times New Roman" w:cs="Times New Roman" w:hint="eastAsia"/>
          <w:color w:val="000000" w:themeColor="text1"/>
          <w:sz w:val="24"/>
          <w:szCs w:val="20"/>
        </w:rPr>
        <w:t>, the Min</w:t>
      </w:r>
      <w:r w:rsidR="00EF5648" w:rsidRPr="002F7BBD">
        <w:rPr>
          <w:rFonts w:ascii="Times New Roman" w:eastAsia="휴먼명조" w:hAnsi="Times New Roman" w:cs="Times New Roman"/>
          <w:color w:val="000000" w:themeColor="text1"/>
          <w:sz w:val="24"/>
          <w:szCs w:val="20"/>
        </w:rPr>
        <w:t xml:space="preserve">istry of Health and Welfare has operated the physician-in-charge pilot project for the disabled since May 2018. This project enables those with severe disabilities to choose their own physicians in charge and receive continual consultations and treatment in a comprehensive manner for chronic diseases and disabilities. Targets of this project are severely disabled people in Grades I through III. This project offers general healthcare service, major disability care service, and integrated care service in accordance with the conditions of the targets. </w:t>
      </w:r>
    </w:p>
    <w:p w14:paraId="05BB90D7" w14:textId="77777777" w:rsidR="00EF5648" w:rsidRPr="002F7BBD" w:rsidRDefault="00EF5648" w:rsidP="00EF5648">
      <w:pPr>
        <w:pStyle w:val="20"/>
        <w:wordWrap/>
        <w:spacing w:line="240" w:lineRule="auto"/>
        <w:contextualSpacing/>
        <w:jc w:val="both"/>
        <w:rPr>
          <w:rFonts w:ascii="Times New Roman" w:hAnsi="Times New Roman" w:cs="Times New Roman"/>
          <w:b/>
          <w:bCs/>
          <w:color w:val="000000" w:themeColor="text1"/>
          <w:kern w:val="0"/>
          <w:sz w:val="24"/>
          <w:szCs w:val="20"/>
        </w:rPr>
      </w:pPr>
    </w:p>
    <w:p w14:paraId="0FCDAA96" w14:textId="3ADC62FF"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15</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The Korean government operates the system to subsidize healthcare service expenses borne by the disabled and part or the entirety of healthcare expenses apportioned to the recipients of type II medical benefits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and the disabled registered as targets of the reduction in apportioned healthcare expenses as the second-lowest income bracket pursuant to Ar</w:t>
      </w:r>
      <w:r w:rsidR="00EF5648" w:rsidRPr="002F7BBD">
        <w:rPr>
          <w:rFonts w:ascii="Times New Roman" w:eastAsia="휴먼명조" w:hAnsi="Times New Roman" w:cs="Times New Roman" w:hint="eastAsia"/>
          <w:color w:val="000000" w:themeColor="text1"/>
          <w:sz w:val="24"/>
          <w:szCs w:val="20"/>
        </w:rPr>
        <w:t xml:space="preserve">ticle 17 of the </w:t>
      </w:r>
      <w:r w:rsidR="00EF5648" w:rsidRPr="002F7BBD">
        <w:rPr>
          <w:rFonts w:ascii="Times New Roman" w:eastAsia="휴먼명조" w:hAnsi="Times New Roman" w:cs="Times New Roman"/>
          <w:color w:val="000000" w:themeColor="text1"/>
          <w:sz w:val="24"/>
          <w:szCs w:val="20"/>
        </w:rPr>
        <w:t xml:space="preserve">Act on Guarantee of Right to Health and Access to Medical Services for Persons with </w:t>
      </w:r>
      <w:r w:rsidR="00EF5648" w:rsidRPr="002F7BBD">
        <w:rPr>
          <w:rFonts w:ascii="Times New Roman" w:eastAsia="휴먼명조" w:hAnsi="Times New Roman" w:cs="Times New Roman"/>
          <w:color w:val="000000" w:themeColor="text1"/>
          <w:sz w:val="24"/>
          <w:szCs w:val="20"/>
        </w:rPr>
        <w:lastRenderedPageBreak/>
        <w:t xml:space="preserve">Disabilities. </w:t>
      </w:r>
      <w:r w:rsidR="00EF5648" w:rsidRPr="002F7BBD">
        <w:rPr>
          <w:rFonts w:ascii="Times New Roman" w:eastAsia="휴먼명조" w:hAnsi="Times New Roman" w:cs="Times New Roman" w:hint="eastAsia"/>
          <w:color w:val="000000" w:themeColor="text1"/>
          <w:sz w:val="24"/>
          <w:szCs w:val="20"/>
        </w:rPr>
        <w:t>More specifically,</w:t>
      </w:r>
      <w:r w:rsidR="00EF5648" w:rsidRPr="002F7BBD">
        <w:rPr>
          <w:rFonts w:ascii="Times New Roman" w:eastAsia="휴먼명조" w:hAnsi="Times New Roman" w:cs="Times New Roman"/>
          <w:color w:val="000000" w:themeColor="text1"/>
          <w:sz w:val="24"/>
          <w:szCs w:val="20"/>
        </w:rPr>
        <w:t xml:space="preserve"> KRW 750 is provided to subsidize the amount apportioned to the disabled patient for outpatient treatment received at a primary healthcare provider, while the entire amount apportioned to the disabled patient is provided for outpatient treatment received at a secondary or tertiary healthcare provider. We also subsidize the entire amount apportioned to the disabled patient for hospitalization at a primary, secondary, or tertiary healthcare provider. As of 2017, the number of people with disabilities registered as the recipients of type II medical benefits</w:t>
      </w:r>
      <w:r w:rsidR="00EF5648" w:rsidRPr="002F7BBD">
        <w:rPr>
          <w:rFonts w:ascii="Times New Roman" w:eastAsia="휴먼명조" w:hAnsi="Times New Roman" w:cs="Times New Roman" w:hint="eastAsia"/>
          <w:color w:val="000000" w:themeColor="text1"/>
          <w:sz w:val="24"/>
          <w:szCs w:val="20"/>
        </w:rPr>
        <w:t xml:space="preserve"> a</w:t>
      </w:r>
      <w:r w:rsidR="00EF5648" w:rsidRPr="002F7BBD">
        <w:rPr>
          <w:rFonts w:ascii="Times New Roman" w:eastAsia="휴먼명조" w:hAnsi="Times New Roman" w:cs="Times New Roman"/>
          <w:color w:val="000000" w:themeColor="text1"/>
          <w:sz w:val="24"/>
          <w:szCs w:val="20"/>
        </w:rPr>
        <w:t>nd targets of the reduction in apportioned healthcare expenses as the second-lowest income bracket</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stands at 85,320. </w:t>
      </w:r>
      <w:r w:rsidR="00EF5648" w:rsidRPr="002F7BBD">
        <w:rPr>
          <w:rFonts w:ascii="Times New Roman" w:eastAsia="휴먼명조" w:hAnsi="Times New Roman" w:cs="Times New Roman" w:hint="eastAsia"/>
          <w:color w:val="000000" w:themeColor="text1"/>
          <w:sz w:val="24"/>
          <w:szCs w:val="20"/>
        </w:rPr>
        <w:t xml:space="preserve"> </w:t>
      </w:r>
    </w:p>
    <w:p w14:paraId="0FF05C7F" w14:textId="77777777" w:rsidR="00EF5648" w:rsidRPr="002F7BBD" w:rsidRDefault="00EF5648" w:rsidP="00EF5648">
      <w:pPr>
        <w:pStyle w:val="a3"/>
        <w:pBdr>
          <w:right w:val="none" w:sz="2" w:space="3" w:color="000000"/>
        </w:pBdr>
        <w:wordWrap/>
        <w:spacing w:line="240" w:lineRule="auto"/>
        <w:rPr>
          <w:rFonts w:ascii="Times New Roman" w:eastAsia="휴먼명조" w:hAnsi="Times New Roman" w:cs="Times New Roman"/>
          <w:color w:val="000000" w:themeColor="text1"/>
          <w:sz w:val="24"/>
          <w:szCs w:val="20"/>
        </w:rPr>
      </w:pPr>
    </w:p>
    <w:p w14:paraId="13192F8F" w14:textId="77777777" w:rsidR="00EF5648" w:rsidRPr="002F7BBD" w:rsidRDefault="00EF5648" w:rsidP="00EF5648">
      <w:pPr>
        <w:pStyle w:val="xl80"/>
        <w:wordWrap/>
        <w:snapToGrid/>
        <w:spacing w:line="240" w:lineRule="auto"/>
        <w:contextualSpacing/>
        <w:rPr>
          <w:rFonts w:ascii="Times New Roman" w:hAnsi="Times New Roman" w:cs="Times New Roman"/>
          <w:color w:val="000000" w:themeColor="text1"/>
          <w:szCs w:val="20"/>
        </w:rPr>
      </w:pPr>
      <w:r w:rsidRPr="002F7BBD">
        <w:rPr>
          <w:rFonts w:ascii="Times New Roman" w:hAnsi="Times New Roman" w:cs="Times New Roman" w:hint="eastAsia"/>
          <w:b/>
          <w:color w:val="000000" w:themeColor="text1"/>
          <w:szCs w:val="20"/>
        </w:rPr>
        <w:t xml:space="preserve">Work and </w:t>
      </w:r>
      <w:r w:rsidRPr="002F7BBD">
        <w:rPr>
          <w:rFonts w:ascii="Times New Roman" w:hAnsi="Times New Roman" w:cs="Times New Roman"/>
          <w:b/>
          <w:color w:val="000000" w:themeColor="text1"/>
          <w:szCs w:val="20"/>
        </w:rPr>
        <w:t>E</w:t>
      </w:r>
      <w:r w:rsidRPr="002F7BBD">
        <w:rPr>
          <w:rFonts w:ascii="Times New Roman" w:hAnsi="Times New Roman" w:cs="Times New Roman" w:hint="eastAsia"/>
          <w:b/>
          <w:color w:val="000000" w:themeColor="text1"/>
          <w:szCs w:val="20"/>
        </w:rPr>
        <w:t xml:space="preserve">mployment </w:t>
      </w:r>
      <w:r w:rsidRPr="002F7BBD">
        <w:rPr>
          <w:rFonts w:ascii="Times New Roman" w:hAnsi="Times New Roman" w:cs="Times New Roman"/>
          <w:b/>
          <w:color w:val="000000" w:themeColor="text1"/>
          <w:szCs w:val="20"/>
        </w:rPr>
        <w:t xml:space="preserve">(Article </w:t>
      </w:r>
      <w:r w:rsidRPr="002F7BBD">
        <w:rPr>
          <w:rFonts w:ascii="Times New Roman" w:hAnsi="Times New Roman" w:cs="Times New Roman" w:hint="eastAsia"/>
          <w:b/>
          <w:color w:val="000000" w:themeColor="text1"/>
          <w:szCs w:val="20"/>
        </w:rPr>
        <w:t>27</w:t>
      </w:r>
      <w:r w:rsidRPr="002F7BBD">
        <w:rPr>
          <w:rFonts w:ascii="Times New Roman" w:hAnsi="Times New Roman" w:cs="Times New Roman"/>
          <w:b/>
          <w:color w:val="000000" w:themeColor="text1"/>
          <w:szCs w:val="20"/>
        </w:rPr>
        <w:t>)</w:t>
      </w:r>
    </w:p>
    <w:p w14:paraId="48423600" w14:textId="77777777" w:rsidR="00EF5648" w:rsidRPr="002F7BBD" w:rsidRDefault="00EF5648" w:rsidP="00EF5648">
      <w:pPr>
        <w:pStyle w:val="20"/>
        <w:wordWrap/>
        <w:spacing w:line="240" w:lineRule="auto"/>
        <w:contextualSpacing/>
        <w:rPr>
          <w:rFonts w:ascii="Times New Roman" w:hAnsi="Times New Roman" w:cs="Times New Roman"/>
          <w:color w:val="000000" w:themeColor="text1"/>
          <w:sz w:val="24"/>
          <w:szCs w:val="20"/>
        </w:rPr>
      </w:pPr>
    </w:p>
    <w:p w14:paraId="0F86FDFE" w14:textId="4276AE21" w:rsidR="00EF5648" w:rsidRPr="002F7BBD" w:rsidRDefault="00EF5648" w:rsidP="00627283">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28</w:t>
      </w:r>
      <w:r w:rsidR="00627283"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48CAA16F" w14:textId="77777777" w:rsidR="00EF5648" w:rsidRPr="002F7BBD" w:rsidRDefault="00EF5648" w:rsidP="00EF5648">
      <w:pPr>
        <w:pStyle w:val="20"/>
        <w:wordWrap/>
        <w:spacing w:line="240" w:lineRule="auto"/>
        <w:ind w:left="326" w:hanging="326"/>
        <w:rPr>
          <w:rFonts w:ascii="휴먼명조" w:eastAsia="휴먼명조" w:hAnsi="휴먼명조"/>
          <w:color w:val="000000" w:themeColor="text1"/>
          <w:spacing w:val="-6"/>
          <w:sz w:val="24"/>
          <w:szCs w:val="20"/>
        </w:rPr>
      </w:pPr>
    </w:p>
    <w:p w14:paraId="20A006F4" w14:textId="2870EBEC"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00610061" w:rsidRPr="002F7BBD">
        <w:rPr>
          <w:rFonts w:ascii="Times New Roman" w:eastAsia="휴먼명조" w:hAnsi="Times New Roman" w:cs="Times New Roman" w:hint="eastAsia"/>
          <w:color w:val="000000" w:themeColor="text1"/>
          <w:sz w:val="24"/>
          <w:szCs w:val="20"/>
        </w:rPr>
        <w:t>58</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Through its recommendations on the improvement of the regulations that limit the attainment of certificates and licenses by the mentally disabled in April 2018, t</w:t>
      </w:r>
      <w:r w:rsidR="00EF5648" w:rsidRPr="002F7BBD">
        <w:rPr>
          <w:rFonts w:ascii="Times New Roman" w:eastAsia="휴먼명조" w:hAnsi="Times New Roman" w:cs="Times New Roman" w:hint="eastAsia"/>
          <w:color w:val="000000" w:themeColor="text1"/>
          <w:sz w:val="24"/>
          <w:szCs w:val="20"/>
        </w:rPr>
        <w:t xml:space="preserve">he </w:t>
      </w:r>
      <w:r w:rsidR="00EF5648" w:rsidRPr="002F7BBD">
        <w:rPr>
          <w:rFonts w:ascii="Times New Roman" w:eastAsia="휴먼명조" w:hAnsi="Times New Roman" w:cs="Times New Roman"/>
          <w:color w:val="000000" w:themeColor="text1"/>
          <w:sz w:val="24"/>
          <w:szCs w:val="20"/>
        </w:rPr>
        <w:t xml:space="preserve">National Human Rights Commission of Korea </w:t>
      </w:r>
      <w:r w:rsidR="00EF5648" w:rsidRPr="002F7BBD">
        <w:rPr>
          <w:rFonts w:ascii="Times New Roman" w:eastAsia="휴먼명조" w:hAnsi="Times New Roman" w:cs="Times New Roman" w:hint="eastAsia"/>
          <w:color w:val="000000" w:themeColor="text1"/>
          <w:sz w:val="24"/>
          <w:szCs w:val="20"/>
        </w:rPr>
        <w:t xml:space="preserve">recommended the Prime Minister </w:t>
      </w:r>
      <w:r w:rsidR="00EF5648" w:rsidRPr="002F7BBD">
        <w:rPr>
          <w:rFonts w:ascii="Times New Roman" w:eastAsia="휴먼명조" w:hAnsi="Times New Roman" w:cs="Times New Roman"/>
          <w:color w:val="000000" w:themeColor="text1"/>
          <w:sz w:val="24"/>
          <w:szCs w:val="20"/>
        </w:rPr>
        <w:t>take necessary pan-government measures to abolish or ease regulations regarding the attainment of certificates and licenses by the mentally disabled found in 27 laws currently in force</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refer to</w:t>
      </w:r>
      <w:r w:rsidR="00EF5648" w:rsidRPr="002F7BBD">
        <w:rPr>
          <w:rFonts w:ascii="Times New Roman" w:eastAsia="휴먼명조" w:hAnsi="Times New Roman" w:cs="Times New Roman" w:hint="eastAsia"/>
          <w:color w:val="000000" w:themeColor="text1"/>
          <w:sz w:val="24"/>
          <w:szCs w:val="20"/>
        </w:rPr>
        <w:t xml:space="preserve"> Table 28-1)</w:t>
      </w:r>
      <w:r w:rsidR="00EF5648" w:rsidRPr="002F7BBD">
        <w:rPr>
          <w:rFonts w:ascii="Times New Roman" w:eastAsia="휴먼명조" w:hAnsi="Times New Roman" w:cs="Times New Roman"/>
          <w:color w:val="000000" w:themeColor="text1"/>
          <w:sz w:val="24"/>
          <w:szCs w:val="20"/>
        </w:rPr>
        <w:t xml:space="preserve"> and advised the Minister of Health and Welfare to abolish the provisions that disqualify the mentally disabled from attaining the social worker license from the Social Welfare Services Act enforced from April 25, 2018.</w:t>
      </w:r>
    </w:p>
    <w:p w14:paraId="36377A22" w14:textId="77777777" w:rsidR="00EF5648" w:rsidRPr="002F7BBD" w:rsidRDefault="00EF5648" w:rsidP="00EF5648">
      <w:pPr>
        <w:pStyle w:val="20"/>
        <w:wordWrap/>
        <w:spacing w:line="240" w:lineRule="auto"/>
        <w:contextualSpacing/>
        <w:jc w:val="both"/>
        <w:rPr>
          <w:rFonts w:ascii="Times New Roman" w:hAnsi="Times New Roman" w:cs="Times New Roman"/>
          <w:color w:val="000000" w:themeColor="text1"/>
          <w:sz w:val="24"/>
          <w:szCs w:val="20"/>
        </w:rPr>
      </w:pPr>
    </w:p>
    <w:p w14:paraId="09554CBC" w14:textId="5F2D6A7A" w:rsidR="00EF5648" w:rsidRPr="002F7BBD" w:rsidRDefault="00610061" w:rsidP="00EF5648">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1</w:t>
      </w:r>
      <w:r w:rsidRPr="002F7BBD">
        <w:rPr>
          <w:rFonts w:ascii="Times New Roman" w:eastAsia="휴먼명조" w:hAnsi="Times New Roman" w:cs="Times New Roman" w:hint="eastAsia"/>
          <w:color w:val="000000" w:themeColor="text1"/>
          <w:sz w:val="24"/>
          <w:szCs w:val="20"/>
        </w:rPr>
        <w:t>59</w:t>
      </w:r>
      <w:r w:rsidR="00CC5034"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Korean government had defined the mentally disabled as “the severely ill who have serious restrictions in conducting activities for daily life independently” with the promulgation of the Act on the Improvement of Mental Health and the Support for Welfare Services for Mental Patients in an attempt to resolve social prejudice and prevent discrimination. The amendment of the Social Welfare Services Act enforced on April 25, 2018, stipulates that the mentally ill defined in Subparagraph 1 of Article 3 of the Act on the Improvement of Mental Health and the Support for Welfare Services for Mental Patients are restricted from attaining a social worker license, but it does not apply to those recognized by a medical specialist as suitable to serve as a social worker. This was aimed at improving social welfare services delivered to citizens through enhancing the competence of social workers.</w:t>
      </w:r>
      <w:r w:rsidR="00EF5648" w:rsidRPr="002F7BBD">
        <w:rPr>
          <w:rFonts w:ascii="휴먼명조" w:eastAsia="휴먼명조" w:hAnsi="휴먼명조"/>
          <w:color w:val="000000" w:themeColor="text1"/>
          <w:spacing w:val="-6"/>
          <w:sz w:val="24"/>
          <w:szCs w:val="20"/>
        </w:rPr>
        <w:t xml:space="preserve"> </w:t>
      </w:r>
    </w:p>
    <w:p w14:paraId="286D8EBB" w14:textId="77777777" w:rsidR="00EF5648" w:rsidRPr="002F7BBD" w:rsidRDefault="00EF5648" w:rsidP="00EF5648">
      <w:pPr>
        <w:pStyle w:val="20"/>
        <w:wordWrap/>
        <w:spacing w:line="240" w:lineRule="auto"/>
        <w:ind w:left="268" w:hanging="268"/>
        <w:rPr>
          <w:rFonts w:ascii="휴먼명조" w:eastAsia="휴먼명조" w:hAnsi="휴먼명조"/>
          <w:color w:val="000000" w:themeColor="text1"/>
          <w:spacing w:val="-6"/>
          <w:sz w:val="24"/>
          <w:szCs w:val="20"/>
        </w:rPr>
      </w:pPr>
    </w:p>
    <w:p w14:paraId="0E096BE3" w14:textId="71718FDA"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16</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 xml:space="preserve">Korean government remains committed to the recommendations of the National Human Rights Commission of Korea and is determined to ensure that mentally disabled people are not denied the opportunity to attain certificates and licenses due to unjustifiable reasons. That said, whether to abolish discriminatory legal provisions pointed to by the Committee and whether grounds for disqualification are proper must be reviewed with discretion as different ministries and departments are in charge of different licenses and as the grounds for disqualification can vary in accordance with the requirements for each license. </w:t>
      </w:r>
    </w:p>
    <w:p w14:paraId="2737DDB4" w14:textId="77777777" w:rsidR="00EF5648" w:rsidRPr="002F7BBD" w:rsidRDefault="00EF5648" w:rsidP="008F3DA7">
      <w:pPr>
        <w:pStyle w:val="20"/>
        <w:wordWrap/>
        <w:spacing w:line="240" w:lineRule="auto"/>
        <w:contextualSpacing/>
        <w:rPr>
          <w:rFonts w:ascii="Times New Roman" w:hAnsi="Times New Roman" w:cs="Times New Roman"/>
          <w:color w:val="000000" w:themeColor="text1"/>
          <w:sz w:val="24"/>
          <w:szCs w:val="20"/>
        </w:rPr>
      </w:pPr>
    </w:p>
    <w:p w14:paraId="6325D469" w14:textId="2B5F776A" w:rsidR="00627283" w:rsidRPr="002F7BBD" w:rsidRDefault="00627283" w:rsidP="00627283">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28</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4C74E5A9" w14:textId="77777777" w:rsidR="00EF5648" w:rsidRPr="002F7BBD" w:rsidRDefault="00EF5648" w:rsidP="00EF5648">
      <w:pPr>
        <w:pStyle w:val="20"/>
        <w:wordWrap/>
        <w:spacing w:line="240" w:lineRule="auto"/>
        <w:ind w:left="298" w:hanging="298"/>
        <w:contextualSpacing/>
        <w:jc w:val="both"/>
        <w:rPr>
          <w:rFonts w:ascii="Times New Roman" w:eastAsia="휴먼명조" w:hAnsi="Times New Roman" w:cs="Times New Roman"/>
          <w:color w:val="000000" w:themeColor="text1"/>
          <w:sz w:val="24"/>
          <w:szCs w:val="20"/>
        </w:rPr>
      </w:pPr>
    </w:p>
    <w:p w14:paraId="3B9B5432" w14:textId="5753B488"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16</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Korean government recently reinforced the criteria for the permission for the </w:t>
      </w:r>
      <w:r w:rsidR="00EF5648" w:rsidRPr="002F7BBD">
        <w:rPr>
          <w:rFonts w:ascii="Times New Roman" w:eastAsia="휴먼명조" w:hAnsi="Times New Roman" w:cs="Times New Roman"/>
          <w:color w:val="000000" w:themeColor="text1"/>
          <w:sz w:val="24"/>
          <w:szCs w:val="20"/>
        </w:rPr>
        <w:lastRenderedPageBreak/>
        <w:t xml:space="preserve">exclusion from minimum wage application in an effort to promote the wellbeing of disabled workers marginalized from the benefits under the Minimum Wage Act and stay faithful to the purpose of the minimum wage system. Whereas the said permission was given when the result of the assessment came out to be “inadequate” (less than 90%) in the past, it now requires “very inadequate” (less than 70%) to obtain the said permission from January 1, 2018. </w:t>
      </w:r>
      <w:r w:rsidR="00EF5648" w:rsidRPr="002F7BBD">
        <w:rPr>
          <w:rFonts w:ascii="Times New Roman" w:eastAsia="휴먼명조" w:hAnsi="Times New Roman" w:cs="Times New Roman" w:hint="eastAsia"/>
          <w:color w:val="000000" w:themeColor="text1"/>
          <w:sz w:val="24"/>
          <w:szCs w:val="20"/>
        </w:rPr>
        <w:t xml:space="preserve">  </w:t>
      </w:r>
    </w:p>
    <w:p w14:paraId="50F9C6CC" w14:textId="77777777" w:rsidR="00EF5648" w:rsidRPr="002F7BBD" w:rsidRDefault="00EF5648" w:rsidP="00EF5648">
      <w:pPr>
        <w:pStyle w:val="20"/>
        <w:wordWrap/>
        <w:spacing w:line="240" w:lineRule="auto"/>
        <w:ind w:left="266" w:hanging="266"/>
        <w:contextualSpacing/>
        <w:jc w:val="both"/>
        <w:rPr>
          <w:rFonts w:ascii="Times New Roman" w:hAnsi="Times New Roman" w:cs="Times New Roman"/>
          <w:color w:val="000000" w:themeColor="text1"/>
          <w:sz w:val="24"/>
          <w:szCs w:val="20"/>
        </w:rPr>
      </w:pPr>
    </w:p>
    <w:p w14:paraId="194C68A3" w14:textId="0E531C61" w:rsidR="00EF5648" w:rsidRPr="002F7BBD" w:rsidRDefault="00CC5034" w:rsidP="00EF5648">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16</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Korean government believes that all disabled people, including those with severe disabilities, should be able to receive appropriate wages and enjoy job security. In this context, we are considering a further reform of the permission system for the exclusion from minimum wage application to realize appropriate wages that can bring stability to the lives of disabled workers, refrain from overly burdening employers, and require a feasible level of support. To this end, we set up the system reform task force participated in by disability organizations and experts and plan to make institutional improvements through amendments of pertinent laws starting in 2019. </w:t>
      </w:r>
      <w:r w:rsidR="00EF5648" w:rsidRPr="002F7BBD">
        <w:rPr>
          <w:rFonts w:ascii="휴먼명조" w:eastAsia="휴먼명조" w:hAnsi="휴먼명조"/>
          <w:color w:val="000000" w:themeColor="text1"/>
          <w:spacing w:val="-6"/>
          <w:sz w:val="24"/>
          <w:szCs w:val="20"/>
        </w:rPr>
        <w:t xml:space="preserve"> </w:t>
      </w:r>
    </w:p>
    <w:p w14:paraId="2356F79A" w14:textId="77777777" w:rsidR="00EF5648" w:rsidRPr="002F7BBD" w:rsidRDefault="00EF5648" w:rsidP="00EF5648">
      <w:pPr>
        <w:pStyle w:val="20"/>
        <w:wordWrap/>
        <w:spacing w:line="240" w:lineRule="auto"/>
        <w:ind w:left="326" w:hanging="326"/>
        <w:rPr>
          <w:rFonts w:ascii="휴먼명조" w:eastAsia="휴먼명조" w:hAnsi="휴먼명조"/>
          <w:color w:val="000000" w:themeColor="text1"/>
          <w:spacing w:val="-6"/>
          <w:sz w:val="24"/>
          <w:szCs w:val="20"/>
        </w:rPr>
      </w:pPr>
    </w:p>
    <w:p w14:paraId="5DAE28C7" w14:textId="7F3841A5" w:rsidR="00646EA9" w:rsidRPr="002F7BBD" w:rsidRDefault="00646EA9" w:rsidP="00646EA9">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28</w:t>
      </w:r>
      <w:r w:rsidRPr="002F7BBD">
        <w:rPr>
          <w:rFonts w:ascii="Times New Roman" w:hAnsi="Times New Roman" w:cs="Times New Roman" w:hint="eastAsia"/>
          <w:b/>
          <w:bCs/>
          <w:color w:val="000000" w:themeColor="text1"/>
          <w:kern w:val="0"/>
          <w:sz w:val="24"/>
          <w:szCs w:val="20"/>
        </w:rPr>
        <w:t>-c</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8A73D18" w14:textId="77777777" w:rsidR="00EF5648" w:rsidRPr="002F7BBD" w:rsidRDefault="00EF5648" w:rsidP="00EF5648">
      <w:pPr>
        <w:pStyle w:val="20"/>
        <w:wordWrap/>
        <w:spacing w:line="240" w:lineRule="auto"/>
        <w:rPr>
          <w:rFonts w:ascii="휴먼명조" w:eastAsia="휴먼명조" w:hAnsi="휴먼명조"/>
          <w:color w:val="000000" w:themeColor="text1"/>
          <w:spacing w:val="-6"/>
          <w:sz w:val="24"/>
          <w:szCs w:val="20"/>
        </w:rPr>
      </w:pPr>
    </w:p>
    <w:p w14:paraId="12DF6769" w14:textId="7FF5CE39"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16</w:t>
      </w:r>
      <w:r w:rsidR="00610061"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hint="eastAsia"/>
          <w:color w:val="000000" w:themeColor="text1"/>
          <w:sz w:val="24"/>
          <w:szCs w:val="20"/>
        </w:rPr>
        <w:t xml:space="preserve">Although the employment of </w:t>
      </w:r>
      <w:r w:rsidR="00EF5648" w:rsidRPr="002F7BBD">
        <w:rPr>
          <w:rFonts w:ascii="Times New Roman" w:eastAsia="휴먼명조" w:hAnsi="Times New Roman" w:cs="Times New Roman" w:hint="eastAsia"/>
          <w:color w:val="000000" w:themeColor="text1"/>
          <w:sz w:val="24"/>
          <w:szCs w:val="20"/>
        </w:rPr>
        <w:t>persons with disabilities</w:t>
      </w:r>
      <w:r w:rsidR="00EF5648" w:rsidRPr="002F7BBD">
        <w:rPr>
          <w:rFonts w:ascii="Times New Roman" w:eastAsia="휴먼명조" w:hAnsi="Times New Roman" w:cs="Times New Roman"/>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is </w:t>
      </w:r>
      <w:r w:rsidR="00EF5648" w:rsidRPr="002F7BBD">
        <w:rPr>
          <w:rFonts w:ascii="Times New Roman" w:eastAsia="휴먼명조" w:hAnsi="Times New Roman" w:cs="Times New Roman"/>
          <w:color w:val="000000" w:themeColor="text1"/>
          <w:sz w:val="24"/>
          <w:szCs w:val="20"/>
        </w:rPr>
        <w:t xml:space="preserve">continually expanding due </w:t>
      </w:r>
      <w:r w:rsidR="00EF5648" w:rsidRPr="002F7BBD">
        <w:rPr>
          <w:rFonts w:ascii="Times New Roman" w:eastAsia="휴먼명조" w:hAnsi="Times New Roman" w:cs="Times New Roman" w:hint="eastAsia"/>
          <w:color w:val="000000" w:themeColor="text1"/>
          <w:sz w:val="24"/>
          <w:szCs w:val="20"/>
        </w:rPr>
        <w:t xml:space="preserve">to the </w:t>
      </w:r>
      <w:r w:rsidR="00EF5648" w:rsidRPr="002F7BBD">
        <w:rPr>
          <w:rFonts w:ascii="Times New Roman" w:eastAsia="휴먼명조" w:hAnsi="Times New Roman" w:cs="Times New Roman"/>
          <w:color w:val="000000" w:themeColor="text1"/>
          <w:sz w:val="24"/>
          <w:szCs w:val="20"/>
        </w:rPr>
        <w:t xml:space="preserve">mandatory disability </w:t>
      </w:r>
      <w:r w:rsidR="00EF5648" w:rsidRPr="002F7BBD">
        <w:rPr>
          <w:rFonts w:ascii="Times New Roman" w:eastAsia="휴먼명조" w:hAnsi="Times New Roman" w:cs="Times New Roman" w:hint="eastAsia"/>
          <w:color w:val="000000" w:themeColor="text1"/>
          <w:sz w:val="24"/>
          <w:szCs w:val="20"/>
        </w:rPr>
        <w:t xml:space="preserve">employment </w:t>
      </w:r>
      <w:r w:rsidR="00EF5648" w:rsidRPr="002F7BBD">
        <w:rPr>
          <w:rFonts w:ascii="Times New Roman" w:eastAsia="휴먼명조" w:hAnsi="Times New Roman" w:cs="Times New Roman"/>
          <w:color w:val="000000" w:themeColor="text1"/>
          <w:sz w:val="24"/>
          <w:szCs w:val="20"/>
        </w:rPr>
        <w:t xml:space="preserve">system, employers in the labor market tend to prefer mildly </w:t>
      </w:r>
      <w:r w:rsidR="00EF5648" w:rsidRPr="002F7BBD">
        <w:rPr>
          <w:rFonts w:ascii="Times New Roman" w:eastAsia="휴먼명조" w:hAnsi="Times New Roman" w:cs="Times New Roman" w:hint="eastAsia"/>
          <w:color w:val="000000" w:themeColor="text1"/>
          <w:sz w:val="24"/>
          <w:szCs w:val="20"/>
        </w:rPr>
        <w:t xml:space="preserve">disabled workers </w:t>
      </w:r>
      <w:r w:rsidR="00EF5648" w:rsidRPr="002F7BBD">
        <w:rPr>
          <w:rFonts w:ascii="Times New Roman" w:eastAsia="휴먼명조" w:hAnsi="Times New Roman" w:cs="Times New Roman"/>
          <w:color w:val="000000" w:themeColor="text1"/>
          <w:sz w:val="24"/>
          <w:szCs w:val="20"/>
        </w:rPr>
        <w:t xml:space="preserve">capable of performing tasks of a certain level, and thus, employment opportunities for those with </w:t>
      </w:r>
      <w:r w:rsidR="00EF5648" w:rsidRPr="002F7BBD">
        <w:rPr>
          <w:rFonts w:ascii="Times New Roman" w:eastAsia="휴먼명조" w:hAnsi="Times New Roman" w:cs="Times New Roman" w:hint="eastAsia"/>
          <w:color w:val="000000" w:themeColor="text1"/>
          <w:sz w:val="24"/>
          <w:szCs w:val="20"/>
        </w:rPr>
        <w:t xml:space="preserve">severe disabilities </w:t>
      </w:r>
      <w:r w:rsidR="00EF5648" w:rsidRPr="002F7BBD">
        <w:rPr>
          <w:rFonts w:ascii="Times New Roman" w:eastAsia="휴먼명조" w:hAnsi="Times New Roman" w:cs="Times New Roman"/>
          <w:color w:val="000000" w:themeColor="text1"/>
          <w:sz w:val="24"/>
          <w:szCs w:val="20"/>
        </w:rPr>
        <w:t xml:space="preserve">remain </w:t>
      </w:r>
      <w:r w:rsidR="00EF5648" w:rsidRPr="002F7BBD">
        <w:rPr>
          <w:rFonts w:ascii="Times New Roman" w:eastAsia="휴먼명조" w:hAnsi="Times New Roman" w:cs="Times New Roman" w:hint="eastAsia"/>
          <w:color w:val="000000" w:themeColor="text1"/>
          <w:sz w:val="24"/>
          <w:szCs w:val="20"/>
        </w:rPr>
        <w:t>limited</w:t>
      </w:r>
      <w:r w:rsidR="00EF5648" w:rsidRPr="002F7BBD">
        <w:rPr>
          <w:rFonts w:ascii="Times New Roman" w:eastAsia="휴먼명조" w:hAnsi="Times New Roman" w:cs="Times New Roman"/>
          <w:color w:val="000000" w:themeColor="text1"/>
          <w:sz w:val="24"/>
          <w:szCs w:val="20"/>
        </w:rPr>
        <w:t>.</w:t>
      </w:r>
      <w:r w:rsidR="00EF5648" w:rsidRPr="002F7BBD">
        <w:rPr>
          <w:rFonts w:ascii="Times New Roman" w:eastAsia="휴먼명조" w:hAnsi="Times New Roman" w:cs="Times New Roman" w:hint="eastAsia"/>
          <w:color w:val="000000" w:themeColor="text1"/>
          <w:sz w:val="24"/>
          <w:szCs w:val="20"/>
        </w:rPr>
        <w:t xml:space="preserve"> While the </w:t>
      </w:r>
      <w:r w:rsidR="00EF5648" w:rsidRPr="002F7BBD">
        <w:rPr>
          <w:rFonts w:ascii="Times New Roman" w:eastAsia="휴먼명조" w:hAnsi="Times New Roman" w:cs="Times New Roman"/>
          <w:color w:val="000000" w:themeColor="text1"/>
          <w:sz w:val="24"/>
          <w:szCs w:val="20"/>
        </w:rPr>
        <w:t>number of those w</w:t>
      </w:r>
      <w:r w:rsidR="00EF5648" w:rsidRPr="002F7BBD">
        <w:rPr>
          <w:rFonts w:ascii="Times New Roman" w:eastAsia="휴먼명조" w:hAnsi="Times New Roman" w:cs="Times New Roman" w:hint="eastAsia"/>
          <w:color w:val="000000" w:themeColor="text1"/>
          <w:sz w:val="24"/>
          <w:szCs w:val="20"/>
        </w:rPr>
        <w:t xml:space="preserve">ith developmental disabilities </w:t>
      </w:r>
      <w:r w:rsidR="00EF5648" w:rsidRPr="002F7BBD">
        <w:rPr>
          <w:rFonts w:ascii="Times New Roman" w:eastAsia="휴먼명조" w:hAnsi="Times New Roman" w:cs="Times New Roman"/>
          <w:color w:val="000000" w:themeColor="text1"/>
          <w:sz w:val="24"/>
          <w:szCs w:val="20"/>
        </w:rPr>
        <w:t>continues to rise</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related </w:t>
      </w:r>
      <w:r w:rsidR="00EF5648" w:rsidRPr="002F7BBD">
        <w:rPr>
          <w:rFonts w:ascii="Times New Roman" w:eastAsia="휴먼명조" w:hAnsi="Times New Roman" w:cs="Times New Roman" w:hint="eastAsia"/>
          <w:color w:val="000000" w:themeColor="text1"/>
          <w:sz w:val="24"/>
          <w:szCs w:val="20"/>
        </w:rPr>
        <w:t xml:space="preserve">employment opportunities </w:t>
      </w:r>
      <w:r w:rsidR="00EF5648" w:rsidRPr="002F7BBD">
        <w:rPr>
          <w:rFonts w:ascii="Times New Roman" w:eastAsia="휴먼명조" w:hAnsi="Times New Roman" w:cs="Times New Roman"/>
          <w:color w:val="000000" w:themeColor="text1"/>
          <w:sz w:val="24"/>
          <w:szCs w:val="20"/>
        </w:rPr>
        <w:t xml:space="preserve">remains </w:t>
      </w:r>
      <w:r w:rsidR="00EF5648" w:rsidRPr="002F7BBD">
        <w:rPr>
          <w:rFonts w:ascii="Times New Roman" w:eastAsia="휴먼명조" w:hAnsi="Times New Roman" w:cs="Times New Roman" w:hint="eastAsia"/>
          <w:color w:val="000000" w:themeColor="text1"/>
          <w:sz w:val="24"/>
          <w:szCs w:val="20"/>
        </w:rPr>
        <w:t>low</w:t>
      </w:r>
      <w:r w:rsidR="00EF5648" w:rsidRPr="002F7BBD">
        <w:rPr>
          <w:rFonts w:ascii="Times New Roman" w:eastAsia="휴먼명조" w:hAnsi="Times New Roman" w:cs="Times New Roman"/>
          <w:color w:val="000000" w:themeColor="text1"/>
          <w:sz w:val="24"/>
          <w:szCs w:val="20"/>
        </w:rPr>
        <w:t xml:space="preserve"> compared to such opportunities for those with physical disabilities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employment rates for different types of disabilities in 2017 were </w:t>
      </w:r>
      <w:r w:rsidR="00EF5648" w:rsidRPr="002F7BBD">
        <w:rPr>
          <w:rFonts w:ascii="Times New Roman" w:eastAsia="휴먼명조" w:hAnsi="Times New Roman" w:cs="Times New Roman" w:hint="eastAsia"/>
          <w:color w:val="000000" w:themeColor="text1"/>
          <w:sz w:val="24"/>
          <w:szCs w:val="20"/>
        </w:rPr>
        <w:t>45.9</w:t>
      </w:r>
      <w:r w:rsidR="00EF5648" w:rsidRPr="002F7BBD">
        <w:rPr>
          <w:rFonts w:ascii="Times New Roman" w:eastAsia="휴먼명조" w:hAnsi="Times New Roman" w:cs="Times New Roman"/>
          <w:color w:val="000000" w:themeColor="text1"/>
          <w:sz w:val="24"/>
          <w:szCs w:val="20"/>
        </w:rPr>
        <w:t xml:space="preserve">% for physical disabilities, </w:t>
      </w:r>
      <w:r w:rsidR="00EF5648" w:rsidRPr="002F7BBD">
        <w:rPr>
          <w:rFonts w:ascii="Times New Roman" w:eastAsia="휴먼명조" w:hAnsi="Times New Roman" w:cs="Times New Roman" w:hint="eastAsia"/>
          <w:color w:val="000000" w:themeColor="text1"/>
          <w:sz w:val="24"/>
          <w:szCs w:val="20"/>
        </w:rPr>
        <w:t>43.1%</w:t>
      </w:r>
      <w:r w:rsidR="00EF5648" w:rsidRPr="002F7BBD">
        <w:rPr>
          <w:rFonts w:ascii="Times New Roman" w:eastAsia="휴먼명조" w:hAnsi="Times New Roman" w:cs="Times New Roman"/>
          <w:color w:val="000000" w:themeColor="text1"/>
          <w:sz w:val="24"/>
          <w:szCs w:val="20"/>
        </w:rPr>
        <w:t xml:space="preserve"> for visual impairment, </w:t>
      </w:r>
      <w:r w:rsidR="00EF5648" w:rsidRPr="002F7BBD">
        <w:rPr>
          <w:rFonts w:ascii="Times New Roman" w:eastAsia="휴먼명조" w:hAnsi="Times New Roman" w:cs="Times New Roman" w:hint="eastAsia"/>
          <w:color w:val="000000" w:themeColor="text1"/>
          <w:sz w:val="24"/>
          <w:szCs w:val="20"/>
        </w:rPr>
        <w:t>33.4%</w:t>
      </w:r>
      <w:r w:rsidR="00EF5648" w:rsidRPr="002F7BBD">
        <w:rPr>
          <w:rFonts w:ascii="Times New Roman" w:eastAsia="휴먼명조" w:hAnsi="Times New Roman" w:cs="Times New Roman"/>
          <w:color w:val="000000" w:themeColor="text1"/>
          <w:sz w:val="24"/>
          <w:szCs w:val="20"/>
        </w:rPr>
        <w:t xml:space="preserve"> for hearing impairment</w:t>
      </w:r>
      <w:r w:rsidR="00EF5648" w:rsidRPr="002F7BBD">
        <w:rPr>
          <w:rFonts w:ascii="Times New Roman" w:eastAsia="휴먼명조" w:hAnsi="Times New Roman" w:cs="Times New Roman" w:hint="eastAsia"/>
          <w:color w:val="000000" w:themeColor="text1"/>
          <w:sz w:val="24"/>
          <w:szCs w:val="20"/>
        </w:rPr>
        <w:t xml:space="preserve">, 22.9% </w:t>
      </w:r>
      <w:r w:rsidR="00EF5648" w:rsidRPr="002F7BBD">
        <w:rPr>
          <w:rFonts w:ascii="Times New Roman" w:eastAsia="휴먼명조" w:hAnsi="Times New Roman" w:cs="Times New Roman"/>
          <w:color w:val="000000" w:themeColor="text1"/>
          <w:sz w:val="24"/>
          <w:szCs w:val="20"/>
        </w:rPr>
        <w:t xml:space="preserve">for developmental disabilities, </w:t>
      </w:r>
      <w:r w:rsidR="00EF5648" w:rsidRPr="002F7BBD">
        <w:rPr>
          <w:rFonts w:ascii="Times New Roman" w:eastAsia="휴먼명조" w:hAnsi="Times New Roman" w:cs="Times New Roman" w:hint="eastAsia"/>
          <w:color w:val="000000" w:themeColor="text1"/>
          <w:sz w:val="24"/>
          <w:szCs w:val="20"/>
        </w:rPr>
        <w:t>and 11.6%</w:t>
      </w:r>
      <w:r w:rsidR="00EF5648" w:rsidRPr="002F7BBD">
        <w:rPr>
          <w:rFonts w:ascii="Times New Roman" w:eastAsia="휴먼명조" w:hAnsi="Times New Roman" w:cs="Times New Roman"/>
          <w:color w:val="000000" w:themeColor="text1"/>
          <w:sz w:val="24"/>
          <w:szCs w:val="20"/>
        </w:rPr>
        <w:t xml:space="preserve"> for brain disabilities</w:t>
      </w:r>
      <w:r w:rsidR="00EF5648" w:rsidRPr="002F7BBD">
        <w:rPr>
          <w:rFonts w:ascii="Times New Roman" w:eastAsia="휴먼명조" w:hAnsi="Times New Roman" w:cs="Times New Roman" w:hint="eastAsia"/>
          <w:color w:val="000000" w:themeColor="text1"/>
          <w:sz w:val="24"/>
          <w:szCs w:val="20"/>
        </w:rPr>
        <w:t xml:space="preserve">. </w:t>
      </w:r>
    </w:p>
    <w:p w14:paraId="1F8EE8A2" w14:textId="77777777" w:rsidR="00EF5648" w:rsidRPr="002F7BBD" w:rsidRDefault="00EF5648" w:rsidP="00EF5648">
      <w:pPr>
        <w:pStyle w:val="20"/>
        <w:wordWrap/>
        <w:spacing w:line="240" w:lineRule="auto"/>
        <w:contextualSpacing/>
        <w:jc w:val="both"/>
        <w:rPr>
          <w:rFonts w:ascii="Times New Roman" w:hAnsi="Times New Roman" w:cs="Times New Roman"/>
          <w:color w:val="000000" w:themeColor="text1"/>
          <w:sz w:val="24"/>
          <w:szCs w:val="20"/>
        </w:rPr>
      </w:pPr>
    </w:p>
    <w:p w14:paraId="487F5F40" w14:textId="483D34B0"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16</w:t>
      </w:r>
      <w:r w:rsidR="00610061"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The Korean government hereby clarifies its belief that, when considering the employment gap between those with different disabilities of varying severity and non-disabled people, the creation of and policy support for a “protected employment environment” are necessary to provide more opportunities for the severely disabled, including those with developmental disabilities, to access workplaces within their communities and prepare themselves for integration into the competitive labor market. </w:t>
      </w:r>
      <w:r w:rsidR="00EF5648" w:rsidRPr="002F7BBD">
        <w:rPr>
          <w:rFonts w:ascii="Times New Roman" w:hAnsi="Times New Roman" w:cs="Times New Roman" w:hint="eastAsia"/>
          <w:color w:val="000000" w:themeColor="text1"/>
          <w:sz w:val="24"/>
          <w:szCs w:val="20"/>
        </w:rPr>
        <w:t xml:space="preserve"> </w:t>
      </w:r>
    </w:p>
    <w:p w14:paraId="5975F044" w14:textId="77777777" w:rsidR="00EF5648" w:rsidRPr="002F7BBD" w:rsidRDefault="00EF5648" w:rsidP="00EF5648">
      <w:pPr>
        <w:pStyle w:val="20"/>
        <w:wordWrap/>
        <w:spacing w:line="240" w:lineRule="auto"/>
        <w:contextualSpacing/>
        <w:rPr>
          <w:rFonts w:ascii="Times New Roman" w:hAnsi="Times New Roman" w:cs="Times New Roman"/>
          <w:color w:val="000000" w:themeColor="text1"/>
          <w:sz w:val="24"/>
          <w:szCs w:val="20"/>
        </w:rPr>
      </w:pPr>
    </w:p>
    <w:p w14:paraId="1C8F4EA0" w14:textId="7C4FA41C" w:rsidR="00EF5648" w:rsidRPr="002F7BBD" w:rsidRDefault="00CC5034" w:rsidP="00EF5648">
      <w:pPr>
        <w:pStyle w:val="20"/>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16</w:t>
      </w:r>
      <w:r w:rsidR="00610061"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The Ministry of Health and Welfare operates the aforementioned vocational rehabilitation facilities mainly for the severely disabled who encounter difficulties in finding jobs in the general labor market. These facilities make sure to recruit non-disabled workers as well to prevent the segregation of the disabled and guarantee integrated work settings similar to non-protected workplaces. </w:t>
      </w:r>
    </w:p>
    <w:p w14:paraId="40C81582" w14:textId="77777777" w:rsidR="00EF5648" w:rsidRPr="002F7BBD" w:rsidRDefault="00EF5648" w:rsidP="00EF5648">
      <w:pPr>
        <w:pStyle w:val="20"/>
        <w:wordWrap/>
        <w:spacing w:line="240" w:lineRule="auto"/>
        <w:ind w:left="340" w:hanging="340"/>
        <w:contextualSpacing/>
        <w:jc w:val="both"/>
        <w:rPr>
          <w:rFonts w:ascii="Times New Roman" w:hAnsi="Times New Roman" w:cs="Times New Roman"/>
          <w:color w:val="000000" w:themeColor="text1"/>
          <w:sz w:val="24"/>
          <w:szCs w:val="20"/>
        </w:rPr>
      </w:pPr>
    </w:p>
    <w:p w14:paraId="4D1D9A99" w14:textId="40E4782D" w:rsidR="00646EA9" w:rsidRPr="002F7BBD" w:rsidRDefault="00646EA9" w:rsidP="00646EA9">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28</w:t>
      </w:r>
      <w:r w:rsidRPr="002F7BBD">
        <w:rPr>
          <w:rFonts w:ascii="Times New Roman" w:hAnsi="Times New Roman" w:cs="Times New Roman" w:hint="eastAsia"/>
          <w:b/>
          <w:bCs/>
          <w:color w:val="000000" w:themeColor="text1"/>
          <w:kern w:val="0"/>
          <w:sz w:val="24"/>
          <w:szCs w:val="20"/>
        </w:rPr>
        <w:t>-d</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32AEEA9" w14:textId="77777777" w:rsidR="00EF5648" w:rsidRPr="002F7BBD" w:rsidRDefault="00EF5648" w:rsidP="00EF5648">
      <w:pPr>
        <w:pStyle w:val="20"/>
        <w:wordWrap/>
        <w:spacing w:line="240" w:lineRule="auto"/>
        <w:contextualSpacing/>
        <w:rPr>
          <w:rFonts w:ascii="Times New Roman" w:hAnsi="Times New Roman" w:cs="Times New Roman"/>
          <w:color w:val="000000" w:themeColor="text1"/>
          <w:sz w:val="24"/>
          <w:szCs w:val="20"/>
        </w:rPr>
      </w:pPr>
    </w:p>
    <w:p w14:paraId="21127E12" w14:textId="41A41423" w:rsidR="00EF5648" w:rsidRPr="002F7BBD" w:rsidRDefault="00CC5034" w:rsidP="00EF5648">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16</w:t>
      </w:r>
      <w:r w:rsidR="00610061"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Korea has witnessed a continued increase in the rate of the disabled hired based on the mandatory disability employment system put into operation in 1990 under </w:t>
      </w:r>
      <w:r w:rsidR="00EF5648" w:rsidRPr="002F7BBD">
        <w:rPr>
          <w:rFonts w:ascii="Times New Roman" w:eastAsia="휴먼명조" w:hAnsi="Times New Roman" w:cs="Times New Roman" w:hint="eastAsia"/>
          <w:color w:val="000000" w:themeColor="text1"/>
          <w:sz w:val="24"/>
          <w:szCs w:val="20"/>
        </w:rPr>
        <w:t>the</w:t>
      </w:r>
      <w:r w:rsidR="00EF5648" w:rsidRPr="002F7BBD">
        <w:rPr>
          <w:rFonts w:ascii="Times New Roman" w:eastAsia="휴먼명조" w:hAnsi="Times New Roman" w:cs="Times New Roman"/>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Act on the </w:t>
      </w:r>
      <w:r w:rsidR="00EF5648" w:rsidRPr="002F7BBD">
        <w:rPr>
          <w:rFonts w:ascii="Times New Roman" w:eastAsia="휴먼명조" w:hAnsi="Times New Roman" w:cs="Times New Roman" w:hint="eastAsia"/>
          <w:color w:val="000000" w:themeColor="text1"/>
          <w:sz w:val="24"/>
          <w:szCs w:val="20"/>
        </w:rPr>
        <w:lastRenderedPageBreak/>
        <w:t>Employment</w:t>
      </w:r>
      <w:r w:rsidR="00EF5648" w:rsidRPr="002F7BBD">
        <w:rPr>
          <w:rFonts w:ascii="Times New Roman" w:eastAsia="휴먼명조" w:hAnsi="Times New Roman" w:cs="Times New Roman"/>
          <w:color w:val="000000" w:themeColor="text1"/>
          <w:sz w:val="24"/>
          <w:szCs w:val="20"/>
        </w:rPr>
        <w:t xml:space="preserve"> Promotion and Vocational Rehabilitation of </w:t>
      </w:r>
      <w:r w:rsidR="00EF5648" w:rsidRPr="002F7BBD">
        <w:rPr>
          <w:rFonts w:ascii="Times New Roman" w:eastAsia="휴먼명조" w:hAnsi="Times New Roman" w:cs="Times New Roman" w:hint="eastAsia"/>
          <w:color w:val="000000" w:themeColor="text1"/>
          <w:sz w:val="24"/>
          <w:szCs w:val="20"/>
        </w:rPr>
        <w:t>Persons with Disabilities</w:t>
      </w:r>
      <w:r w:rsidR="00EF5648" w:rsidRPr="002F7BBD">
        <w:rPr>
          <w:rFonts w:ascii="Times New Roman" w:eastAsia="휴먼명조" w:hAnsi="Times New Roman" w:cs="Times New Roman"/>
          <w:color w:val="000000" w:themeColor="text1"/>
          <w:sz w:val="24"/>
          <w:szCs w:val="20"/>
        </w:rPr>
        <w:t xml:space="preserve"> powered by a wide range of government support to encourage employers to recruit workers with disabilities, along with measures such as the upward adjustment of the mandatory disability employment rate, imposition of charges, and announcement of the list of employers in non-compliance (2.35% in 2012, 2.48% in 2013, 2.54% in 2014, 2.62% in 2015, 2.66% in 2016, and 2.76% in 2017). To further promote the hiring of the disabled, we offer diversified services to employers, including integrated consulting for disability employment, presentations for large corporations, support for the establishment of standard workplaces, facility and equipment loans, and the provision of work assistants and assistive devices. </w:t>
      </w:r>
    </w:p>
    <w:p w14:paraId="5D7B469D" w14:textId="77777777" w:rsidR="00EF5648" w:rsidRPr="002F7BBD" w:rsidRDefault="00EF5648" w:rsidP="00EF5648">
      <w:pPr>
        <w:pStyle w:val="20"/>
        <w:wordWrap/>
        <w:spacing w:line="240" w:lineRule="auto"/>
        <w:ind w:left="260"/>
        <w:contextualSpacing/>
        <w:jc w:val="both"/>
        <w:rPr>
          <w:rFonts w:ascii="Times New Roman" w:hAnsi="Times New Roman" w:cs="Times New Roman"/>
          <w:color w:val="000000" w:themeColor="text1"/>
          <w:sz w:val="24"/>
          <w:szCs w:val="20"/>
        </w:rPr>
      </w:pPr>
    </w:p>
    <w:p w14:paraId="5D50F037" w14:textId="39A89C14" w:rsidR="00EF5648" w:rsidRPr="002F7BBD" w:rsidRDefault="00CC5034" w:rsidP="00EF5648">
      <w:pPr>
        <w:pStyle w:val="20"/>
        <w:pBdr>
          <w:left w:val="none" w:sz="2" w:space="20" w:color="000000"/>
        </w:pBdr>
        <w:wordWrap/>
        <w:spacing w:line="240" w:lineRule="auto"/>
        <w:contextualSpacing/>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16</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hint="eastAsia"/>
          <w:color w:val="000000" w:themeColor="text1"/>
          <w:sz w:val="24"/>
          <w:szCs w:val="20"/>
        </w:rPr>
        <w:t xml:space="preserve">The </w:t>
      </w:r>
      <w:r w:rsidR="00EF5648" w:rsidRPr="002F7BBD">
        <w:rPr>
          <w:rFonts w:ascii="Times New Roman" w:hAnsi="Times New Roman" w:cs="Times New Roman"/>
          <w:color w:val="000000" w:themeColor="text1"/>
          <w:sz w:val="24"/>
          <w:szCs w:val="20"/>
        </w:rPr>
        <w:t>Korean government</w:t>
      </w:r>
      <w:r w:rsidR="00EF5648" w:rsidRPr="002F7BBD">
        <w:rPr>
          <w:rFonts w:ascii="Times New Roman"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plan to adopt </w:t>
      </w:r>
      <w:r w:rsidR="0065020B" w:rsidRPr="002F7BBD">
        <w:rPr>
          <w:rFonts w:ascii="Times New Roman" w:hAnsi="Times New Roman" w:cs="Times New Roman"/>
          <w:color w:val="000000" w:themeColor="text1"/>
          <w:sz w:val="24"/>
          <w:szCs w:val="20"/>
        </w:rPr>
        <w:t>stronger incentives</w:t>
      </w:r>
      <w:r w:rsidR="00EF5648" w:rsidRPr="002F7BBD">
        <w:rPr>
          <w:rFonts w:ascii="Times New Roman" w:hAnsi="Times New Roman" w:cs="Times New Roman"/>
          <w:color w:val="000000" w:themeColor="text1"/>
          <w:sz w:val="24"/>
          <w:szCs w:val="20"/>
        </w:rPr>
        <w:t xml:space="preserve">, such as the differentiation of charges in accordance with company size to elicit the compliance of large corporations, strengthened corrective instructions for corporations with low employment of the disabled, and the announcement of the list of employers in non-compliance to improve the effectiveness of the system. Also, we plan to realign the connected employment system to expand the reduction of charges and introduce the employment contribution recognition system, through which large corporations and public organizations provide free training or job experience programs at their own training facilities on the premise of employment and become recognized to have hired a certain percentage of trainees for the training period. </w:t>
      </w:r>
    </w:p>
    <w:p w14:paraId="051C5F80" w14:textId="77777777" w:rsidR="00EF5648" w:rsidRPr="002F7BBD" w:rsidRDefault="00EF5648" w:rsidP="00EF5648">
      <w:pPr>
        <w:pStyle w:val="a3"/>
        <w:wordWrap/>
        <w:spacing w:line="240" w:lineRule="auto"/>
        <w:rPr>
          <w:rFonts w:ascii="Times New Roman" w:hAnsi="Times New Roman" w:cs="Times New Roman"/>
          <w:b/>
          <w:bCs/>
          <w:color w:val="000000" w:themeColor="text1"/>
          <w:kern w:val="0"/>
          <w:sz w:val="24"/>
          <w:szCs w:val="20"/>
        </w:rPr>
      </w:pPr>
    </w:p>
    <w:p w14:paraId="70FE647F" w14:textId="140611CC" w:rsidR="00646EA9" w:rsidRPr="002F7BBD" w:rsidRDefault="00646EA9" w:rsidP="00646EA9">
      <w:pPr>
        <w:pStyle w:val="a3"/>
        <w:wordWrap/>
        <w:spacing w:line="240" w:lineRule="auto"/>
        <w:rPr>
          <w:rFonts w:ascii="휴먼명조" w:eastAsia="휴먼명조" w:hAnsi="휴먼명조"/>
          <w:b/>
          <w:color w:val="000000" w:themeColor="text1"/>
          <w:spacing w:val="-6"/>
          <w:sz w:val="24"/>
          <w:szCs w:val="20"/>
        </w:rPr>
      </w:pPr>
      <w:r w:rsidRPr="002F7BBD">
        <w:rPr>
          <w:rFonts w:ascii="Times New Roman" w:hAnsi="Times New Roman" w:cs="Times New Roman"/>
          <w:b/>
          <w:bCs/>
          <w:color w:val="000000" w:themeColor="text1"/>
          <w:kern w:val="0"/>
          <w:sz w:val="24"/>
          <w:szCs w:val="20"/>
        </w:rPr>
        <w:t>&lt;Response to Paragraph 28</w:t>
      </w:r>
      <w:r w:rsidRPr="002F7BBD">
        <w:rPr>
          <w:rFonts w:ascii="Times New Roman" w:hAnsi="Times New Roman" w:cs="Times New Roman" w:hint="eastAsia"/>
          <w:b/>
          <w:bCs/>
          <w:color w:val="000000" w:themeColor="text1"/>
          <w:kern w:val="0"/>
          <w:sz w:val="24"/>
          <w:szCs w:val="20"/>
        </w:rPr>
        <w:t>-e</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8A7B036" w14:textId="77777777" w:rsidR="00EF5648" w:rsidRPr="002F7BBD" w:rsidRDefault="00EF5648" w:rsidP="00EF5648">
      <w:pPr>
        <w:pStyle w:val="20"/>
        <w:wordWrap/>
        <w:spacing w:line="240" w:lineRule="auto"/>
        <w:rPr>
          <w:rFonts w:ascii="휴먼명조" w:eastAsia="휴먼명조" w:hAnsi="휴먼명조"/>
          <w:color w:val="000000" w:themeColor="text1"/>
          <w:spacing w:val="-6"/>
          <w:sz w:val="24"/>
          <w:szCs w:val="20"/>
        </w:rPr>
      </w:pPr>
    </w:p>
    <w:p w14:paraId="241FB2C7" w14:textId="6AEB38C5" w:rsidR="00EF5648" w:rsidRPr="002F7BBD" w:rsidRDefault="00CC5034" w:rsidP="00C16699">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007B1283" w:rsidRPr="002F7BBD">
        <w:rPr>
          <w:rFonts w:ascii="Times New Roman" w:eastAsia="휴먼명조" w:hAnsi="Times New Roman" w:cs="Times New Roman" w:hint="eastAsia"/>
          <w:color w:val="000000" w:themeColor="text1"/>
          <w:sz w:val="24"/>
          <w:szCs w:val="20"/>
        </w:rPr>
        <w:t>6</w:t>
      </w:r>
      <w:r w:rsidR="00610061" w:rsidRPr="002F7BBD">
        <w:rPr>
          <w:rFonts w:ascii="Times New Roman" w:eastAsia="휴먼명조" w:hAnsi="Times New Roman" w:cs="Times New Roman" w:hint="eastAsia"/>
          <w:color w:val="000000" w:themeColor="text1"/>
          <w:sz w:val="24"/>
          <w:szCs w:val="20"/>
        </w:rPr>
        <w:t>8</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Korean g</w:t>
      </w:r>
      <w:r w:rsidR="00EF5648" w:rsidRPr="002F7BBD">
        <w:rPr>
          <w:rFonts w:ascii="Times New Roman" w:eastAsia="휴먼명조" w:hAnsi="Times New Roman" w:cs="Times New Roman" w:hint="eastAsia"/>
          <w:color w:val="000000" w:themeColor="text1"/>
          <w:sz w:val="24"/>
          <w:szCs w:val="20"/>
        </w:rPr>
        <w:t xml:space="preserve">overnment </w:t>
      </w:r>
      <w:r w:rsidR="00EF5648" w:rsidRPr="002F7BBD">
        <w:rPr>
          <w:rFonts w:ascii="Times New Roman" w:eastAsia="휴먼명조" w:hAnsi="Times New Roman" w:cs="Times New Roman"/>
          <w:color w:val="000000" w:themeColor="text1"/>
          <w:sz w:val="24"/>
          <w:szCs w:val="20"/>
        </w:rPr>
        <w:t xml:space="preserve">conducted research on the current implementation status of mandatory disability employment, the panel survey </w:t>
      </w:r>
      <w:r w:rsidR="00533E48" w:rsidRPr="002F7BBD">
        <w:rPr>
          <w:rFonts w:ascii="Times New Roman" w:eastAsia="휴먼명조" w:hAnsi="Times New Roman" w:cs="Times New Roman"/>
          <w:color w:val="000000" w:themeColor="text1"/>
          <w:sz w:val="24"/>
          <w:szCs w:val="20"/>
        </w:rPr>
        <w:t>on</w:t>
      </w:r>
      <w:r w:rsidR="00EF5648" w:rsidRPr="002F7BBD">
        <w:rPr>
          <w:rFonts w:ascii="Times New Roman" w:eastAsia="휴먼명조" w:hAnsi="Times New Roman" w:cs="Times New Roman"/>
          <w:color w:val="000000" w:themeColor="text1"/>
          <w:sz w:val="24"/>
          <w:szCs w:val="20"/>
        </w:rPr>
        <w:t xml:space="preserve"> employment for the disabled, and surveys for three types of national statistics in an effort to ensure the effective implementation of the mandatory disability employment system and conform to the recommendation to publish statistics regarding the outcomes in the employment sector (refer to </w:t>
      </w:r>
      <w:r w:rsidR="00EF5648" w:rsidRPr="002F7BBD">
        <w:rPr>
          <w:rFonts w:ascii="Times New Roman" w:eastAsia="휴먼명조" w:hAnsi="Times New Roman" w:cs="Times New Roman" w:hint="eastAsia"/>
          <w:color w:val="000000" w:themeColor="text1"/>
          <w:sz w:val="24"/>
          <w:szCs w:val="20"/>
        </w:rPr>
        <w:t xml:space="preserve">Table </w:t>
      </w:r>
      <w:r w:rsidR="00EF5648" w:rsidRPr="002F7BBD">
        <w:rPr>
          <w:rFonts w:ascii="Times New Roman" w:eastAsia="휴먼명조" w:hAnsi="Times New Roman" w:cs="Times New Roman"/>
          <w:color w:val="000000" w:themeColor="text1"/>
          <w:sz w:val="24"/>
          <w:szCs w:val="20"/>
        </w:rPr>
        <w:t>28-2)</w:t>
      </w:r>
      <w:r w:rsidR="00EF5648" w:rsidRPr="002F7BBD">
        <w:rPr>
          <w:rFonts w:ascii="Times New Roman" w:eastAsia="휴먼명조" w:hAnsi="Times New Roman" w:cs="Times New Roman" w:hint="eastAsia"/>
          <w:color w:val="000000" w:themeColor="text1"/>
          <w:sz w:val="24"/>
          <w:szCs w:val="20"/>
        </w:rPr>
        <w:t>.</w:t>
      </w:r>
    </w:p>
    <w:p w14:paraId="6F1A47BE" w14:textId="77777777" w:rsidR="00EF5648" w:rsidRPr="002F7BBD" w:rsidRDefault="00EF5648" w:rsidP="00C16699">
      <w:pPr>
        <w:pStyle w:val="20"/>
        <w:wordWrap/>
        <w:spacing w:line="240" w:lineRule="auto"/>
        <w:contextualSpacing/>
        <w:jc w:val="both"/>
        <w:rPr>
          <w:rFonts w:ascii="Times New Roman" w:eastAsia="휴먼명조" w:hAnsi="Times New Roman" w:cs="Times New Roman"/>
          <w:color w:val="000000" w:themeColor="text1"/>
          <w:sz w:val="24"/>
          <w:szCs w:val="20"/>
        </w:rPr>
      </w:pPr>
    </w:p>
    <w:p w14:paraId="5E3F40DA" w14:textId="2B698C99" w:rsidR="00EF5648" w:rsidRPr="002F7BBD" w:rsidRDefault="00610061" w:rsidP="00C16699">
      <w:pPr>
        <w:pStyle w:val="20"/>
        <w:wordWrap/>
        <w:spacing w:line="240" w:lineRule="auto"/>
        <w:contextualSpacing/>
        <w:jc w:val="both"/>
        <w:rPr>
          <w:rFonts w:ascii="휴먼명조" w:eastAsia="휴먼명조" w:hAnsi="휴먼명조"/>
          <w:color w:val="000000" w:themeColor="text1"/>
          <w:spacing w:val="-6"/>
          <w:sz w:val="24"/>
          <w:szCs w:val="20"/>
        </w:rPr>
      </w:pPr>
      <w:r w:rsidRPr="002F7BBD">
        <w:rPr>
          <w:rFonts w:ascii="Times New Roman" w:eastAsia="휴먼명조" w:hAnsi="Times New Roman" w:cs="Times New Roman"/>
          <w:color w:val="000000" w:themeColor="text1"/>
          <w:sz w:val="24"/>
          <w:szCs w:val="20"/>
        </w:rPr>
        <w:t>1</w:t>
      </w:r>
      <w:r w:rsidRPr="002F7BBD">
        <w:rPr>
          <w:rFonts w:ascii="Times New Roman" w:eastAsia="휴먼명조" w:hAnsi="Times New Roman" w:cs="Times New Roman" w:hint="eastAsia"/>
          <w:color w:val="000000" w:themeColor="text1"/>
          <w:sz w:val="24"/>
          <w:szCs w:val="20"/>
        </w:rPr>
        <w:t>69</w:t>
      </w:r>
      <w:r w:rsidR="00CC5034"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Korean g</w:t>
      </w:r>
      <w:r w:rsidR="00EF5648" w:rsidRPr="002F7BBD">
        <w:rPr>
          <w:rFonts w:ascii="Times New Roman" w:eastAsia="휴먼명조" w:hAnsi="Times New Roman" w:cs="Times New Roman" w:hint="eastAsia"/>
          <w:color w:val="000000" w:themeColor="text1"/>
          <w:sz w:val="24"/>
          <w:szCs w:val="20"/>
        </w:rPr>
        <w:t xml:space="preserve">overnment is </w:t>
      </w:r>
      <w:r w:rsidR="00EF5648" w:rsidRPr="002F7BBD">
        <w:rPr>
          <w:rFonts w:ascii="Times New Roman" w:eastAsia="휴먼명조" w:hAnsi="Times New Roman" w:cs="Times New Roman"/>
          <w:color w:val="000000" w:themeColor="text1"/>
          <w:sz w:val="24"/>
          <w:szCs w:val="20"/>
        </w:rPr>
        <w:t>pushing ahead with diverse projects aimed at influencin</w:t>
      </w:r>
      <w:r w:rsidR="00067CB2" w:rsidRPr="002F7BBD">
        <w:rPr>
          <w:rFonts w:ascii="Times New Roman" w:eastAsia="휴먼명조" w:hAnsi="Times New Roman" w:cs="Times New Roman"/>
          <w:color w:val="000000" w:themeColor="text1"/>
          <w:sz w:val="24"/>
          <w:szCs w:val="20"/>
        </w:rPr>
        <w:t>g</w:t>
      </w:r>
      <w:r w:rsidR="00EF5648" w:rsidRPr="002F7BBD">
        <w:rPr>
          <w:rFonts w:ascii="Times New Roman" w:eastAsia="휴먼명조" w:hAnsi="Times New Roman" w:cs="Times New Roman"/>
          <w:color w:val="000000" w:themeColor="text1"/>
          <w:sz w:val="24"/>
          <w:szCs w:val="20"/>
        </w:rPr>
        <w:t xml:space="preserve"> ministries and public organizations </w:t>
      </w:r>
      <w:r w:rsidR="00EF5648" w:rsidRPr="002F7BBD">
        <w:rPr>
          <w:rFonts w:ascii="Times New Roman" w:eastAsia="휴먼명조" w:hAnsi="Times New Roman" w:cs="Times New Roman" w:hint="eastAsia"/>
          <w:color w:val="000000" w:themeColor="text1"/>
          <w:sz w:val="24"/>
          <w:szCs w:val="20"/>
        </w:rPr>
        <w:t xml:space="preserve">with </w:t>
      </w:r>
      <w:r w:rsidR="00EF5648" w:rsidRPr="002F7BBD">
        <w:rPr>
          <w:rFonts w:ascii="Times New Roman" w:eastAsia="휴먼명조" w:hAnsi="Times New Roman" w:cs="Times New Roman"/>
          <w:color w:val="000000" w:themeColor="text1"/>
          <w:sz w:val="24"/>
          <w:szCs w:val="20"/>
        </w:rPr>
        <w:t>a poor track</w:t>
      </w:r>
      <w:r w:rsidR="00EF5648" w:rsidRPr="002F7BBD">
        <w:rPr>
          <w:rFonts w:ascii="Times New Roman" w:eastAsia="휴먼명조" w:hAnsi="Times New Roman" w:cs="Times New Roman" w:hint="eastAsia"/>
          <w:color w:val="000000" w:themeColor="text1"/>
          <w:sz w:val="24"/>
          <w:szCs w:val="20"/>
        </w:rPr>
        <w:t xml:space="preserve"> record of </w:t>
      </w:r>
      <w:r w:rsidR="00EF5648" w:rsidRPr="002F7BBD">
        <w:rPr>
          <w:rFonts w:ascii="Times New Roman" w:eastAsia="휴먼명조" w:hAnsi="Times New Roman" w:cs="Times New Roman"/>
          <w:color w:val="000000" w:themeColor="text1"/>
          <w:sz w:val="24"/>
          <w:szCs w:val="20"/>
        </w:rPr>
        <w:t xml:space="preserve">disability </w:t>
      </w:r>
      <w:r w:rsidR="00EF5648" w:rsidRPr="002F7BBD">
        <w:rPr>
          <w:rFonts w:ascii="Times New Roman" w:eastAsia="휴먼명조" w:hAnsi="Times New Roman" w:cs="Times New Roman" w:hint="eastAsia"/>
          <w:color w:val="000000" w:themeColor="text1"/>
          <w:sz w:val="24"/>
          <w:szCs w:val="20"/>
        </w:rPr>
        <w:t>employment.</w:t>
      </w:r>
      <w:r w:rsidR="00EF5648" w:rsidRPr="002F7BBD">
        <w:rPr>
          <w:rFonts w:ascii="Times New Roman" w:eastAsia="휴먼명조" w:hAnsi="Times New Roman" w:cs="Times New Roman"/>
          <w:color w:val="000000" w:themeColor="text1"/>
          <w:sz w:val="24"/>
          <w:szCs w:val="20"/>
        </w:rPr>
        <w:t xml:space="preserve"> As for ministries, we launched the disability assistant officer system to assist disabled public officials and workers on duty (refer to </w:t>
      </w:r>
      <w:r w:rsidR="00EF5648" w:rsidRPr="002F7BBD">
        <w:rPr>
          <w:rFonts w:ascii="Times New Roman" w:eastAsia="휴먼명조" w:hAnsi="Times New Roman" w:cs="Times New Roman" w:hint="eastAsia"/>
          <w:color w:val="000000" w:themeColor="text1"/>
          <w:sz w:val="24"/>
          <w:szCs w:val="20"/>
        </w:rPr>
        <w:t>Table 28-3</w:t>
      </w:r>
      <w:r w:rsidR="00EF5648" w:rsidRPr="002F7BBD">
        <w:rPr>
          <w:rFonts w:ascii="Times New Roman" w:eastAsia="휴먼명조" w:hAnsi="Times New Roman" w:cs="Times New Roman"/>
          <w:color w:val="000000" w:themeColor="text1"/>
          <w:sz w:val="24"/>
          <w:szCs w:val="20"/>
        </w:rPr>
        <w:t xml:space="preserve">). We also concluded the disability employment promotion agreement with local governments to hire more disabled workers. </w:t>
      </w:r>
    </w:p>
    <w:p w14:paraId="3BA7DCB6" w14:textId="77777777" w:rsidR="00EF5648" w:rsidRPr="002F7BBD" w:rsidRDefault="00EF5648" w:rsidP="00C16699">
      <w:pPr>
        <w:pStyle w:val="20"/>
        <w:wordWrap/>
        <w:spacing w:line="240" w:lineRule="auto"/>
        <w:ind w:left="326" w:hanging="326"/>
        <w:jc w:val="both"/>
        <w:rPr>
          <w:rFonts w:ascii="휴먼명조" w:eastAsia="휴먼명조" w:hAnsi="휴먼명조"/>
          <w:color w:val="000000" w:themeColor="text1"/>
          <w:spacing w:val="-6"/>
          <w:sz w:val="24"/>
          <w:szCs w:val="20"/>
        </w:rPr>
      </w:pPr>
    </w:p>
    <w:p w14:paraId="31CB1313" w14:textId="38608BC4" w:rsidR="00EF5648" w:rsidRPr="002F7BBD" w:rsidRDefault="00CC5034" w:rsidP="00C16699">
      <w:pPr>
        <w:pStyle w:val="20"/>
        <w:wordWrap/>
        <w:spacing w:line="240" w:lineRule="auto"/>
        <w:contextualSpacing/>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17</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As a result of </w:t>
      </w:r>
      <w:r w:rsidR="00EF5648" w:rsidRPr="002F7BBD">
        <w:rPr>
          <w:rFonts w:ascii="Times New Roman" w:eastAsia="휴먼명조" w:hAnsi="Times New Roman" w:cs="Times New Roman"/>
          <w:color w:val="000000" w:themeColor="text1"/>
          <w:sz w:val="24"/>
          <w:szCs w:val="20"/>
        </w:rPr>
        <w:t>such unyielding efforts</w:t>
      </w:r>
      <w:r w:rsidR="00EF5648" w:rsidRPr="002F7BBD">
        <w:rPr>
          <w:rFonts w:ascii="Times New Roman" w:eastAsia="휴먼명조" w:hAnsi="Times New Roman" w:cs="Times New Roman" w:hint="eastAsia"/>
          <w:color w:val="000000" w:themeColor="text1"/>
          <w:sz w:val="24"/>
          <w:szCs w:val="20"/>
        </w:rPr>
        <w:t xml:space="preserve">, the employment </w:t>
      </w:r>
      <w:r w:rsidR="00EF5648" w:rsidRPr="002F7BBD">
        <w:rPr>
          <w:rFonts w:ascii="Times New Roman" w:eastAsia="휴먼명조" w:hAnsi="Times New Roman" w:cs="Times New Roman"/>
          <w:color w:val="000000" w:themeColor="text1"/>
          <w:sz w:val="24"/>
          <w:szCs w:val="20"/>
        </w:rPr>
        <w:t xml:space="preserve">rate of the disabled in the </w:t>
      </w:r>
      <w:r w:rsidR="00EF5648" w:rsidRPr="002F7BBD">
        <w:rPr>
          <w:rFonts w:ascii="Times New Roman" w:eastAsia="휴먼명조" w:hAnsi="Times New Roman" w:cs="Times New Roman" w:hint="eastAsia"/>
          <w:color w:val="000000" w:themeColor="text1"/>
          <w:sz w:val="24"/>
          <w:szCs w:val="20"/>
        </w:rPr>
        <w:t xml:space="preserve">public </w:t>
      </w:r>
      <w:r w:rsidR="00EF5648" w:rsidRPr="002F7BBD">
        <w:rPr>
          <w:rFonts w:ascii="Times New Roman" w:eastAsia="휴먼명조" w:hAnsi="Times New Roman" w:cs="Times New Roman"/>
          <w:color w:val="000000" w:themeColor="text1"/>
          <w:sz w:val="24"/>
          <w:szCs w:val="20"/>
        </w:rPr>
        <w:t xml:space="preserve">sector (government sector and public organizations) appears to have increased gradually. The employment rate of disabled government officials rose by 0.07% in 2017 compared to the previous year, while the employment rate of disabled civilian employees rose by 0.42%. Also, in the case of public organizations, the number of disabled civilian employees stood at 13,064 as of December 2016, which rose by 0.06% to 13,853 as of December 2017 (refer to </w:t>
      </w:r>
      <w:r w:rsidR="00EF5648" w:rsidRPr="002F7BBD">
        <w:rPr>
          <w:rFonts w:ascii="Times New Roman" w:eastAsia="휴먼명조" w:hAnsi="Times New Roman" w:cs="Times New Roman" w:hint="eastAsia"/>
          <w:color w:val="000000" w:themeColor="text1"/>
          <w:sz w:val="24"/>
          <w:szCs w:val="20"/>
        </w:rPr>
        <w:t>Table</w:t>
      </w:r>
      <w:r w:rsidR="00EF5648" w:rsidRPr="002F7BBD">
        <w:rPr>
          <w:rFonts w:ascii="Times New Roman" w:eastAsia="휴먼명조" w:hAnsi="Times New Roman" w:cs="Times New Roman"/>
          <w:color w:val="000000" w:themeColor="text1"/>
          <w:sz w:val="24"/>
          <w:szCs w:val="20"/>
        </w:rPr>
        <w:t xml:space="preserve"> 28-4). </w:t>
      </w:r>
    </w:p>
    <w:p w14:paraId="56A79B64" w14:textId="77777777"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p>
    <w:p w14:paraId="6E3CB150" w14:textId="77777777" w:rsidR="00EE0670" w:rsidRPr="002F7BBD" w:rsidRDefault="00EE0670" w:rsidP="00EF5648">
      <w:pPr>
        <w:pStyle w:val="a3"/>
        <w:wordWrap/>
        <w:spacing w:line="240" w:lineRule="auto"/>
        <w:rPr>
          <w:rFonts w:ascii="Times New Roman" w:eastAsia="휴먼명조" w:hAnsi="Times New Roman" w:cs="Times New Roman"/>
          <w:b/>
          <w:color w:val="000000" w:themeColor="text1"/>
          <w:sz w:val="24"/>
          <w:szCs w:val="20"/>
        </w:rPr>
      </w:pPr>
    </w:p>
    <w:p w14:paraId="296B4433" w14:textId="77777777" w:rsidR="00EE0670" w:rsidRPr="002F7BBD" w:rsidRDefault="00EE0670" w:rsidP="00EF5648">
      <w:pPr>
        <w:pStyle w:val="a3"/>
        <w:wordWrap/>
        <w:spacing w:line="240" w:lineRule="auto"/>
        <w:rPr>
          <w:rFonts w:ascii="Times New Roman" w:eastAsia="휴먼명조" w:hAnsi="Times New Roman" w:cs="Times New Roman"/>
          <w:b/>
          <w:color w:val="000000" w:themeColor="text1"/>
          <w:sz w:val="24"/>
          <w:szCs w:val="20"/>
        </w:rPr>
      </w:pPr>
    </w:p>
    <w:p w14:paraId="77011CD9" w14:textId="77777777" w:rsidR="00EF5648" w:rsidRPr="002F7BBD" w:rsidRDefault="00EF5648" w:rsidP="00EF5648">
      <w:pPr>
        <w:pStyle w:val="xl80"/>
        <w:wordWrap/>
        <w:spacing w:line="240" w:lineRule="auto"/>
        <w:rPr>
          <w:rFonts w:ascii="Times New Roman" w:hAnsi="Times New Roman" w:cs="Times New Roman"/>
          <w:b/>
          <w:color w:val="000000" w:themeColor="text1"/>
          <w:szCs w:val="20"/>
        </w:rPr>
      </w:pPr>
      <w:r w:rsidRPr="002F7BBD">
        <w:rPr>
          <w:rFonts w:ascii="Times New Roman" w:hAnsi="Times New Roman" w:cs="Times New Roman"/>
          <w:b/>
          <w:color w:val="000000" w:themeColor="text1"/>
          <w:szCs w:val="20"/>
        </w:rPr>
        <w:lastRenderedPageBreak/>
        <w:t>Adequate</w:t>
      </w:r>
      <w:r w:rsidRPr="002F7BBD">
        <w:rPr>
          <w:rFonts w:ascii="Times New Roman" w:hAnsi="Times New Roman" w:cs="Times New Roman" w:hint="eastAsia"/>
          <w:b/>
          <w:color w:val="000000" w:themeColor="text1"/>
          <w:szCs w:val="20"/>
        </w:rPr>
        <w:t xml:space="preserve"> </w:t>
      </w:r>
      <w:r w:rsidRPr="002F7BBD">
        <w:rPr>
          <w:rFonts w:ascii="Times New Roman" w:hAnsi="Times New Roman" w:cs="Times New Roman"/>
          <w:b/>
          <w:color w:val="000000" w:themeColor="text1"/>
          <w:szCs w:val="20"/>
        </w:rPr>
        <w:t>S</w:t>
      </w:r>
      <w:r w:rsidRPr="002F7BBD">
        <w:rPr>
          <w:rFonts w:ascii="Times New Roman" w:hAnsi="Times New Roman" w:cs="Times New Roman" w:hint="eastAsia"/>
          <w:b/>
          <w:color w:val="000000" w:themeColor="text1"/>
          <w:szCs w:val="20"/>
        </w:rPr>
        <w:t xml:space="preserve">tandard of </w:t>
      </w:r>
      <w:r w:rsidRPr="002F7BBD">
        <w:rPr>
          <w:rFonts w:ascii="Times New Roman" w:hAnsi="Times New Roman" w:cs="Times New Roman"/>
          <w:b/>
          <w:color w:val="000000" w:themeColor="text1"/>
          <w:szCs w:val="20"/>
        </w:rPr>
        <w:t>L</w:t>
      </w:r>
      <w:r w:rsidRPr="002F7BBD">
        <w:rPr>
          <w:rFonts w:ascii="Times New Roman" w:hAnsi="Times New Roman" w:cs="Times New Roman" w:hint="eastAsia"/>
          <w:b/>
          <w:color w:val="000000" w:themeColor="text1"/>
          <w:szCs w:val="20"/>
        </w:rPr>
        <w:t xml:space="preserve">iving and </w:t>
      </w:r>
      <w:r w:rsidRPr="002F7BBD">
        <w:rPr>
          <w:rFonts w:ascii="Times New Roman" w:hAnsi="Times New Roman" w:cs="Times New Roman"/>
          <w:b/>
          <w:color w:val="000000" w:themeColor="text1"/>
          <w:szCs w:val="20"/>
        </w:rPr>
        <w:t>S</w:t>
      </w:r>
      <w:r w:rsidRPr="002F7BBD">
        <w:rPr>
          <w:rFonts w:ascii="Times New Roman" w:hAnsi="Times New Roman" w:cs="Times New Roman" w:hint="eastAsia"/>
          <w:b/>
          <w:color w:val="000000" w:themeColor="text1"/>
          <w:szCs w:val="20"/>
        </w:rPr>
        <w:t xml:space="preserve">ocial </w:t>
      </w:r>
      <w:r w:rsidRPr="002F7BBD">
        <w:rPr>
          <w:rFonts w:ascii="Times New Roman" w:hAnsi="Times New Roman" w:cs="Times New Roman"/>
          <w:b/>
          <w:color w:val="000000" w:themeColor="text1"/>
          <w:szCs w:val="20"/>
        </w:rPr>
        <w:t>P</w:t>
      </w:r>
      <w:r w:rsidRPr="002F7BBD">
        <w:rPr>
          <w:rFonts w:ascii="Times New Roman" w:hAnsi="Times New Roman" w:cs="Times New Roman" w:hint="eastAsia"/>
          <w:b/>
          <w:color w:val="000000" w:themeColor="text1"/>
          <w:szCs w:val="20"/>
        </w:rPr>
        <w:t>rotection (</w:t>
      </w:r>
      <w:r w:rsidRPr="002F7BBD">
        <w:rPr>
          <w:rFonts w:ascii="Times New Roman" w:hAnsi="Times New Roman" w:cs="Times New Roman"/>
          <w:b/>
          <w:color w:val="000000" w:themeColor="text1"/>
          <w:szCs w:val="20"/>
        </w:rPr>
        <w:t>Article 28)</w:t>
      </w:r>
    </w:p>
    <w:p w14:paraId="00BCA2A7" w14:textId="77777777" w:rsidR="00EF5648" w:rsidRPr="002F7BBD" w:rsidRDefault="00EF5648" w:rsidP="00EF5648">
      <w:pPr>
        <w:pStyle w:val="xl80"/>
        <w:wordWrap/>
        <w:spacing w:line="240" w:lineRule="auto"/>
        <w:rPr>
          <w:rFonts w:ascii="Times New Roman" w:hAnsi="Times New Roman" w:cs="Times New Roman"/>
          <w:color w:val="000000" w:themeColor="text1"/>
          <w:szCs w:val="20"/>
        </w:rPr>
      </w:pPr>
    </w:p>
    <w:p w14:paraId="5FB890D8" w14:textId="21CF1372"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Paragraph 29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&gt;</w:t>
      </w:r>
      <w:r w:rsidRPr="002F7BBD">
        <w:rPr>
          <w:rFonts w:ascii="Times New Roman" w:eastAsia="휴먼명조" w:hAnsi="Times New Roman" w:cs="Times New Roman"/>
          <w:b/>
          <w:color w:val="000000" w:themeColor="text1"/>
          <w:sz w:val="24"/>
          <w:szCs w:val="20"/>
        </w:rPr>
        <w:t xml:space="preserve"> </w:t>
      </w:r>
    </w:p>
    <w:p w14:paraId="4699A6CE"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0FA10734" w14:textId="7DA62B66" w:rsidR="00EF5648" w:rsidRPr="002F7BBD" w:rsidRDefault="00CC5034"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17</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Based on the disability pension system under the Disability Pension Act adopted in July 2010, t</w:t>
      </w:r>
      <w:r w:rsidR="00EF5648" w:rsidRPr="002F7BBD">
        <w:rPr>
          <w:rFonts w:ascii="Times New Roman" w:eastAsia="휴먼명조" w:hAnsi="Times New Roman" w:cs="Times New Roman" w:hint="eastAsia"/>
          <w:color w:val="000000" w:themeColor="text1"/>
          <w:sz w:val="24"/>
          <w:szCs w:val="20"/>
        </w:rPr>
        <w:t xml:space="preserve">he </w:t>
      </w:r>
      <w:r w:rsidR="00EF5648" w:rsidRPr="002F7BBD">
        <w:rPr>
          <w:rFonts w:ascii="Times New Roman" w:eastAsia="휴먼명조" w:hAnsi="Times New Roman" w:cs="Times New Roman"/>
          <w:color w:val="000000" w:themeColor="text1"/>
          <w:sz w:val="24"/>
          <w:szCs w:val="20"/>
        </w:rPr>
        <w:t>Korean government</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provides a</w:t>
      </w:r>
      <w:r w:rsidR="00EF5648" w:rsidRPr="002F7BBD">
        <w:rPr>
          <w:rFonts w:ascii="Times New Roman" w:eastAsia="휴먼명조" w:hAnsi="Times New Roman" w:cs="Times New Roman" w:hint="eastAsia"/>
          <w:color w:val="000000" w:themeColor="text1"/>
          <w:sz w:val="24"/>
          <w:szCs w:val="20"/>
        </w:rPr>
        <w:t xml:space="preserve"> monthly allowance of </w:t>
      </w:r>
      <w:r w:rsidR="00EF5648" w:rsidRPr="002F7BBD">
        <w:rPr>
          <w:rFonts w:ascii="Times New Roman" w:eastAsia="휴먼명조" w:hAnsi="Times New Roman" w:cs="Times New Roman"/>
          <w:color w:val="000000" w:themeColor="text1"/>
          <w:sz w:val="24"/>
          <w:szCs w:val="20"/>
        </w:rPr>
        <w:t xml:space="preserve">KRW 209,960 to KRW 289,960 to the severely disabled of low-income households who are </w:t>
      </w:r>
      <w:r w:rsidR="00EF5648" w:rsidRPr="002F7BBD">
        <w:rPr>
          <w:rFonts w:ascii="Times New Roman" w:eastAsia="휴먼명조" w:hAnsi="Times New Roman" w:cs="Times New Roman" w:hint="eastAsia"/>
          <w:color w:val="000000" w:themeColor="text1"/>
          <w:sz w:val="24"/>
          <w:szCs w:val="20"/>
        </w:rPr>
        <w:t xml:space="preserve">over 18 years of age to </w:t>
      </w:r>
      <w:r w:rsidR="00EF5648" w:rsidRPr="002F7BBD">
        <w:rPr>
          <w:rFonts w:ascii="Times New Roman" w:eastAsia="휴먼명조" w:hAnsi="Times New Roman" w:cs="Times New Roman"/>
          <w:color w:val="000000" w:themeColor="text1"/>
          <w:sz w:val="24"/>
          <w:szCs w:val="20"/>
        </w:rPr>
        <w:t>compensate</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for </w:t>
      </w:r>
      <w:r w:rsidR="00EF5648" w:rsidRPr="002F7BBD">
        <w:rPr>
          <w:rFonts w:ascii="Times New Roman" w:eastAsia="휴먼명조" w:hAnsi="Times New Roman" w:cs="Times New Roman" w:hint="eastAsia"/>
          <w:color w:val="000000" w:themeColor="text1"/>
          <w:sz w:val="24"/>
          <w:szCs w:val="20"/>
        </w:rPr>
        <w:t>income loss and extra cost</w:t>
      </w:r>
      <w:r w:rsidR="00EF5648" w:rsidRPr="002F7BBD">
        <w:rPr>
          <w:rFonts w:ascii="Times New Roman" w:eastAsia="휴먼명조" w:hAnsi="Times New Roman" w:cs="Times New Roman"/>
          <w:color w:val="000000" w:themeColor="text1"/>
          <w:sz w:val="24"/>
          <w:szCs w:val="20"/>
        </w:rPr>
        <w:t>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incurred by severe disabilities.</w:t>
      </w:r>
      <w:r w:rsidR="00EF5648" w:rsidRPr="002F7BBD">
        <w:rPr>
          <w:rFonts w:ascii="Times New Roman" w:eastAsia="휴먼명조" w:hAnsi="Times New Roman" w:cs="Times New Roman" w:hint="eastAsia"/>
          <w:color w:val="000000" w:themeColor="text1"/>
          <w:sz w:val="24"/>
          <w:szCs w:val="20"/>
        </w:rPr>
        <w:t xml:space="preserve"> However, it has been pointed out th</w:t>
      </w:r>
      <w:r w:rsidR="00EF5648" w:rsidRPr="002F7BBD">
        <w:rPr>
          <w:rFonts w:ascii="Times New Roman" w:eastAsia="휴먼명조" w:hAnsi="Times New Roman" w:cs="Times New Roman"/>
          <w:color w:val="000000" w:themeColor="text1"/>
          <w:sz w:val="24"/>
          <w:szCs w:val="20"/>
        </w:rPr>
        <w:t xml:space="preserve">at the amount </w:t>
      </w:r>
      <w:r w:rsidR="00EF5648" w:rsidRPr="002F7BBD">
        <w:rPr>
          <w:rFonts w:ascii="Times New Roman" w:eastAsia="휴먼명조" w:hAnsi="Times New Roman" w:cs="Times New Roman" w:hint="eastAsia"/>
          <w:color w:val="000000" w:themeColor="text1"/>
          <w:sz w:val="24"/>
          <w:szCs w:val="20"/>
        </w:rPr>
        <w:t xml:space="preserve">of </w:t>
      </w:r>
      <w:r w:rsidR="00EF5648" w:rsidRPr="002F7BBD">
        <w:rPr>
          <w:rFonts w:ascii="Times New Roman" w:eastAsia="휴먼명조" w:hAnsi="Times New Roman" w:cs="Times New Roman"/>
          <w:color w:val="000000" w:themeColor="text1"/>
          <w:sz w:val="24"/>
          <w:szCs w:val="20"/>
        </w:rPr>
        <w:t xml:space="preserve">the said </w:t>
      </w:r>
      <w:r w:rsidR="00EF5648" w:rsidRPr="002F7BBD">
        <w:rPr>
          <w:rFonts w:ascii="Times New Roman" w:eastAsia="휴먼명조" w:hAnsi="Times New Roman" w:cs="Times New Roman" w:hint="eastAsia"/>
          <w:color w:val="000000" w:themeColor="text1"/>
          <w:sz w:val="24"/>
          <w:szCs w:val="20"/>
        </w:rPr>
        <w:t xml:space="preserve">allowance </w:t>
      </w:r>
      <w:r w:rsidR="00EF5648" w:rsidRPr="002F7BBD">
        <w:rPr>
          <w:rFonts w:ascii="Times New Roman" w:eastAsia="휴먼명조" w:hAnsi="Times New Roman" w:cs="Times New Roman"/>
          <w:color w:val="000000" w:themeColor="text1"/>
          <w:sz w:val="24"/>
          <w:szCs w:val="20"/>
        </w:rPr>
        <w:t>is</w:t>
      </w:r>
      <w:r w:rsidR="00EF5648" w:rsidRPr="002F7BBD">
        <w:rPr>
          <w:rFonts w:ascii="Times New Roman" w:eastAsia="휴먼명조" w:hAnsi="Times New Roman" w:cs="Times New Roman" w:hint="eastAsia"/>
          <w:color w:val="000000" w:themeColor="text1"/>
          <w:sz w:val="24"/>
          <w:szCs w:val="20"/>
        </w:rPr>
        <w:t xml:space="preserve"> in</w:t>
      </w:r>
      <w:r w:rsidR="00EF5648" w:rsidRPr="002F7BBD">
        <w:rPr>
          <w:rFonts w:ascii="Times New Roman" w:eastAsia="휴먼명조" w:hAnsi="Times New Roman" w:cs="Times New Roman"/>
          <w:color w:val="000000" w:themeColor="text1"/>
          <w:sz w:val="24"/>
          <w:szCs w:val="20"/>
        </w:rPr>
        <w:t>sufficient t</w:t>
      </w:r>
      <w:r w:rsidR="00EF5648" w:rsidRPr="002F7BBD">
        <w:rPr>
          <w:rFonts w:ascii="Times New Roman" w:eastAsia="휴먼명조" w:hAnsi="Times New Roman" w:cs="Times New Roman" w:hint="eastAsia"/>
          <w:color w:val="000000" w:themeColor="text1"/>
          <w:sz w:val="24"/>
          <w:szCs w:val="20"/>
        </w:rPr>
        <w:t xml:space="preserve">o make up for </w:t>
      </w:r>
      <w:r w:rsidR="00EF5648" w:rsidRPr="002F7BBD">
        <w:rPr>
          <w:rFonts w:ascii="Times New Roman" w:eastAsia="휴먼명조" w:hAnsi="Times New Roman" w:cs="Times New Roman"/>
          <w:color w:val="000000" w:themeColor="text1"/>
          <w:sz w:val="24"/>
          <w:szCs w:val="20"/>
        </w:rPr>
        <w:t>such income</w:t>
      </w:r>
      <w:r w:rsidR="00EF5648" w:rsidRPr="002F7BBD">
        <w:rPr>
          <w:rFonts w:ascii="Times New Roman" w:eastAsia="휴먼명조" w:hAnsi="Times New Roman" w:cs="Times New Roman" w:hint="eastAsia"/>
          <w:color w:val="000000" w:themeColor="text1"/>
          <w:sz w:val="24"/>
          <w:szCs w:val="20"/>
        </w:rPr>
        <w:t xml:space="preserve"> loss and extra cost</w:t>
      </w:r>
      <w:r w:rsidR="00EF5648" w:rsidRPr="002F7BBD">
        <w:rPr>
          <w:rFonts w:ascii="Times New Roman" w:eastAsia="휴먼명조" w:hAnsi="Times New Roman" w:cs="Times New Roman"/>
          <w:color w:val="000000" w:themeColor="text1"/>
          <w:sz w:val="24"/>
          <w:szCs w:val="20"/>
        </w:rPr>
        <w:t>s</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Accordingly, we increased the amount of basic benefits from KRW 209,960 to KRW 250,000 in September 2018. We also plan to upwardly adjust the amount of additional benefits to compensate for the extra costs incurred by disabilities. </w:t>
      </w:r>
    </w:p>
    <w:p w14:paraId="2F9E0B9E"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5D3068F0" w14:textId="0E39A275" w:rsidR="00EF5648" w:rsidRPr="002F7BBD" w:rsidRDefault="00CC5034"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17</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hint="eastAsia"/>
          <w:color w:val="000000" w:themeColor="text1"/>
          <w:sz w:val="24"/>
          <w:szCs w:val="20"/>
        </w:rPr>
        <w:t xml:space="preserve">The </w:t>
      </w:r>
      <w:r w:rsidR="00EF5648" w:rsidRPr="002F7BBD">
        <w:rPr>
          <w:rFonts w:ascii="Times New Roman" w:eastAsia="휴먼명조" w:hAnsi="Times New Roman" w:cs="Times New Roman"/>
          <w:color w:val="000000" w:themeColor="text1"/>
          <w:sz w:val="24"/>
          <w:szCs w:val="20"/>
        </w:rPr>
        <w:t>Korean g</w:t>
      </w:r>
      <w:r w:rsidR="00EF5648" w:rsidRPr="002F7BBD">
        <w:rPr>
          <w:rFonts w:ascii="Times New Roman" w:eastAsia="휴먼명조" w:hAnsi="Times New Roman" w:cs="Times New Roman" w:hint="eastAsia"/>
          <w:color w:val="000000" w:themeColor="text1"/>
          <w:sz w:val="24"/>
          <w:szCs w:val="20"/>
        </w:rPr>
        <w:t xml:space="preserve">overnment </w:t>
      </w:r>
      <w:r w:rsidR="00EF5648" w:rsidRPr="002F7BBD">
        <w:rPr>
          <w:rFonts w:ascii="Times New Roman" w:eastAsia="휴먼명조" w:hAnsi="Times New Roman" w:cs="Times New Roman"/>
          <w:color w:val="000000" w:themeColor="text1"/>
          <w:sz w:val="24"/>
          <w:szCs w:val="20"/>
        </w:rPr>
        <w:t>provides disability allowances to the mildly disabled of low-income households who are over 18 years of age pursuant to Article 49 of the Act on Welfare of Persons with Disabilities, while providing disabled child allowances to disabled children of low-income households who are under 18 pursuant to A</w:t>
      </w:r>
      <w:r w:rsidR="00EF5648" w:rsidRPr="002F7BBD">
        <w:rPr>
          <w:rFonts w:ascii="Times New Roman" w:eastAsia="휴먼명조" w:hAnsi="Times New Roman" w:cs="Times New Roman" w:hint="eastAsia"/>
          <w:color w:val="000000" w:themeColor="text1"/>
          <w:sz w:val="24"/>
          <w:szCs w:val="20"/>
        </w:rPr>
        <w:t xml:space="preserve">rticle </w:t>
      </w:r>
      <w:r w:rsidR="00EF5648" w:rsidRPr="002F7BBD">
        <w:rPr>
          <w:rFonts w:ascii="Times New Roman" w:eastAsia="휴먼명조" w:hAnsi="Times New Roman" w:cs="Times New Roman"/>
          <w:color w:val="000000" w:themeColor="text1"/>
          <w:sz w:val="24"/>
          <w:szCs w:val="20"/>
        </w:rPr>
        <w:t>50</w:t>
      </w:r>
      <w:r w:rsidR="00EF5648" w:rsidRPr="002F7BBD">
        <w:rPr>
          <w:rFonts w:ascii="Times New Roman" w:eastAsia="휴먼명조" w:hAnsi="Times New Roman" w:cs="Times New Roman" w:hint="eastAsia"/>
          <w:color w:val="000000" w:themeColor="text1"/>
          <w:sz w:val="24"/>
          <w:szCs w:val="20"/>
        </w:rPr>
        <w:t xml:space="preserve"> of the</w:t>
      </w:r>
      <w:r w:rsidR="00EF5648" w:rsidRPr="002F7BBD">
        <w:rPr>
          <w:rFonts w:ascii="Times New Roman" w:eastAsia="휴먼명조" w:hAnsi="Times New Roman" w:cs="Times New Roman"/>
          <w:color w:val="000000" w:themeColor="text1"/>
          <w:sz w:val="24"/>
          <w:szCs w:val="20"/>
        </w:rPr>
        <w:t xml:space="preserve"> same Act.</w:t>
      </w:r>
      <w:r w:rsidR="00EF5648"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amount of monthly disabled child allowances ranges from KRW 20,000 to KRW 200,000, but disability allowances stand at KRW 20,000 to KRW 40,000. Although we increased disability allowances by KRW 10,000 in 2015, it is being pointed out that the amount falls far short of achieving the goal of bringing stability to lives of the disabled. As such, we plan to further increase disability allowances step-by-step in the future. </w:t>
      </w:r>
    </w:p>
    <w:p w14:paraId="2536B666" w14:textId="3DA6029F" w:rsidR="00EF5648" w:rsidRPr="002F7BBD" w:rsidRDefault="00EF5648" w:rsidP="00EF5648">
      <w:pPr>
        <w:rPr>
          <w:color w:val="000000" w:themeColor="text1"/>
          <w:sz w:val="24"/>
        </w:rPr>
      </w:pPr>
    </w:p>
    <w:p w14:paraId="5DF75BA8" w14:textId="77777777" w:rsidR="00EF5648" w:rsidRPr="002F7BBD" w:rsidRDefault="00EF5648" w:rsidP="00EF5648">
      <w:pPr>
        <w:pStyle w:val="xl80"/>
        <w:wordWrap/>
        <w:spacing w:line="240" w:lineRule="auto"/>
        <w:rPr>
          <w:rFonts w:ascii="Times New Roman" w:hAnsi="Times New Roman" w:cs="Times New Roman"/>
          <w:color w:val="000000" w:themeColor="text1"/>
          <w:szCs w:val="20"/>
        </w:rPr>
      </w:pPr>
      <w:r w:rsidRPr="002F7BBD">
        <w:rPr>
          <w:rFonts w:ascii="Times New Roman" w:hAnsi="Times New Roman" w:cs="Times New Roman"/>
          <w:b/>
          <w:color w:val="000000" w:themeColor="text1"/>
          <w:szCs w:val="20"/>
        </w:rPr>
        <w:t>Participation in Political and Public Life (Article 29)</w:t>
      </w:r>
    </w:p>
    <w:p w14:paraId="75841EA2" w14:textId="77777777" w:rsidR="00EF5648" w:rsidRPr="002F7BBD" w:rsidRDefault="00EF5648" w:rsidP="00EF5648">
      <w:pPr>
        <w:pStyle w:val="20"/>
        <w:wordWrap/>
        <w:spacing w:line="240" w:lineRule="auto"/>
        <w:rPr>
          <w:rFonts w:ascii="Times New Roman" w:eastAsia="휴먼명조" w:hAnsi="Times New Roman" w:cs="Times New Roman"/>
          <w:b/>
          <w:color w:val="000000" w:themeColor="text1"/>
          <w:sz w:val="24"/>
          <w:szCs w:val="20"/>
        </w:rPr>
      </w:pPr>
    </w:p>
    <w:p w14:paraId="68982E8D" w14:textId="60C09DC8"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w:t>
      </w:r>
      <w:r w:rsidRPr="002F7BBD">
        <w:rPr>
          <w:rFonts w:ascii="Times New Roman" w:hAnsi="Times New Roman" w:cs="Times New Roman" w:hint="eastAsia"/>
          <w:b/>
          <w:bCs/>
          <w:color w:val="000000" w:themeColor="text1"/>
          <w:kern w:val="0"/>
          <w:sz w:val="24"/>
          <w:szCs w:val="20"/>
        </w:rPr>
        <w:t>P</w:t>
      </w:r>
      <w:r w:rsidRPr="002F7BBD">
        <w:rPr>
          <w:rFonts w:ascii="Times New Roman" w:hAnsi="Times New Roman" w:cs="Times New Roman"/>
          <w:b/>
          <w:bCs/>
          <w:color w:val="000000" w:themeColor="text1"/>
          <w:kern w:val="0"/>
          <w:sz w:val="24"/>
          <w:szCs w:val="20"/>
        </w:rPr>
        <w:t xml:space="preserve">aragraph 30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313EC13F" w14:textId="77777777"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p>
    <w:p w14:paraId="4F88688D" w14:textId="05F2A512" w:rsidR="00EF5648" w:rsidRPr="002F7BBD" w:rsidRDefault="00140643"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17</w:t>
      </w:r>
      <w:r w:rsidR="00610061"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The National Election Commission provides disability-specific convenience throughout the entire election process, from accessing election information to casting a ballot, to help the disabled exercise their voting rights. We also have a system in place to support the disabled in seeking public office.  </w:t>
      </w:r>
    </w:p>
    <w:p w14:paraId="3F1FBAD2" w14:textId="77777777" w:rsidR="00EF5648" w:rsidRPr="002F7BBD" w:rsidRDefault="00EF5648" w:rsidP="00EF5648">
      <w:pPr>
        <w:pStyle w:val="20"/>
        <w:wordWrap/>
        <w:spacing w:line="240" w:lineRule="auto"/>
        <w:jc w:val="both"/>
        <w:rPr>
          <w:rFonts w:ascii="Times New Roman" w:hAnsi="Times New Roman" w:cs="Times New Roman"/>
          <w:color w:val="000000" w:themeColor="text1"/>
          <w:sz w:val="24"/>
          <w:szCs w:val="20"/>
        </w:rPr>
      </w:pPr>
    </w:p>
    <w:p w14:paraId="3F4EDCB6" w14:textId="20D96040" w:rsidR="00EF5648" w:rsidRPr="002F7BBD" w:rsidRDefault="00140643"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17</w:t>
      </w:r>
      <w:r w:rsidR="00610061"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In order to help disabled voters freely exercise their political rights, we provide election information in a wide variety of formats using braille, text-to-speech technology, sign language</w:t>
      </w:r>
      <w:r w:rsidR="00EF5648" w:rsidRPr="002F7BBD">
        <w:rPr>
          <w:rFonts w:ascii="Times New Roman" w:eastAsia="휴먼명조" w:hAnsi="Times New Roman" w:cs="Times New Roman"/>
          <w:color w:val="000000" w:themeColor="text1"/>
          <w:kern w:val="0"/>
          <w:sz w:val="24"/>
          <w:szCs w:val="20"/>
        </w:rPr>
        <w:t xml:space="preserve"> interpretation, and “easy read” optimized for different disabilities. We also provide transportation services to polling stations, activity assistants, temporary convenience facilities, and vote-by-mail service to ensure seamless access to voting. Based on the Public Official Election Act, an elector incapable of filling in the ballot due to a visual or physical disability may be accompanied by up to two family members or companions designated by the sai</w:t>
      </w:r>
      <w:r w:rsidR="00C16699" w:rsidRPr="002F7BBD">
        <w:rPr>
          <w:rFonts w:ascii="Times New Roman" w:eastAsia="휴먼명조" w:hAnsi="Times New Roman" w:cs="Times New Roman"/>
          <w:color w:val="000000" w:themeColor="text1"/>
          <w:kern w:val="0"/>
          <w:sz w:val="24"/>
          <w:szCs w:val="20"/>
        </w:rPr>
        <w:t>d elector for voting assistance</w:t>
      </w:r>
      <w:r w:rsidR="00E9521C" w:rsidRPr="002F7BBD">
        <w:rPr>
          <w:rFonts w:ascii="Times New Roman" w:eastAsia="휴먼명조" w:hAnsi="Times New Roman" w:cs="Times New Roman"/>
          <w:color w:val="000000" w:themeColor="text1"/>
          <w:sz w:val="24"/>
          <w:szCs w:val="20"/>
        </w:rPr>
        <w:t xml:space="preserve"> (refer to Table 30-1).</w:t>
      </w:r>
    </w:p>
    <w:p w14:paraId="4F760476" w14:textId="77777777" w:rsidR="00EF5648" w:rsidRPr="002F7BBD" w:rsidRDefault="00EF5648" w:rsidP="00EF5648">
      <w:pPr>
        <w:pStyle w:val="20"/>
        <w:wordWrap/>
        <w:spacing w:line="240" w:lineRule="auto"/>
        <w:ind w:left="710" w:hanging="710"/>
        <w:rPr>
          <w:rFonts w:ascii="Times New Roman" w:eastAsia="휴먼명조" w:hAnsi="Times New Roman" w:cs="Times New Roman"/>
          <w:color w:val="000000" w:themeColor="text1"/>
          <w:sz w:val="24"/>
          <w:szCs w:val="20"/>
        </w:rPr>
      </w:pPr>
    </w:p>
    <w:p w14:paraId="7D96149B" w14:textId="2BBDC5B9" w:rsidR="00EF5648" w:rsidRPr="002F7BBD" w:rsidRDefault="00140643"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17</w:t>
      </w:r>
      <w:r w:rsidR="00610061"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Pursuant to Article 26-2 (Subsidies for Fielding Disabled Persons to Run in Elections for Public Office) of the</w:t>
      </w:r>
      <w:r w:rsidR="00EF5648" w:rsidRPr="002F7BBD">
        <w:rPr>
          <w:rFonts w:ascii="Times New Roman" w:eastAsia="휴먼명조" w:hAnsi="Times New Roman" w:cs="Times New Roman"/>
          <w:color w:val="000000" w:themeColor="text1"/>
          <w:sz w:val="24"/>
          <w:szCs w:val="20"/>
        </w:rPr>
        <w:t xml:space="preserve"> Political Funds Act, we encourage the political participation of the disabled by subsidizing those political parties that nominate disabled candidates above a certain percentage for full elections held to elect metropolitan, provincial, and municipal </w:t>
      </w:r>
      <w:r w:rsidR="00EF5648" w:rsidRPr="002F7BBD">
        <w:rPr>
          <w:rFonts w:ascii="Times New Roman" w:eastAsia="휴먼명조" w:hAnsi="Times New Roman" w:cs="Times New Roman"/>
          <w:color w:val="000000" w:themeColor="text1"/>
          <w:sz w:val="24"/>
          <w:szCs w:val="20"/>
        </w:rPr>
        <w:lastRenderedPageBreak/>
        <w:t xml:space="preserve">legislatures after fully served terms in proportion with the number of disabled candidates nominated and ballots earned. </w:t>
      </w:r>
    </w:p>
    <w:p w14:paraId="29F28B2F" w14:textId="4CCCA1BB" w:rsidR="00EF5648" w:rsidRPr="002F7BBD" w:rsidRDefault="00EF5648"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 </w:t>
      </w:r>
    </w:p>
    <w:p w14:paraId="58D263B0" w14:textId="77777777" w:rsidR="00EF5648" w:rsidRPr="002F7BBD" w:rsidRDefault="00EF5648" w:rsidP="00EF5648">
      <w:pPr>
        <w:pStyle w:val="20"/>
        <w:wordWrap/>
        <w:spacing w:line="240" w:lineRule="auto"/>
        <w:ind w:left="230" w:hanging="230"/>
        <w:jc w:val="both"/>
        <w:rPr>
          <w:rFonts w:ascii="Times New Roman" w:eastAsia="휴먼명조" w:hAnsi="Times New Roman" w:cs="Times New Roman"/>
          <w:color w:val="000000" w:themeColor="text1"/>
          <w:sz w:val="24"/>
          <w:szCs w:val="20"/>
        </w:rPr>
      </w:pPr>
    </w:p>
    <w:p w14:paraId="1A474592" w14:textId="77777777" w:rsidR="00EF5648" w:rsidRPr="002F7BBD" w:rsidRDefault="00EF5648" w:rsidP="00EF5648">
      <w:pPr>
        <w:pStyle w:val="xl80"/>
        <w:wordWrap/>
        <w:spacing w:line="240" w:lineRule="auto"/>
        <w:rPr>
          <w:rFonts w:ascii="Times New Roman" w:hAnsi="Times New Roman" w:cs="Times New Roman"/>
          <w:b/>
          <w:color w:val="000000" w:themeColor="text1"/>
          <w:szCs w:val="20"/>
        </w:rPr>
      </w:pPr>
      <w:r w:rsidRPr="002F7BBD">
        <w:rPr>
          <w:rFonts w:ascii="Times New Roman" w:hAnsi="Times New Roman" w:cs="Times New Roman"/>
          <w:b/>
          <w:color w:val="000000" w:themeColor="text1"/>
          <w:szCs w:val="20"/>
        </w:rPr>
        <w:t xml:space="preserve">Participation in Cultural Life, Recreation, Leisure, and Sport (Article 30) </w:t>
      </w:r>
    </w:p>
    <w:p w14:paraId="3B44C01D" w14:textId="77777777" w:rsidR="00EF5648" w:rsidRPr="002F7BBD" w:rsidRDefault="00EF5648" w:rsidP="00EF5648">
      <w:pPr>
        <w:pStyle w:val="xl80"/>
        <w:wordWrap/>
        <w:spacing w:line="240" w:lineRule="auto"/>
        <w:rPr>
          <w:rFonts w:ascii="Times New Roman" w:hAnsi="Times New Roman" w:cs="Times New Roman"/>
          <w:color w:val="000000" w:themeColor="text1"/>
          <w:szCs w:val="20"/>
        </w:rPr>
      </w:pPr>
    </w:p>
    <w:p w14:paraId="578AFCB7" w14:textId="50E5F367" w:rsidR="00EF5648" w:rsidRPr="002F7BBD" w:rsidRDefault="00EF5648" w:rsidP="00EF5648">
      <w:pPr>
        <w:pStyle w:val="a3"/>
        <w:wordWrap/>
        <w:spacing w:line="240" w:lineRule="auto"/>
        <w:rPr>
          <w:rFonts w:ascii="Times New Roman" w:hAnsi="Times New Roman" w:cs="Times New Roman"/>
          <w:b/>
          <w:bCs/>
          <w:color w:val="000000" w:themeColor="text1"/>
          <w:kern w:val="0"/>
          <w:sz w:val="24"/>
          <w:szCs w:val="20"/>
        </w:rPr>
      </w:pPr>
      <w:r w:rsidRPr="002F7BBD">
        <w:rPr>
          <w:rFonts w:ascii="Times New Roman" w:hAnsi="Times New Roman" w:cs="Times New Roman"/>
          <w:b/>
          <w:bCs/>
          <w:color w:val="000000" w:themeColor="text1"/>
          <w:kern w:val="0"/>
          <w:sz w:val="24"/>
          <w:szCs w:val="20"/>
        </w:rPr>
        <w:t xml:space="preserve">&lt;Response to Paragraph 31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0A0DCCB4" w14:textId="77777777" w:rsidR="00EF5648" w:rsidRPr="002F7BBD" w:rsidRDefault="00EF5648" w:rsidP="00EF5648">
      <w:pPr>
        <w:pStyle w:val="a3"/>
        <w:wordWrap/>
        <w:spacing w:line="240" w:lineRule="auto"/>
        <w:rPr>
          <w:rFonts w:ascii="Times New Roman" w:hAnsi="Times New Roman" w:cs="Times New Roman"/>
          <w:color w:val="000000" w:themeColor="text1"/>
          <w:sz w:val="24"/>
          <w:szCs w:val="20"/>
        </w:rPr>
      </w:pPr>
    </w:p>
    <w:p w14:paraId="4E72CF29" w14:textId="6751A89B" w:rsidR="00EF5648" w:rsidRPr="002F7BBD" w:rsidRDefault="00140643"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17</w:t>
      </w:r>
      <w:r w:rsidR="00610061"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Article 33 (Reproduction, Etc., for the Visually Impaired, Etc.) of the Copyright Act permits the reproduction of published works for those with visual disabilities. Article 33 (1) of the said Act stipulates that it shall be permissible to reproduce works already made public in braille and to distribute them for the visually impaired, etc. Article 33 (2) of the said Act also permits braille libraries, etc., at disability residential or rehabilitation facilities for the visually impaired, etc., to make sound recordings of literary works already made public or to reproduce, distribute, or interactively transmit them in a recording format exclusively for the visually impaired, etc., for the purpose of their use by the visually impaired, etc., and not for profit-making purposes. </w:t>
      </w:r>
    </w:p>
    <w:p w14:paraId="25823375" w14:textId="77777777" w:rsidR="00EF5648" w:rsidRPr="002F7BBD" w:rsidRDefault="00EF5648" w:rsidP="00EF5648">
      <w:pPr>
        <w:pStyle w:val="20"/>
        <w:wordWrap/>
        <w:spacing w:line="240" w:lineRule="auto"/>
        <w:jc w:val="both"/>
        <w:rPr>
          <w:rFonts w:ascii="Times New Roman" w:eastAsia="휴먼명조" w:hAnsi="Times New Roman" w:cs="Times New Roman"/>
          <w:color w:val="000000" w:themeColor="text1"/>
          <w:sz w:val="24"/>
          <w:szCs w:val="20"/>
        </w:rPr>
      </w:pPr>
    </w:p>
    <w:p w14:paraId="0EFCE7FF" w14:textId="14221A45" w:rsidR="00EF5648" w:rsidRPr="002F7BBD" w:rsidRDefault="00140643"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17</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National Library for the Disabled held a string of video conferences with the Accessible Book Consortium (ABC) operated by the World Intellectual Organization (WIPO) to join it on the day that the Marrakesh Treaty entered into force (September 30, 2016). </w:t>
      </w:r>
    </w:p>
    <w:p w14:paraId="175CE8F9" w14:textId="77777777" w:rsidR="00EF5648" w:rsidRPr="002F7BBD" w:rsidRDefault="00EF5648" w:rsidP="00EF5648">
      <w:pPr>
        <w:pStyle w:val="af5"/>
        <w:spacing w:after="0" w:line="240" w:lineRule="auto"/>
        <w:rPr>
          <w:rFonts w:ascii="Times New Roman" w:eastAsia="휴먼명조" w:hAnsi="Times New Roman"/>
          <w:color w:val="000000" w:themeColor="text1"/>
          <w:sz w:val="24"/>
          <w:szCs w:val="20"/>
        </w:rPr>
      </w:pPr>
    </w:p>
    <w:p w14:paraId="626248EF" w14:textId="4216D999" w:rsidR="00EF5648" w:rsidRPr="002F7BBD" w:rsidRDefault="00140643"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007B1283" w:rsidRPr="002F7BBD">
        <w:rPr>
          <w:rFonts w:ascii="Times New Roman" w:eastAsia="휴먼명조" w:hAnsi="Times New Roman" w:cs="Times New Roman" w:hint="eastAsia"/>
          <w:color w:val="000000" w:themeColor="text1"/>
          <w:sz w:val="24"/>
          <w:szCs w:val="20"/>
        </w:rPr>
        <w:t>7</w:t>
      </w:r>
      <w:r w:rsidR="00610061" w:rsidRPr="002F7BBD">
        <w:rPr>
          <w:rFonts w:ascii="Times New Roman" w:eastAsia="휴먼명조" w:hAnsi="Times New Roman" w:cs="Times New Roman" w:hint="eastAsia"/>
          <w:color w:val="000000" w:themeColor="text1"/>
          <w:sz w:val="24"/>
          <w:szCs w:val="20"/>
        </w:rPr>
        <w:t>8</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Ministry of Culture, Sports and Tourism pushed ahead with the Actualizing the Dream Project (ADP), which was a bid commitment for the 2018 PyeongChang Olympics and Paralympics, as well as diverse disability convenience policies, in an aim to further the parameters of awareness on the disabled and disability sports during the 2018 PyeongChang Winter Olympics and Paralympics based on the legacy of the acclaimed 1988 Seoul Summer Paralympics. </w:t>
      </w:r>
    </w:p>
    <w:p w14:paraId="6F94E6AB" w14:textId="77777777" w:rsidR="00EF5648" w:rsidRPr="002F7BBD" w:rsidRDefault="00EF5648" w:rsidP="00EF5648">
      <w:pPr>
        <w:pStyle w:val="20"/>
        <w:wordWrap/>
        <w:spacing w:line="240" w:lineRule="auto"/>
        <w:jc w:val="both"/>
        <w:rPr>
          <w:rFonts w:ascii="Times New Roman" w:eastAsia="휴먼명조" w:hAnsi="Times New Roman" w:cs="Times New Roman"/>
          <w:color w:val="000000" w:themeColor="text1"/>
          <w:sz w:val="24"/>
          <w:szCs w:val="20"/>
        </w:rPr>
      </w:pPr>
    </w:p>
    <w:p w14:paraId="3E6212E6" w14:textId="684BC149" w:rsidR="00EF5648" w:rsidRPr="002F7BBD" w:rsidRDefault="00140643"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00610061" w:rsidRPr="002F7BBD">
        <w:rPr>
          <w:rFonts w:ascii="Times New Roman" w:eastAsia="휴먼명조" w:hAnsi="Times New Roman" w:cs="Times New Roman" w:hint="eastAsia"/>
          <w:color w:val="000000" w:themeColor="text1"/>
          <w:sz w:val="24"/>
          <w:szCs w:val="20"/>
        </w:rPr>
        <w:t>79</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To ensure the convenience of all disabled people regardless of disability type during the 2018 PyeongChang Winter Olympics and Paralympics, sign language interpretation, braille maps, assistance for the mobility disadvantaged, wheelchair assistance, and other services were provided. During the Paralympics, the operation hours, frequency, and scale of the said services were expanded to a drastic extent, while lift vans for wheelchairs and carts were stationed on site. During the opening and closing ceremonies, in-ear FM receivers were distributed to the visually impaired to provide detailed descriptive narrations of the scene (refer to Table 31-1). </w:t>
      </w:r>
    </w:p>
    <w:p w14:paraId="537BE73B" w14:textId="77777777" w:rsidR="00EF5648" w:rsidRPr="002F7BBD" w:rsidRDefault="00EF5648" w:rsidP="00EF5648">
      <w:pPr>
        <w:pStyle w:val="20"/>
        <w:wordWrap/>
        <w:spacing w:line="240" w:lineRule="auto"/>
        <w:ind w:left="274" w:hanging="274"/>
        <w:jc w:val="both"/>
        <w:rPr>
          <w:rFonts w:ascii="Times New Roman" w:hAnsi="Times New Roman" w:cs="Times New Roman"/>
          <w:color w:val="000000" w:themeColor="text1"/>
          <w:sz w:val="24"/>
          <w:szCs w:val="20"/>
        </w:rPr>
      </w:pPr>
    </w:p>
    <w:p w14:paraId="5362AEEE" w14:textId="4FCB8B61" w:rsidR="00EF5648" w:rsidRPr="002F7BBD" w:rsidRDefault="00140643"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18</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Prior to the opening of the 2018 Winter </w:t>
      </w:r>
      <w:r w:rsidR="00EF5648" w:rsidRPr="002F7BBD">
        <w:rPr>
          <w:rFonts w:ascii="Times New Roman" w:eastAsia="휴먼명조" w:hAnsi="Times New Roman" w:cs="Times New Roman"/>
          <w:color w:val="000000" w:themeColor="text1"/>
          <w:sz w:val="24"/>
          <w:szCs w:val="20"/>
        </w:rPr>
        <w:t xml:space="preserve">Paralympics, we enhanced the accessibility of the event facilities such as the competition venues and athletes’ villages, as well as nearby restaurants, accommodations, and public restrooms, to ensure the convenience and comfort of disabled athletes and spectators throughout their stay (refer to Table 31-2). </w:t>
      </w:r>
    </w:p>
    <w:p w14:paraId="0BDDBAE7" w14:textId="77777777" w:rsidR="00EF5648" w:rsidRPr="002F7BBD" w:rsidRDefault="00EF5648" w:rsidP="00EF5648">
      <w:pPr>
        <w:pStyle w:val="20"/>
        <w:wordWrap/>
        <w:spacing w:line="240" w:lineRule="auto"/>
        <w:rPr>
          <w:rFonts w:ascii="Times New Roman" w:eastAsia="휴먼명조" w:hAnsi="Times New Roman" w:cs="Times New Roman"/>
          <w:strike/>
          <w:color w:val="000000" w:themeColor="text1"/>
          <w:sz w:val="24"/>
          <w:szCs w:val="20"/>
        </w:rPr>
      </w:pPr>
    </w:p>
    <w:p w14:paraId="5457EC9C" w14:textId="2765DC74" w:rsidR="00EF5648" w:rsidRPr="002F7BBD" w:rsidRDefault="00140643"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18</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ADP was designed to promote the development of winter sports and raise awareness on disabilities. It entailed the staging of international events (i.e. Paralympic test events), the operation of programs to broaden the base of athletes (i.e. distribution of sports equipment </w:t>
      </w:r>
      <w:r w:rsidR="00EF5648" w:rsidRPr="002F7BBD">
        <w:rPr>
          <w:rFonts w:ascii="Times New Roman" w:eastAsia="휴먼명조" w:hAnsi="Times New Roman" w:cs="Times New Roman"/>
          <w:color w:val="000000" w:themeColor="text1"/>
          <w:sz w:val="24"/>
          <w:szCs w:val="20"/>
        </w:rPr>
        <w:lastRenderedPageBreak/>
        <w:t xml:space="preserve">and operation of the Dream Programme), the operation of educational programs (i.e. IPC Excellence and awareness raising programs for local residents and students), and promotional activities and policy development targeting the public (i.e. Paralympics Day and promotional events both online and offline). We were able to attract the highest number of athletes and spectators in the history of the Winter Paralympics and contribute to raising awareness on disabilities and disability sports through such efforts.  </w:t>
      </w:r>
    </w:p>
    <w:p w14:paraId="4C1CFB75" w14:textId="77777777" w:rsidR="00EF5648" w:rsidRPr="002F7BBD" w:rsidRDefault="00EF5648" w:rsidP="00EF5648">
      <w:pPr>
        <w:pStyle w:val="20"/>
        <w:wordWrap/>
        <w:spacing w:line="240" w:lineRule="auto"/>
        <w:ind w:left="273" w:hanging="273"/>
        <w:rPr>
          <w:rFonts w:ascii="Times New Roman" w:hAnsi="Times New Roman" w:cs="Times New Roman"/>
          <w:color w:val="000000" w:themeColor="text1"/>
          <w:sz w:val="24"/>
          <w:szCs w:val="20"/>
        </w:rPr>
      </w:pPr>
    </w:p>
    <w:p w14:paraId="0EE788BB" w14:textId="77777777" w:rsidR="00EF5648" w:rsidRPr="002F7BBD" w:rsidRDefault="00EF5648" w:rsidP="00EF5648">
      <w:pPr>
        <w:pStyle w:val="20"/>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Theme="minorEastAsia" w:hAnsi="Times New Roman" w:cs="Times New Roman"/>
          <w:b/>
          <w:color w:val="000000" w:themeColor="text1"/>
          <w:sz w:val="24"/>
          <w:szCs w:val="20"/>
        </w:rPr>
        <w:t xml:space="preserve">C. </w:t>
      </w:r>
      <w:r w:rsidRPr="002F7BBD">
        <w:rPr>
          <w:rFonts w:ascii="Times New Roman" w:eastAsia="Times New Roman" w:hAnsi="Times New Roman" w:cs="Times New Roman"/>
          <w:b/>
          <w:color w:val="000000" w:themeColor="text1"/>
          <w:sz w:val="24"/>
          <w:szCs w:val="20"/>
        </w:rPr>
        <w:t>Specific Obligations</w:t>
      </w:r>
      <w:r w:rsidRPr="002F7BBD">
        <w:rPr>
          <w:rFonts w:ascii="Times New Roman" w:eastAsia="휴먼명조" w:hAnsi="Times New Roman" w:cs="Times New Roman"/>
          <w:b/>
          <w:color w:val="000000" w:themeColor="text1"/>
          <w:sz w:val="24"/>
          <w:szCs w:val="20"/>
        </w:rPr>
        <w:t xml:space="preserve"> </w:t>
      </w:r>
    </w:p>
    <w:p w14:paraId="63751D83" w14:textId="77777777"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p>
    <w:p w14:paraId="1EFA118B" w14:textId="77777777" w:rsidR="00EF5648" w:rsidRPr="002F7BBD" w:rsidRDefault="00EF5648" w:rsidP="00EF5648">
      <w:pPr>
        <w:pStyle w:val="xl80"/>
        <w:wordWrap/>
        <w:spacing w:line="240" w:lineRule="auto"/>
        <w:rPr>
          <w:rFonts w:ascii="Times New Roman" w:hAnsi="Times New Roman" w:cs="Times New Roman"/>
          <w:b/>
          <w:color w:val="000000" w:themeColor="text1"/>
          <w:szCs w:val="20"/>
        </w:rPr>
      </w:pPr>
      <w:r w:rsidRPr="002F7BBD">
        <w:rPr>
          <w:rFonts w:ascii="Times New Roman" w:hAnsi="Times New Roman" w:cs="Times New Roman"/>
          <w:b/>
          <w:color w:val="000000" w:themeColor="text1"/>
          <w:szCs w:val="20"/>
        </w:rPr>
        <w:t>Statistics and Data Collection (Article 31)</w:t>
      </w:r>
    </w:p>
    <w:p w14:paraId="7A7FCAFF" w14:textId="77777777" w:rsidR="00EF5648" w:rsidRPr="002F7BBD" w:rsidRDefault="00EF5648" w:rsidP="00EF5648">
      <w:pPr>
        <w:pStyle w:val="xl80"/>
        <w:wordWrap/>
        <w:spacing w:line="240" w:lineRule="auto"/>
        <w:rPr>
          <w:rFonts w:ascii="Times New Roman" w:hAnsi="Times New Roman" w:cs="Times New Roman"/>
          <w:color w:val="000000" w:themeColor="text1"/>
          <w:szCs w:val="20"/>
        </w:rPr>
      </w:pPr>
    </w:p>
    <w:p w14:paraId="139BA01C" w14:textId="42625A7E"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Paragraph 32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545A153B" w14:textId="77777777" w:rsidR="00EF5648" w:rsidRPr="002F7BBD" w:rsidRDefault="00EF5648" w:rsidP="00EF5648">
      <w:pPr>
        <w:pStyle w:val="20"/>
        <w:wordWrap/>
        <w:spacing w:line="240" w:lineRule="auto"/>
        <w:rPr>
          <w:rFonts w:ascii="Times New Roman" w:eastAsia="휴먼명조" w:hAnsi="Times New Roman" w:cs="Times New Roman"/>
          <w:strike/>
          <w:color w:val="000000" w:themeColor="text1"/>
          <w:sz w:val="24"/>
          <w:szCs w:val="20"/>
        </w:rPr>
      </w:pPr>
    </w:p>
    <w:p w14:paraId="1EED6814" w14:textId="38165CB4" w:rsidR="00EF5648" w:rsidRPr="002F7BBD" w:rsidRDefault="00140643"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18</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For the 2015 population and housing census, Statistics Korea incorporated disability-related questions based on the Washington Group’s Short Set of Questions on Disability into the questionnaire (refer to Table 32-1). Through this census, Statistics Korea constructed a statistical population to conduct diverse disability-related sample surveys. It also included questions about registered persons with disabilities in the social survey and the survey </w:t>
      </w:r>
      <w:r w:rsidR="006957FF" w:rsidRPr="002F7BBD">
        <w:rPr>
          <w:rFonts w:ascii="Times New Roman" w:eastAsia="휴먼명조" w:hAnsi="Times New Roman" w:cs="Times New Roman"/>
          <w:color w:val="000000" w:themeColor="text1"/>
          <w:sz w:val="24"/>
          <w:szCs w:val="20"/>
        </w:rPr>
        <w:t>on</w:t>
      </w:r>
      <w:r w:rsidR="00EF5648" w:rsidRPr="002F7BBD">
        <w:rPr>
          <w:rFonts w:ascii="Times New Roman" w:eastAsia="휴먼명조" w:hAnsi="Times New Roman" w:cs="Times New Roman"/>
          <w:color w:val="000000" w:themeColor="text1"/>
          <w:sz w:val="24"/>
          <w:szCs w:val="20"/>
        </w:rPr>
        <w:t xml:space="preserve"> household finances and living conditions in 2013. The government also conducts diverse statistical surveys targeting the population and households with persons with disabilities and further segments this group by gender, age, and disability type. The Ministry of Health and Welfare regularly investigates the current status and conditions of the disabled using these segmented surveys, while the Ministry of Employment and Labor and the Korea Employment Agency for the Disabled conduct the panel survey </w:t>
      </w:r>
      <w:r w:rsidR="006957FF" w:rsidRPr="002F7BBD">
        <w:rPr>
          <w:rFonts w:ascii="Times New Roman" w:eastAsia="휴먼명조" w:hAnsi="Times New Roman" w:cs="Times New Roman"/>
          <w:color w:val="000000" w:themeColor="text1"/>
          <w:sz w:val="24"/>
          <w:szCs w:val="20"/>
        </w:rPr>
        <w:t>on</w:t>
      </w:r>
      <w:r w:rsidR="00EF5648" w:rsidRPr="002F7BBD">
        <w:rPr>
          <w:rFonts w:ascii="Times New Roman" w:eastAsia="휴먼명조" w:hAnsi="Times New Roman" w:cs="Times New Roman"/>
          <w:color w:val="000000" w:themeColor="text1"/>
          <w:sz w:val="24"/>
          <w:szCs w:val="20"/>
        </w:rPr>
        <w:t xml:space="preserve"> employment for the disabled, the survey on the current status of economic activities of the disabled, etc., to regularly identify the status of employment of the disabled based on their characteristics and disability types and economic activities of the disabled (refer to Table 32-2). The Ministry of Culture, Sports and Tourism investigates the participation of the disabled in sports activities by gender, age, disability type, location of residence, and economic activity type through the survey </w:t>
      </w:r>
      <w:r w:rsidR="006957FF" w:rsidRPr="002F7BBD">
        <w:rPr>
          <w:rFonts w:ascii="Times New Roman" w:eastAsia="휴먼명조" w:hAnsi="Times New Roman" w:cs="Times New Roman"/>
          <w:color w:val="000000" w:themeColor="text1"/>
          <w:sz w:val="24"/>
          <w:szCs w:val="20"/>
        </w:rPr>
        <w:t>on</w:t>
      </w:r>
      <w:r w:rsidR="00EF5648" w:rsidRPr="002F7BBD">
        <w:rPr>
          <w:rFonts w:ascii="Times New Roman" w:eastAsia="휴먼명조" w:hAnsi="Times New Roman" w:cs="Times New Roman"/>
          <w:color w:val="000000" w:themeColor="text1"/>
          <w:sz w:val="24"/>
          <w:szCs w:val="20"/>
        </w:rPr>
        <w:t xml:space="preserve"> the current status of the participation of the disabled in sports activities and utilizes the findings as basic data for future policy direction to promote the sports activities of the disabled. The Korea Disabled People’s Development Institute has conducted its panel survey </w:t>
      </w:r>
      <w:r w:rsidR="006957FF" w:rsidRPr="002F7BBD">
        <w:rPr>
          <w:rFonts w:ascii="Times New Roman" w:eastAsia="휴먼명조" w:hAnsi="Times New Roman" w:cs="Times New Roman"/>
          <w:color w:val="000000" w:themeColor="text1"/>
          <w:sz w:val="24"/>
          <w:szCs w:val="20"/>
        </w:rPr>
        <w:t>on</w:t>
      </w:r>
      <w:r w:rsidR="00EF5648" w:rsidRPr="002F7BBD">
        <w:rPr>
          <w:rFonts w:ascii="Times New Roman" w:eastAsia="휴먼명조" w:hAnsi="Times New Roman" w:cs="Times New Roman"/>
          <w:color w:val="000000" w:themeColor="text1"/>
          <w:sz w:val="24"/>
          <w:szCs w:val="20"/>
        </w:rPr>
        <w:t xml:space="preserve"> the lives of the disabled since 2018 to keep track of how they accept and cope with their disabilities and what changes they experience within their social relationships and analyze such changes from individual, familial, and social perspectives.</w:t>
      </w:r>
    </w:p>
    <w:p w14:paraId="14BE9378" w14:textId="77777777" w:rsidR="00EF5648" w:rsidRPr="002F7BBD" w:rsidRDefault="00EF5648" w:rsidP="00EF5648">
      <w:pPr>
        <w:pStyle w:val="20"/>
        <w:wordWrap/>
        <w:spacing w:line="240" w:lineRule="auto"/>
        <w:ind w:left="278" w:hanging="278"/>
        <w:rPr>
          <w:rFonts w:ascii="Times New Roman" w:eastAsia="휴먼명조" w:hAnsi="Times New Roman" w:cs="Times New Roman"/>
          <w:color w:val="000000" w:themeColor="text1"/>
          <w:sz w:val="24"/>
          <w:szCs w:val="20"/>
        </w:rPr>
      </w:pPr>
    </w:p>
    <w:p w14:paraId="6E2C3204" w14:textId="0D9F370C" w:rsidR="00EF5648" w:rsidRPr="002F7BBD" w:rsidRDefault="00140643"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18</w:t>
      </w:r>
      <w:r w:rsidR="00610061" w:rsidRPr="002F7BBD">
        <w:rPr>
          <w:rFonts w:ascii="Times New Roman" w:eastAsia="휴먼명조" w:hAnsi="Times New Roman" w:cs="Times New Roman" w:hint="eastAsia"/>
          <w:color w:val="000000" w:themeColor="text1"/>
          <w:sz w:val="24"/>
          <w:szCs w:val="20"/>
        </w:rPr>
        <w:t>3</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Statistics Korea monitors the appropriateness and legitimacy of the compilation of all national statistics and recommends government ministries to adhere to international standards throughout the entire process of disability statistics from compilation to analysis and publication. The websites of Statistics Korea, the Korean Statistical Information Service (KOSIS), and government ministries all conform to web standards to improve web accessibility (i.e. screen reader). KOSIS provides access to disability statistics in over 1,100 forms of statistical charts sorted by theme and organization of compilation and services online publications and the database of statistical descriptions, which are used as statistical metadata, to better the understanding of users. </w:t>
      </w:r>
    </w:p>
    <w:p w14:paraId="60C3744C" w14:textId="77777777" w:rsidR="00EF5648" w:rsidRPr="002F7BBD" w:rsidRDefault="00EF5648" w:rsidP="00EF5648">
      <w:pPr>
        <w:pStyle w:val="20"/>
        <w:wordWrap/>
        <w:spacing w:line="240" w:lineRule="auto"/>
        <w:ind w:left="326" w:hanging="326"/>
        <w:rPr>
          <w:rFonts w:ascii="Times New Roman" w:hAnsi="Times New Roman" w:cs="Times New Roman"/>
          <w:color w:val="000000" w:themeColor="text1"/>
          <w:sz w:val="24"/>
          <w:szCs w:val="20"/>
        </w:rPr>
      </w:pPr>
    </w:p>
    <w:p w14:paraId="45517574" w14:textId="77777777" w:rsidR="00EF5648" w:rsidRPr="002F7BBD" w:rsidRDefault="00EF5648" w:rsidP="00EF5648">
      <w:pPr>
        <w:pStyle w:val="xl80"/>
        <w:wordWrap/>
        <w:spacing w:line="240" w:lineRule="auto"/>
        <w:rPr>
          <w:rFonts w:ascii="Times New Roman" w:hAnsi="Times New Roman" w:cs="Times New Roman"/>
          <w:b/>
          <w:color w:val="000000" w:themeColor="text1"/>
          <w:szCs w:val="20"/>
        </w:rPr>
      </w:pPr>
      <w:r w:rsidRPr="002F7BBD">
        <w:rPr>
          <w:rFonts w:ascii="Times New Roman" w:hAnsi="Times New Roman" w:cs="Times New Roman"/>
          <w:b/>
          <w:color w:val="000000" w:themeColor="text1"/>
          <w:szCs w:val="20"/>
        </w:rPr>
        <w:lastRenderedPageBreak/>
        <w:t>International Cooperation (Article 32)</w:t>
      </w:r>
    </w:p>
    <w:p w14:paraId="6113C7EB" w14:textId="77777777" w:rsidR="00EF5648" w:rsidRPr="002F7BBD" w:rsidRDefault="00EF5648" w:rsidP="00EF5648">
      <w:pPr>
        <w:pStyle w:val="xl80"/>
        <w:wordWrap/>
        <w:spacing w:line="240" w:lineRule="auto"/>
        <w:rPr>
          <w:rFonts w:ascii="Times New Roman" w:hAnsi="Times New Roman" w:cs="Times New Roman"/>
          <w:color w:val="000000" w:themeColor="text1"/>
          <w:szCs w:val="20"/>
        </w:rPr>
      </w:pPr>
    </w:p>
    <w:p w14:paraId="4EE967F9" w14:textId="3073FF98"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 xml:space="preserve">&lt;Response to Paragraph 33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&gt;</w:t>
      </w:r>
      <w:r w:rsidRPr="002F7BBD">
        <w:rPr>
          <w:rFonts w:ascii="Times New Roman" w:eastAsia="휴먼명조" w:hAnsi="Times New Roman" w:cs="Times New Roman"/>
          <w:b/>
          <w:color w:val="000000" w:themeColor="text1"/>
          <w:sz w:val="24"/>
          <w:szCs w:val="20"/>
        </w:rPr>
        <w:t xml:space="preserve"> </w:t>
      </w:r>
    </w:p>
    <w:p w14:paraId="6B46A0FC" w14:textId="77777777"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p>
    <w:p w14:paraId="0F9AC21C" w14:textId="5AE88C6F" w:rsidR="00EF5648" w:rsidRPr="002F7BBD" w:rsidRDefault="00140643"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18</w:t>
      </w:r>
      <w:r w:rsidR="00610061" w:rsidRPr="002F7BBD">
        <w:rPr>
          <w:rFonts w:ascii="Times New Roman" w:eastAsia="휴먼명조" w:hAnsi="Times New Roman" w:cs="Times New Roman" w:hint="eastAsia"/>
          <w:color w:val="000000" w:themeColor="text1"/>
          <w:sz w:val="24"/>
          <w:szCs w:val="20"/>
        </w:rPr>
        <w:t>4</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The Korean government has strived to effectively implement the </w:t>
      </w:r>
      <w:r w:rsidR="00EF5648" w:rsidRPr="002F7BBD">
        <w:rPr>
          <w:rFonts w:ascii="Times New Roman" w:eastAsia="휴먼명조" w:hAnsi="Times New Roman" w:cs="Times New Roman"/>
          <w:color w:val="000000" w:themeColor="text1"/>
          <w:sz w:val="24"/>
          <w:szCs w:val="20"/>
        </w:rPr>
        <w:t xml:space="preserve">Incheon Strategy and realize SDGs through a variety of international cooperation projects. The Ministry of Health and Welfare provides support for UNESCAP’s disability statistics construction project. In this context, the Ministry has provided consulting for disability statistics compilation to less developed countries in the Asia-Pacific region each year and helped complete the project in 17 countries. The Ministry also completed the development of 15.1 indicators on average out of the 30 key indicators of the Incheon Strategy (13.6 indicators on average for those countries that </w:t>
      </w:r>
      <w:r w:rsidR="000A2F5A" w:rsidRPr="002F7BBD">
        <w:rPr>
          <w:rFonts w:ascii="Times New Roman" w:eastAsia="휴먼명조" w:hAnsi="Times New Roman" w:cs="Times New Roman"/>
          <w:color w:val="000000" w:themeColor="text1"/>
          <w:sz w:val="24"/>
          <w:szCs w:val="20"/>
        </w:rPr>
        <w:t>did not receive national</w:t>
      </w:r>
      <w:r w:rsidR="00EF5648" w:rsidRPr="002F7BBD">
        <w:rPr>
          <w:rFonts w:ascii="Times New Roman" w:eastAsia="휴먼명조" w:hAnsi="Times New Roman" w:cs="Times New Roman"/>
          <w:color w:val="000000" w:themeColor="text1"/>
          <w:sz w:val="24"/>
          <w:szCs w:val="20"/>
        </w:rPr>
        <w:t xml:space="preserve"> consulting). In October 2018, the Ministry took part in the Incheon Strategy workshop entitled “Make the Right Real” for Persons with Disabilities in Asia and the Pacific 2013-2022 organized by UNESCAP, shared Korea’s achievement in consulting for disability statistics compilation, and discussed improvement points (refer to Table 33-1). </w:t>
      </w:r>
    </w:p>
    <w:p w14:paraId="3F1568A4" w14:textId="77777777" w:rsidR="00EF5648" w:rsidRPr="002F7BBD" w:rsidRDefault="00EF5648" w:rsidP="00EF5648">
      <w:pPr>
        <w:pStyle w:val="20"/>
        <w:wordWrap/>
        <w:spacing w:line="240" w:lineRule="auto"/>
        <w:rPr>
          <w:rFonts w:ascii="Times New Roman" w:eastAsia="휴먼명조" w:hAnsi="Times New Roman" w:cs="Times New Roman"/>
          <w:color w:val="000000" w:themeColor="text1"/>
          <w:sz w:val="24"/>
          <w:szCs w:val="20"/>
        </w:rPr>
      </w:pPr>
    </w:p>
    <w:p w14:paraId="335C2575" w14:textId="59C40DB0" w:rsidR="00EF5648" w:rsidRPr="002F7BBD" w:rsidRDefault="00140643"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18</w:t>
      </w:r>
      <w:r w:rsidR="00610061" w:rsidRPr="002F7BBD">
        <w:rPr>
          <w:rFonts w:ascii="Times New Roman" w:eastAsia="휴먼명조" w:hAnsi="Times New Roman" w:cs="Times New Roman" w:hint="eastAsia"/>
          <w:color w:val="000000" w:themeColor="text1"/>
          <w:sz w:val="24"/>
          <w:szCs w:val="20"/>
        </w:rPr>
        <w:t>5</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Korean government reviewed the developments of the Incheon Strategy through its participation in the Fourth Session of the Working Group on the Asian and Pacific Decade of Persons with Disabilities (2013-2022) in March 2017 (refer to Table 33-2) and evaluated the implementation status of the Incheon Strategy for the first half (2013-2017) and discussed plans for the second half of the Strategy at the High-level Intergovernmental Meeting on the Midpoint Review of the Asian and Pacific Decade of Persons with Disabilities (2013-2022) held in Beijing, China, in November 2017. </w:t>
      </w:r>
    </w:p>
    <w:p w14:paraId="7115D716" w14:textId="77777777" w:rsidR="00EF5648" w:rsidRPr="002F7BBD" w:rsidRDefault="00EF5648" w:rsidP="00EF5648">
      <w:pPr>
        <w:pStyle w:val="20"/>
        <w:wordWrap/>
        <w:spacing w:line="240" w:lineRule="auto"/>
        <w:ind w:left="724" w:hanging="724"/>
        <w:rPr>
          <w:rFonts w:ascii="Times New Roman" w:hAnsi="Times New Roman" w:cs="Times New Roman"/>
          <w:color w:val="000000" w:themeColor="text1"/>
          <w:sz w:val="24"/>
          <w:szCs w:val="20"/>
        </w:rPr>
      </w:pPr>
    </w:p>
    <w:p w14:paraId="0F26C689" w14:textId="363F4FC7" w:rsidR="00EF5648" w:rsidRPr="002F7BBD" w:rsidRDefault="00140643" w:rsidP="00EF5648">
      <w:pPr>
        <w:pStyle w:val="20"/>
        <w:wordWrap/>
        <w:spacing w:line="240" w:lineRule="auto"/>
        <w:jc w:val="both"/>
        <w:rPr>
          <w:rFonts w:ascii="Times New Roman" w:eastAsiaTheme="minorEastAsia"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18</w:t>
      </w:r>
      <w:r w:rsidR="00610061" w:rsidRPr="002F7BBD">
        <w:rPr>
          <w:rFonts w:ascii="Times New Roman" w:eastAsia="휴먼명조" w:hAnsi="Times New Roman" w:cs="Times New Roman" w:hint="eastAsia"/>
          <w:color w:val="000000" w:themeColor="text1"/>
          <w:sz w:val="24"/>
          <w:szCs w:val="20"/>
        </w:rPr>
        <w:t>6</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The Korean government has strived to take disability into consideration for development cooperation projects to better contribute to the achievement of SDGs by less developed countries. As an extension of such efforts, we amended Article 3 (1) of the Framework Act on International Development Cooperation</w:t>
      </w:r>
      <w:r w:rsidR="00EF5648" w:rsidRPr="002F7BBD">
        <w:rPr>
          <w:rFonts w:ascii="Times New Roman" w:hAnsi="Times New Roman" w:cs="Times New Roman"/>
          <w:color w:val="000000" w:themeColor="text1"/>
          <w:sz w:val="24"/>
          <w:szCs w:val="20"/>
          <w:vertAlign w:val="superscript"/>
        </w:rPr>
        <w:footnoteReference w:id="3"/>
      </w:r>
      <w:r w:rsidR="00EF5648" w:rsidRPr="002F7BBD">
        <w:rPr>
          <w:rFonts w:ascii="Times New Roman" w:eastAsia="휴먼명조" w:hAnsi="Times New Roman" w:cs="Times New Roman"/>
          <w:color w:val="000000" w:themeColor="text1"/>
          <w:sz w:val="24"/>
          <w:szCs w:val="20"/>
        </w:rPr>
        <w:t xml:space="preserve"> in July 2013 to define disability as a cross-cutting issue. Also, Korea International Cooperation Agency (KOICA) established the Guidelines for Disability</w:t>
      </w:r>
      <w:r w:rsidR="00EF5648" w:rsidRPr="002F7BBD">
        <w:rPr>
          <w:rFonts w:ascii="Times New Roman" w:hAnsi="Times New Roman" w:cs="Times New Roman"/>
          <w:color w:val="000000" w:themeColor="text1"/>
          <w:sz w:val="24"/>
          <w:szCs w:val="20"/>
        </w:rPr>
        <w:t>–</w:t>
      </w:r>
      <w:r w:rsidR="00EF5648" w:rsidRPr="002F7BBD">
        <w:rPr>
          <w:rFonts w:ascii="Times New Roman" w:eastAsia="휴먼명조" w:hAnsi="Times New Roman" w:cs="Times New Roman"/>
          <w:color w:val="000000" w:themeColor="text1"/>
          <w:sz w:val="24"/>
          <w:szCs w:val="20"/>
        </w:rPr>
        <w:t xml:space="preserve">Inclusive Development Cooperation Projects in October 2017 and the Guidelines for Planning and Implementing Disability-Inclusive Development Cooperation Projects in July 2018, testifying to the government’s focus on the implementation of this framework. </w:t>
      </w:r>
    </w:p>
    <w:p w14:paraId="5D9B31DC" w14:textId="77777777" w:rsidR="00EF5648" w:rsidRPr="002F7BBD" w:rsidRDefault="00EF5648" w:rsidP="00EF5648">
      <w:pPr>
        <w:pStyle w:val="20"/>
        <w:wordWrap/>
        <w:spacing w:line="240" w:lineRule="auto"/>
        <w:ind w:left="326" w:hanging="326"/>
        <w:rPr>
          <w:rFonts w:ascii="Times New Roman" w:hAnsi="Times New Roman" w:cs="Times New Roman"/>
          <w:color w:val="000000" w:themeColor="text1"/>
          <w:sz w:val="24"/>
          <w:szCs w:val="20"/>
        </w:rPr>
      </w:pPr>
    </w:p>
    <w:p w14:paraId="25D4B8B0" w14:textId="12370EA7" w:rsidR="00EF5648" w:rsidRPr="002F7BBD" w:rsidRDefault="00140643" w:rsidP="00EF5648">
      <w:pPr>
        <w:pStyle w:val="20"/>
        <w:wordWrap/>
        <w:spacing w:line="240" w:lineRule="auto"/>
        <w:jc w:val="both"/>
        <w:rPr>
          <w:rFonts w:ascii="Times New Roman" w:eastAsiaTheme="minorEastAsia"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18</w:t>
      </w:r>
      <w:r w:rsidR="00610061" w:rsidRPr="002F7BBD">
        <w:rPr>
          <w:rFonts w:ascii="Times New Roman" w:eastAsia="휴먼명조" w:hAnsi="Times New Roman" w:cs="Times New Roman" w:hint="eastAsia"/>
          <w:color w:val="000000" w:themeColor="text1"/>
          <w:sz w:val="24"/>
          <w:szCs w:val="20"/>
        </w:rPr>
        <w:t>7</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At the General Assembly of UNESCAP, the Incheon Strategy Roadmap was established, and it was decided that the member states would develop and adopt national action plans for the implementation of the Incheon Strategy. As Korea and other countries in the Asia-Pacific region lacked an action plan for the implementation of the Incheon Strategy, we came up with an exemplary and viable action plan for the second half (2019-2022) of the Incheon Strategy </w:t>
      </w:r>
      <w:r w:rsidR="00EF5648" w:rsidRPr="002F7BBD">
        <w:rPr>
          <w:rFonts w:ascii="Times New Roman" w:eastAsia="휴먼명조" w:hAnsi="Times New Roman" w:cs="Times New Roman"/>
          <w:color w:val="000000" w:themeColor="text1"/>
          <w:sz w:val="24"/>
          <w:szCs w:val="20"/>
        </w:rPr>
        <w:lastRenderedPageBreak/>
        <w:t>as the leading state party of the Third Session of the Working Group on the Asian and Pacific Decade of Persons with Disabilities. This action plan specifies our targets for 2022 in areas involving the ten goals of the Incheon Strategy, namely poverty reduction, participation in political processes, enhanced accessibility, social protection, education, gender equality, disability-inclusive disaster risk reduction, reliability of disability data, and international cooperation. We plan to continually seek areas of sustainable development and specific implementation measures even after the Incheon Strategy comes to an end. We will form a private-public council of competent government agencies and disability organizations to share strategies and information through regular exchanges and come up with an effective evaluation and feedback system by reporting the results of their yearly monitoring of the implementation status to the Policy Coordination Committee for Persons with Disabilities.</w:t>
      </w:r>
    </w:p>
    <w:p w14:paraId="6CBE03C3"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50A34926" w14:textId="77777777" w:rsidR="00EF5648" w:rsidRPr="002F7BBD" w:rsidRDefault="00EF5648" w:rsidP="00EF5648">
      <w:pPr>
        <w:pStyle w:val="xl80"/>
        <w:wordWrap/>
        <w:spacing w:line="240" w:lineRule="auto"/>
        <w:rPr>
          <w:rFonts w:ascii="Times New Roman" w:hAnsi="Times New Roman" w:cs="Times New Roman"/>
          <w:b/>
          <w:color w:val="000000" w:themeColor="text1"/>
          <w:szCs w:val="20"/>
        </w:rPr>
      </w:pPr>
      <w:r w:rsidRPr="002F7BBD">
        <w:rPr>
          <w:rFonts w:ascii="Times New Roman" w:hAnsi="Times New Roman" w:cs="Times New Roman"/>
          <w:b/>
          <w:color w:val="000000" w:themeColor="text1"/>
          <w:szCs w:val="20"/>
        </w:rPr>
        <w:t>National Implementation and Monitoring (Article 33)</w:t>
      </w:r>
    </w:p>
    <w:p w14:paraId="233A13A5" w14:textId="77777777" w:rsidR="00EF5648" w:rsidRPr="002F7BBD" w:rsidRDefault="00EF5648" w:rsidP="00EF5648">
      <w:pPr>
        <w:pStyle w:val="xl80"/>
        <w:wordWrap/>
        <w:spacing w:line="240" w:lineRule="auto"/>
        <w:rPr>
          <w:rFonts w:ascii="Times New Roman" w:hAnsi="Times New Roman" w:cs="Times New Roman"/>
          <w:b/>
          <w:color w:val="000000" w:themeColor="text1"/>
          <w:szCs w:val="20"/>
        </w:rPr>
      </w:pPr>
    </w:p>
    <w:p w14:paraId="5B3BFEEF" w14:textId="70F45335" w:rsidR="00EF5648" w:rsidRPr="002F7BBD" w:rsidRDefault="00EF5648" w:rsidP="00646EA9">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&lt;Response to Paragraph 34</w:t>
      </w:r>
      <w:r w:rsidR="00646EA9" w:rsidRPr="002F7BBD">
        <w:rPr>
          <w:rFonts w:ascii="Times New Roman" w:hAnsi="Times New Roman" w:cs="Times New Roman" w:hint="eastAsia"/>
          <w:b/>
          <w:bCs/>
          <w:color w:val="000000" w:themeColor="text1"/>
          <w:kern w:val="0"/>
          <w:sz w:val="24"/>
          <w:szCs w:val="20"/>
        </w:rPr>
        <w:t>-a</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27AFEF2B" w14:textId="77777777" w:rsidR="00EF5648" w:rsidRPr="002F7BBD" w:rsidRDefault="00EF5648" w:rsidP="00EF5648">
      <w:pPr>
        <w:pStyle w:val="20"/>
        <w:wordWrap/>
        <w:spacing w:line="240" w:lineRule="auto"/>
        <w:ind w:left="760"/>
        <w:rPr>
          <w:rFonts w:ascii="Times New Roman" w:hAnsi="Times New Roman" w:cs="Times New Roman"/>
          <w:color w:val="000000" w:themeColor="text1"/>
          <w:sz w:val="24"/>
          <w:szCs w:val="20"/>
        </w:rPr>
      </w:pPr>
    </w:p>
    <w:p w14:paraId="2376FE05" w14:textId="757A328B" w:rsidR="00EF5648" w:rsidRPr="002F7BBD" w:rsidRDefault="00140643" w:rsidP="00EF5648">
      <w:pPr>
        <w:pStyle w:val="20"/>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007B1283" w:rsidRPr="002F7BBD">
        <w:rPr>
          <w:rFonts w:ascii="Times New Roman" w:eastAsia="휴먼명조" w:hAnsi="Times New Roman" w:cs="Times New Roman" w:hint="eastAsia"/>
          <w:color w:val="000000" w:themeColor="text1"/>
          <w:sz w:val="24"/>
          <w:szCs w:val="20"/>
        </w:rPr>
        <w:t>8</w:t>
      </w:r>
      <w:r w:rsidR="00610061" w:rsidRPr="002F7BBD">
        <w:rPr>
          <w:rFonts w:ascii="Times New Roman" w:eastAsia="휴먼명조" w:hAnsi="Times New Roman" w:cs="Times New Roman" w:hint="eastAsia"/>
          <w:color w:val="000000" w:themeColor="text1"/>
          <w:sz w:val="24"/>
          <w:szCs w:val="20"/>
        </w:rPr>
        <w:t>8</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hAnsi="Times New Roman" w:cs="Times New Roman"/>
          <w:color w:val="000000" w:themeColor="text1"/>
          <w:sz w:val="24"/>
          <w:szCs w:val="20"/>
        </w:rPr>
        <w:t xml:space="preserve">The Policy Coordination Committee for Persons with Disabilities is convened once or twice a year pursuant to Article 11 of the </w:t>
      </w:r>
      <w:r w:rsidR="00EF5648" w:rsidRPr="002F7BBD">
        <w:rPr>
          <w:rFonts w:ascii="Times New Roman" w:eastAsia="휴먼명조" w:hAnsi="Times New Roman" w:cs="Times New Roman"/>
          <w:color w:val="000000" w:themeColor="text1"/>
          <w:sz w:val="24"/>
          <w:szCs w:val="20"/>
        </w:rPr>
        <w:t>Act on Welfare of Persons with Disabilities and deliberates the five-year Comprehensive Policy Plans for Persons with Disabilities, action plans for each year, and major policy decisions (refer to Table 34-1). The Policy Coordination Committee for Persons with Disabilities held in March 2018 reviewed the 5</w:t>
      </w:r>
      <w:r w:rsidR="00EF5648" w:rsidRPr="002F7BBD">
        <w:rPr>
          <w:rFonts w:ascii="Times New Roman" w:eastAsia="휴먼명조" w:hAnsi="Times New Roman" w:cs="Times New Roman"/>
          <w:color w:val="000000" w:themeColor="text1"/>
          <w:sz w:val="24"/>
          <w:szCs w:val="20"/>
          <w:vertAlign w:val="superscript"/>
        </w:rPr>
        <w:t>th</w:t>
      </w:r>
      <w:r w:rsidR="00EF5648" w:rsidRPr="002F7BBD">
        <w:rPr>
          <w:rFonts w:ascii="Times New Roman" w:eastAsia="휴먼명조" w:hAnsi="Times New Roman" w:cs="Times New Roman"/>
          <w:color w:val="000000" w:themeColor="text1"/>
          <w:sz w:val="24"/>
          <w:szCs w:val="20"/>
        </w:rPr>
        <w:t xml:space="preserve"> Comprehensive Policy Plans for Persons with Disabilities and established and announced measures to abolish the disability classification system.</w:t>
      </w:r>
    </w:p>
    <w:p w14:paraId="26FBBE8A" w14:textId="77777777" w:rsidR="00EF5648" w:rsidRPr="002F7BBD" w:rsidRDefault="00EF5648" w:rsidP="00EF5648">
      <w:pPr>
        <w:pStyle w:val="20"/>
        <w:wordWrap/>
        <w:spacing w:line="240" w:lineRule="auto"/>
        <w:jc w:val="both"/>
        <w:rPr>
          <w:rFonts w:ascii="Times New Roman" w:eastAsia="휴먼명조" w:hAnsi="Times New Roman" w:cs="Times New Roman"/>
          <w:color w:val="000000" w:themeColor="text1"/>
          <w:sz w:val="24"/>
          <w:szCs w:val="20"/>
        </w:rPr>
      </w:pPr>
    </w:p>
    <w:p w14:paraId="22C97ADE" w14:textId="0005AA5B" w:rsidR="00EF5648" w:rsidRPr="002F7BBD" w:rsidRDefault="00140643"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w:t>
      </w:r>
      <w:r w:rsidR="00610061" w:rsidRPr="002F7BBD">
        <w:rPr>
          <w:rFonts w:ascii="Times New Roman" w:eastAsia="휴먼명조" w:hAnsi="Times New Roman" w:cs="Times New Roman" w:hint="eastAsia"/>
          <w:color w:val="000000" w:themeColor="text1"/>
          <w:sz w:val="24"/>
          <w:szCs w:val="20"/>
        </w:rPr>
        <w:t>89</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I</w:t>
      </w:r>
      <w:r w:rsidR="00EF5648" w:rsidRPr="002F7BBD">
        <w:rPr>
          <w:rFonts w:ascii="Times New Roman" w:hAnsi="Times New Roman" w:cs="Times New Roman"/>
          <w:color w:val="000000" w:themeColor="text1"/>
          <w:sz w:val="24"/>
          <w:szCs w:val="20"/>
        </w:rPr>
        <w:t>n recognition of the fact that the Policy Coordination Committee for Persons with Disabilities has limitations in dealing with disability policies across all areas and delving into each area in depth and that it cannot be convened frequently as it is chaired by the Prime Minister, the Ministry of Health and Welfare decided to form specialized subcommittees during the 19</w:t>
      </w:r>
      <w:r w:rsidR="00EF5648" w:rsidRPr="002F7BBD">
        <w:rPr>
          <w:rFonts w:ascii="Times New Roman" w:hAnsi="Times New Roman" w:cs="Times New Roman"/>
          <w:color w:val="000000" w:themeColor="text1"/>
          <w:sz w:val="24"/>
          <w:szCs w:val="20"/>
          <w:vertAlign w:val="superscript"/>
        </w:rPr>
        <w:t>th</w:t>
      </w:r>
      <w:r w:rsidR="00EF5648" w:rsidRPr="002F7BBD">
        <w:rPr>
          <w:rFonts w:ascii="Times New Roman" w:hAnsi="Times New Roman" w:cs="Times New Roman"/>
          <w:color w:val="000000" w:themeColor="text1"/>
          <w:sz w:val="24"/>
          <w:szCs w:val="20"/>
        </w:rPr>
        <w:t xml:space="preserve"> Policy Coordination Committee for Persons with Disabilities in March 2018. Subcommittee I is in charge of welfare, health, and rights and interests, while Subcommittee II is responsible for education, culture, economy, and social participation. This provided the forum for relevant organizations, academic circles, and government ministries to talk about disability policies in depth and reinforced feedback on the Comprehensive Policy Plans for Persons with Disabilities.</w:t>
      </w:r>
    </w:p>
    <w:p w14:paraId="267B5C1C" w14:textId="77777777" w:rsidR="00EF5648" w:rsidRPr="002F7BBD" w:rsidRDefault="00EF5648" w:rsidP="00EF5648">
      <w:pPr>
        <w:pStyle w:val="20"/>
        <w:wordWrap/>
        <w:spacing w:line="240" w:lineRule="auto"/>
        <w:ind w:left="295" w:hanging="295"/>
        <w:rPr>
          <w:rFonts w:ascii="Times New Roman" w:eastAsia="휴먼명조" w:hAnsi="Times New Roman" w:cs="Times New Roman"/>
          <w:b/>
          <w:color w:val="000000" w:themeColor="text1"/>
          <w:sz w:val="24"/>
          <w:szCs w:val="20"/>
        </w:rPr>
      </w:pPr>
    </w:p>
    <w:p w14:paraId="4B3FA5C7" w14:textId="0632E760" w:rsidR="00646EA9" w:rsidRPr="002F7BBD" w:rsidRDefault="00646EA9" w:rsidP="00646EA9">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&lt;Response to Paragraph 34</w:t>
      </w:r>
      <w:r w:rsidRPr="002F7BBD">
        <w:rPr>
          <w:rFonts w:ascii="Times New Roman" w:hAnsi="Times New Roman" w:cs="Times New Roman" w:hint="eastAsia"/>
          <w:b/>
          <w:bCs/>
          <w:color w:val="000000" w:themeColor="text1"/>
          <w:kern w:val="0"/>
          <w:sz w:val="24"/>
          <w:szCs w:val="20"/>
        </w:rPr>
        <w:t>-b</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623EA5C2" w14:textId="77777777" w:rsidR="00EF5648" w:rsidRPr="002F7BBD" w:rsidRDefault="00EF5648" w:rsidP="00EF5648">
      <w:pPr>
        <w:pStyle w:val="20"/>
        <w:wordWrap/>
        <w:spacing w:line="240" w:lineRule="auto"/>
        <w:ind w:left="326" w:hanging="326"/>
        <w:rPr>
          <w:rFonts w:ascii="Times New Roman" w:eastAsia="휴먼명조" w:hAnsi="Times New Roman" w:cs="Times New Roman"/>
          <w:color w:val="000000" w:themeColor="text1"/>
          <w:sz w:val="24"/>
          <w:szCs w:val="20"/>
        </w:rPr>
      </w:pPr>
    </w:p>
    <w:p w14:paraId="1869DEE4" w14:textId="66FA9F77" w:rsidR="00EF5648" w:rsidRPr="002F7BBD" w:rsidRDefault="00140643"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19</w:t>
      </w:r>
      <w:r w:rsidR="00610061" w:rsidRPr="002F7BBD">
        <w:rPr>
          <w:rFonts w:ascii="Times New Roman" w:eastAsia="휴먼명조" w:hAnsi="Times New Roman" w:cs="Times New Roman" w:hint="eastAsia"/>
          <w:color w:val="000000" w:themeColor="text1"/>
          <w:sz w:val="24"/>
          <w:szCs w:val="20"/>
        </w:rPr>
        <w:t>0</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During the period of 2014-2018, only one single staff member was charged with tasks regarding the implementation of the Convention, and the National Human Rights Commission of Korea lacked staff dedicated to such tasks. The related budget increased by approximately KRW 20 million, from KRW 25 million in 2014 to KRW 45 million in 2016. This budget amount has remained unchanged since 2016.  </w:t>
      </w:r>
    </w:p>
    <w:p w14:paraId="30989B62" w14:textId="77777777" w:rsidR="00EF5648" w:rsidRPr="002F7BBD" w:rsidRDefault="00EF5648" w:rsidP="00EF5648">
      <w:pPr>
        <w:pStyle w:val="20"/>
        <w:wordWrap/>
        <w:spacing w:line="240" w:lineRule="auto"/>
        <w:ind w:left="326" w:hanging="326"/>
        <w:jc w:val="both"/>
        <w:rPr>
          <w:rFonts w:ascii="Times New Roman" w:hAnsi="Times New Roman" w:cs="Times New Roman"/>
          <w:color w:val="000000" w:themeColor="text1"/>
          <w:sz w:val="24"/>
          <w:szCs w:val="20"/>
        </w:rPr>
      </w:pPr>
    </w:p>
    <w:p w14:paraId="698DCE2C" w14:textId="04C29159" w:rsidR="00EF5648" w:rsidRPr="002F7BBD" w:rsidRDefault="00140643"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19</w:t>
      </w:r>
      <w:r w:rsidR="00610061" w:rsidRPr="002F7BBD">
        <w:rPr>
          <w:rFonts w:ascii="Times New Roman" w:eastAsia="휴먼명조" w:hAnsi="Times New Roman" w:cs="Times New Roman" w:hint="eastAsia"/>
          <w:color w:val="000000" w:themeColor="text1"/>
          <w:sz w:val="24"/>
          <w:szCs w:val="20"/>
        </w:rPr>
        <w:t>1</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The Commission has continued to request an expansion of staff dedicated to the effective implementation of the Convention and necessary budget increases to the Ministry of the Interior and Safety and the Ministry of Economy and Finance and plans to strongly appeal </w:t>
      </w:r>
      <w:r w:rsidR="00EF5648" w:rsidRPr="002F7BBD">
        <w:rPr>
          <w:rFonts w:ascii="Times New Roman" w:eastAsia="휴먼명조" w:hAnsi="Times New Roman" w:cs="Times New Roman"/>
          <w:color w:val="000000" w:themeColor="text1"/>
          <w:sz w:val="24"/>
          <w:szCs w:val="20"/>
        </w:rPr>
        <w:lastRenderedPageBreak/>
        <w:t xml:space="preserve">for expanded human and material resources for the effective monitoring of the implementation status of the Convention through continued discussions. </w:t>
      </w:r>
    </w:p>
    <w:p w14:paraId="002B6A72" w14:textId="77777777" w:rsidR="00EF5648" w:rsidRPr="002F7BBD" w:rsidRDefault="00EF5648" w:rsidP="00EF5648">
      <w:pPr>
        <w:pStyle w:val="20"/>
        <w:wordWrap/>
        <w:spacing w:line="240" w:lineRule="auto"/>
        <w:ind w:left="291" w:hanging="291"/>
        <w:rPr>
          <w:rFonts w:ascii="Times New Roman" w:hAnsi="Times New Roman" w:cs="Times New Roman"/>
          <w:color w:val="000000" w:themeColor="text1"/>
          <w:sz w:val="24"/>
          <w:szCs w:val="20"/>
        </w:rPr>
      </w:pPr>
    </w:p>
    <w:p w14:paraId="3353DFCD" w14:textId="7050B04F" w:rsidR="00646EA9" w:rsidRPr="002F7BBD" w:rsidRDefault="00646EA9" w:rsidP="00646EA9">
      <w:pPr>
        <w:pStyle w:val="a3"/>
        <w:wordWrap/>
        <w:spacing w:line="240" w:lineRule="auto"/>
        <w:rPr>
          <w:rFonts w:ascii="Times New Roman" w:eastAsia="휴먼명조" w:hAnsi="Times New Roman" w:cs="Times New Roman"/>
          <w:b/>
          <w:color w:val="000000" w:themeColor="text1"/>
          <w:sz w:val="24"/>
          <w:szCs w:val="20"/>
        </w:rPr>
      </w:pPr>
      <w:r w:rsidRPr="002F7BBD">
        <w:rPr>
          <w:rFonts w:ascii="Times New Roman" w:hAnsi="Times New Roman" w:cs="Times New Roman"/>
          <w:b/>
          <w:bCs/>
          <w:color w:val="000000" w:themeColor="text1"/>
          <w:kern w:val="0"/>
          <w:sz w:val="24"/>
          <w:szCs w:val="20"/>
        </w:rPr>
        <w:t>&lt;Response to Paragraph 34</w:t>
      </w:r>
      <w:r w:rsidRPr="002F7BBD">
        <w:rPr>
          <w:rFonts w:ascii="Times New Roman" w:hAnsi="Times New Roman" w:cs="Times New Roman" w:hint="eastAsia"/>
          <w:b/>
          <w:bCs/>
          <w:color w:val="000000" w:themeColor="text1"/>
          <w:kern w:val="0"/>
          <w:sz w:val="24"/>
          <w:szCs w:val="20"/>
        </w:rPr>
        <w:t>-c</w:t>
      </w:r>
      <w:r w:rsidRPr="002F7BBD">
        <w:rPr>
          <w:rFonts w:ascii="Times New Roman" w:hAnsi="Times New Roman" w:cs="Times New Roman"/>
          <w:b/>
          <w:bCs/>
          <w:color w:val="000000" w:themeColor="text1"/>
          <w:kern w:val="0"/>
          <w:sz w:val="24"/>
          <w:szCs w:val="20"/>
        </w:rPr>
        <w:t xml:space="preserve"> on the Committee’s list </w:t>
      </w:r>
      <w:r w:rsidR="007B206A" w:rsidRPr="002F7BBD">
        <w:rPr>
          <w:rFonts w:ascii="Times New Roman" w:hAnsi="Times New Roman" w:cs="Times New Roman"/>
          <w:b/>
          <w:bCs/>
          <w:color w:val="000000" w:themeColor="text1"/>
          <w:kern w:val="0"/>
          <w:sz w:val="24"/>
          <w:szCs w:val="20"/>
        </w:rPr>
        <w:t xml:space="preserve">of </w:t>
      </w:r>
      <w:r w:rsidR="007B206A" w:rsidRPr="002F7BBD">
        <w:rPr>
          <w:rFonts w:ascii="Times New Roman" w:eastAsia="휴먼명조" w:hAnsi="Times New Roman" w:cs="Times New Roman"/>
          <w:b/>
          <w:color w:val="000000" w:themeColor="text1"/>
          <w:sz w:val="24"/>
          <w:szCs w:val="20"/>
        </w:rPr>
        <w:t>issues</w:t>
      </w:r>
      <w:r w:rsidRPr="002F7BBD">
        <w:rPr>
          <w:rFonts w:ascii="Times New Roman" w:hAnsi="Times New Roman" w:cs="Times New Roman"/>
          <w:b/>
          <w:bCs/>
          <w:color w:val="000000" w:themeColor="text1"/>
          <w:kern w:val="0"/>
          <w:sz w:val="24"/>
          <w:szCs w:val="20"/>
        </w:rPr>
        <w:t xml:space="preserve">&gt; </w:t>
      </w:r>
    </w:p>
    <w:p w14:paraId="2456D208" w14:textId="77777777" w:rsidR="00EF5648" w:rsidRPr="002F7BBD" w:rsidRDefault="00EF5648" w:rsidP="00EF5648">
      <w:pPr>
        <w:pStyle w:val="a3"/>
        <w:wordWrap/>
        <w:spacing w:line="240" w:lineRule="auto"/>
        <w:rPr>
          <w:rFonts w:ascii="Times New Roman" w:eastAsia="휴먼명조" w:hAnsi="Times New Roman" w:cs="Times New Roman"/>
          <w:b/>
          <w:color w:val="000000" w:themeColor="text1"/>
          <w:sz w:val="24"/>
          <w:szCs w:val="20"/>
        </w:rPr>
      </w:pPr>
    </w:p>
    <w:p w14:paraId="31C446C9" w14:textId="61B6B5A5" w:rsidR="00EF5648" w:rsidRPr="002F7BBD" w:rsidRDefault="00140643" w:rsidP="00EF5648">
      <w:pPr>
        <w:pStyle w:val="20"/>
        <w:wordWrap/>
        <w:spacing w:line="240" w:lineRule="auto"/>
        <w:jc w:val="both"/>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19</w:t>
      </w:r>
      <w:r w:rsidR="00610061" w:rsidRPr="002F7BBD">
        <w:rPr>
          <w:rFonts w:ascii="Times New Roman" w:eastAsia="휴먼명조" w:hAnsi="Times New Roman" w:cs="Times New Roman" w:hint="eastAsia"/>
          <w:color w:val="000000" w:themeColor="text1"/>
          <w:sz w:val="24"/>
          <w:szCs w:val="20"/>
        </w:rPr>
        <w:t>2</w:t>
      </w:r>
      <w:r w:rsidRPr="002F7BBD">
        <w:rPr>
          <w:rFonts w:ascii="Times New Roman" w:eastAsia="휴먼명조" w:hAnsi="Times New Roman" w:cs="Times New Roman" w:hint="eastAsia"/>
          <w:color w:val="000000" w:themeColor="text1"/>
          <w:sz w:val="24"/>
          <w:szCs w:val="20"/>
        </w:rPr>
        <w:t xml:space="preserve">. </w:t>
      </w:r>
      <w:r w:rsidR="00EF5648" w:rsidRPr="002F7BBD">
        <w:rPr>
          <w:rFonts w:ascii="Times New Roman" w:eastAsia="휴먼명조" w:hAnsi="Times New Roman" w:cs="Times New Roman"/>
          <w:color w:val="000000" w:themeColor="text1"/>
          <w:sz w:val="24"/>
          <w:szCs w:val="20"/>
        </w:rPr>
        <w:t xml:space="preserve">One of the major tasks of the National Human Rights Commission of Korea is cooperation with human rights organizations in Korea and beyond. It has ensured the participation of disability organizations in discussions and forums aimed at monitoring the implementation status of the Convention and has collected and reflected the opinions of such organizations when creating the statements of the Commission’s view on the Convention (refer to the response for 8 and Table 8-1). As the involvement of the disabled and disability organizations in the monitoring of the implementation status of the Convention is not mandated under current law, the Commission is seeking to include necessary provisions in pertinent laws.  </w:t>
      </w:r>
    </w:p>
    <w:p w14:paraId="51DC6A9B" w14:textId="77777777" w:rsidR="00EF5648" w:rsidRPr="002F7BBD" w:rsidRDefault="00EF5648" w:rsidP="00EF5648">
      <w:pPr>
        <w:widowControl/>
        <w:wordWrap/>
        <w:autoSpaceDE/>
        <w:autoSpaceDN/>
        <w:spacing w:after="0" w:line="240" w:lineRule="auto"/>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br w:type="page"/>
      </w:r>
    </w:p>
    <w:p w14:paraId="0FF29121"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67B66A24"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5C12C809"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5790DCC2"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6B71CFFF"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08455B75"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67D247AE"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0914D68D"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7F7787C1"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27A00195"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40697E61" w14:textId="77777777" w:rsidR="00EF5648" w:rsidRPr="002F7BBD" w:rsidRDefault="00EF5648" w:rsidP="00C16699">
      <w:pPr>
        <w:pStyle w:val="20"/>
        <w:pBdr>
          <w:bottom w:val="none" w:sz="2" w:space="1" w:color="000000"/>
        </w:pBdr>
        <w:tabs>
          <w:tab w:val="left" w:pos="1157"/>
        </w:tabs>
        <w:wordWrap/>
        <w:spacing w:line="240" w:lineRule="auto"/>
        <w:jc w:val="center"/>
        <w:rPr>
          <w:rFonts w:ascii="Times New Roman" w:eastAsia="휴먼명조" w:hAnsi="Times New Roman" w:cs="Times New Roman"/>
          <w:color w:val="000000" w:themeColor="text1"/>
          <w:sz w:val="24"/>
          <w:szCs w:val="20"/>
          <w:shd w:val="clear" w:color="auto" w:fill="auto"/>
        </w:rPr>
      </w:pPr>
    </w:p>
    <w:p w14:paraId="2A22337E" w14:textId="2EE4879C" w:rsidR="00EF5648" w:rsidRPr="002F7BBD" w:rsidRDefault="00EF5648" w:rsidP="00C16699">
      <w:pPr>
        <w:pStyle w:val="20"/>
        <w:pBdr>
          <w:bottom w:val="none" w:sz="2" w:space="1" w:color="000000"/>
        </w:pBdr>
        <w:tabs>
          <w:tab w:val="left" w:pos="1157"/>
        </w:tabs>
        <w:wordWrap/>
        <w:spacing w:line="240" w:lineRule="auto"/>
        <w:jc w:val="center"/>
        <w:rPr>
          <w:rFonts w:ascii="Times New Roman" w:hAnsi="Times New Roman" w:cs="Times New Roman"/>
          <w:b/>
          <w:color w:val="000000" w:themeColor="text1"/>
          <w:sz w:val="40"/>
          <w:szCs w:val="40"/>
        </w:rPr>
      </w:pPr>
      <w:r w:rsidRPr="002F7BBD">
        <w:rPr>
          <w:rFonts w:ascii="Times New Roman" w:eastAsia="휴먼명조" w:hAnsi="Times New Roman" w:cs="Times New Roman"/>
          <w:b/>
          <w:color w:val="000000" w:themeColor="text1"/>
          <w:sz w:val="40"/>
          <w:szCs w:val="40"/>
          <w:shd w:val="clear" w:color="auto" w:fill="auto"/>
        </w:rPr>
        <w:t xml:space="preserve">Annex </w:t>
      </w:r>
    </w:p>
    <w:p w14:paraId="7D1E43F5" w14:textId="77777777" w:rsidR="00EF5648" w:rsidRPr="002F7BBD" w:rsidRDefault="00EF5648" w:rsidP="00EF5648">
      <w:pPr>
        <w:widowControl/>
        <w:wordWrap/>
        <w:autoSpaceDE/>
        <w:autoSpaceDN/>
        <w:spacing w:after="0" w:line="240" w:lineRule="auto"/>
        <w:rPr>
          <w:rFonts w:ascii="Times New Roman" w:eastAsia="신명 태고딕" w:hAnsi="Times New Roman" w:cs="Times New Roman"/>
          <w:color w:val="000000" w:themeColor="text1"/>
          <w:sz w:val="24"/>
          <w:szCs w:val="20"/>
        </w:rPr>
      </w:pPr>
      <w:r w:rsidRPr="002F7BBD">
        <w:rPr>
          <w:rFonts w:ascii="Times New Roman" w:hAnsi="Times New Roman" w:cs="Times New Roman"/>
          <w:color w:val="000000" w:themeColor="text1"/>
          <w:sz w:val="24"/>
          <w:szCs w:val="20"/>
        </w:rPr>
        <w:br w:type="page"/>
      </w:r>
    </w:p>
    <w:p w14:paraId="2AE21CCF" w14:textId="791B7F03" w:rsidR="00C16699" w:rsidRPr="002F7BBD" w:rsidRDefault="00EF5648" w:rsidP="00C16699">
      <w:pPr>
        <w:pStyle w:val="20"/>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hAnsi="Times New Roman" w:cs="Times New Roman"/>
          <w:b/>
          <w:color w:val="000000" w:themeColor="text1"/>
          <w:sz w:val="24"/>
          <w:szCs w:val="20"/>
        </w:rPr>
        <w:lastRenderedPageBreak/>
        <w:t>A. Purpose and General Obligations</w:t>
      </w:r>
      <w:r w:rsidR="00C16699" w:rsidRPr="002F7BBD">
        <w:rPr>
          <w:rFonts w:ascii="Times New Roman" w:hAnsi="Times New Roman" w:cs="Times New Roman"/>
          <w:b/>
          <w:color w:val="000000" w:themeColor="text1"/>
          <w:sz w:val="24"/>
          <w:szCs w:val="20"/>
        </w:rPr>
        <w:t xml:space="preserve"> </w:t>
      </w:r>
      <w:r w:rsidR="00C16699" w:rsidRPr="002F7BBD">
        <w:rPr>
          <w:rFonts w:ascii="Times New Roman" w:eastAsia="휴먼명조" w:hAnsi="Times New Roman" w:cs="Times New Roman"/>
          <w:b/>
          <w:color w:val="000000" w:themeColor="text1"/>
          <w:sz w:val="24"/>
          <w:szCs w:val="20"/>
        </w:rPr>
        <w:t>(Article 1~4)</w:t>
      </w:r>
    </w:p>
    <w:p w14:paraId="6EDB352C" w14:textId="77777777" w:rsidR="00EF5648" w:rsidRPr="002F7BBD" w:rsidRDefault="00EF5648" w:rsidP="00C16699">
      <w:pPr>
        <w:pStyle w:val="aa"/>
        <w:spacing w:line="240" w:lineRule="auto"/>
        <w:jc w:val="both"/>
        <w:rPr>
          <w:rFonts w:ascii="Times New Roman" w:hAnsi="Times New Roman" w:cs="Times New Roman"/>
          <w:color w:val="000000" w:themeColor="text1"/>
          <w:sz w:val="24"/>
          <w:szCs w:val="20"/>
        </w:rPr>
      </w:pPr>
    </w:p>
    <w:p w14:paraId="6A93D450" w14:textId="77777777" w:rsidR="00EF5648" w:rsidRPr="002F7BBD" w:rsidRDefault="00EF5648" w:rsidP="00EF5648">
      <w:pPr>
        <w:pStyle w:val="aa"/>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1-1&gt; Major Tasks of Local Mental Health Welfare Centers (data for each service attached)</w:t>
      </w:r>
    </w:p>
    <w:tbl>
      <w:tblPr>
        <w:tblOverlap w:val="never"/>
        <w:tblW w:w="0" w:type="auto"/>
        <w:tblBorders>
          <w:top w:val="single" w:sz="3" w:space="0" w:color="000000"/>
          <w:left w:val="single" w:sz="3" w:space="0" w:color="000000"/>
          <w:bottom w:val="single" w:sz="3" w:space="0" w:color="000000"/>
          <w:right w:val="single" w:sz="3" w:space="0" w:color="000000"/>
        </w:tblBorders>
        <w:tblCellMar>
          <w:top w:w="28" w:type="dxa"/>
          <w:left w:w="102" w:type="dxa"/>
          <w:bottom w:w="28" w:type="dxa"/>
          <w:right w:w="102" w:type="dxa"/>
        </w:tblCellMar>
        <w:tblLook w:val="04A0" w:firstRow="1" w:lastRow="0" w:firstColumn="1" w:lastColumn="0" w:noHBand="0" w:noVBand="1"/>
      </w:tblPr>
      <w:tblGrid>
        <w:gridCol w:w="9230"/>
      </w:tblGrid>
      <w:tr w:rsidR="002F7BBD" w:rsidRPr="002F7BBD" w14:paraId="26376069" w14:textId="77777777" w:rsidTr="00873831">
        <w:trPr>
          <w:trHeight w:val="483"/>
        </w:trPr>
        <w:tc>
          <w:tcPr>
            <w:tcW w:w="0" w:type="auto"/>
            <w:tcBorders>
              <w:top w:val="single" w:sz="3" w:space="0" w:color="000000"/>
              <w:left w:val="none" w:sz="3" w:space="0" w:color="000000"/>
              <w:bottom w:val="single" w:sz="3" w:space="0" w:color="000000"/>
              <w:right w:val="none" w:sz="3" w:space="0" w:color="000000"/>
            </w:tcBorders>
            <w:shd w:val="clear" w:color="auto" w:fill="E5E5E5"/>
            <w:vAlign w:val="center"/>
          </w:tcPr>
          <w:p w14:paraId="444500A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Local Mental Health Welfare Centers</w:t>
            </w:r>
          </w:p>
        </w:tc>
      </w:tr>
      <w:tr w:rsidR="00EF5648" w:rsidRPr="002F7BBD" w14:paraId="003EC1D0" w14:textId="77777777" w:rsidTr="00873831">
        <w:trPr>
          <w:trHeight w:val="3659"/>
        </w:trPr>
        <w:tc>
          <w:tcPr>
            <w:tcW w:w="0" w:type="auto"/>
            <w:tcBorders>
              <w:top w:val="single" w:sz="3" w:space="0" w:color="000000"/>
              <w:left w:val="none" w:sz="3" w:space="0" w:color="000000"/>
              <w:bottom w:val="single" w:sz="3" w:space="0" w:color="000000"/>
              <w:right w:val="none" w:sz="3" w:space="0" w:color="000000"/>
            </w:tcBorders>
          </w:tcPr>
          <w:p w14:paraId="357A7024" w14:textId="77777777" w:rsidR="00EF5648" w:rsidRPr="002F7BBD" w:rsidRDefault="00EF5648" w:rsidP="00873831">
            <w:pPr>
              <w:pStyle w:val="20"/>
              <w:wordWrap/>
              <w:spacing w:line="240" w:lineRule="auto"/>
              <w:ind w:left="340" w:hanging="340"/>
              <w:rPr>
                <w:rFonts w:ascii="Times New Roman" w:hAnsi="Times New Roman" w:cs="Times New Roman"/>
                <w:color w:val="000000" w:themeColor="text1"/>
                <w:sz w:val="24"/>
                <w:szCs w:val="20"/>
              </w:rPr>
            </w:pPr>
            <w:r w:rsidRPr="002F7BBD">
              <w:rPr>
                <w:rFonts w:ascii="Times New Roman" w:hAnsi="Times New Roman" w:cs="Times New Roman"/>
                <w:b/>
                <w:color w:val="000000" w:themeColor="text1"/>
                <w:sz w:val="24"/>
                <w:szCs w:val="20"/>
              </w:rPr>
              <w:t>▪</w:t>
            </w:r>
            <w:r w:rsidRPr="002F7BBD">
              <w:rPr>
                <w:rFonts w:ascii="Times New Roman" w:eastAsia="한양중고딕" w:hAnsi="Times New Roman" w:cs="Times New Roman"/>
                <w:b/>
                <w:color w:val="000000" w:themeColor="text1"/>
                <w:sz w:val="24"/>
                <w:szCs w:val="20"/>
              </w:rPr>
              <w:t xml:space="preserve"> (Patients with severe mental disorders</w:t>
            </w:r>
            <w:r w:rsidRPr="002F7BBD">
              <w:rPr>
                <w:rFonts w:ascii="Times New Roman" w:eastAsia="한양중고딕" w:hAnsi="Times New Roman" w:cs="Times New Roman"/>
                <w:color w:val="000000" w:themeColor="text1"/>
                <w:sz w:val="24"/>
                <w:szCs w:val="20"/>
              </w:rPr>
              <w:t>) Counseling, programs, case management, hospital referral, crisis intervention, etc.</w:t>
            </w:r>
          </w:p>
          <w:p w14:paraId="352CE04F" w14:textId="77777777" w:rsidR="00EF5648" w:rsidRPr="002F7BBD" w:rsidRDefault="00EF5648" w:rsidP="00873831">
            <w:pPr>
              <w:pStyle w:val="20"/>
              <w:wordWrap/>
              <w:spacing w:line="240" w:lineRule="auto"/>
              <w:ind w:left="340" w:hanging="340"/>
              <w:rPr>
                <w:rFonts w:ascii="Times New Roman" w:hAnsi="Times New Roman" w:cs="Times New Roman"/>
                <w:color w:val="000000" w:themeColor="text1"/>
                <w:sz w:val="24"/>
                <w:szCs w:val="20"/>
              </w:rPr>
            </w:pPr>
            <w:r w:rsidRPr="002F7BBD">
              <w:rPr>
                <w:rFonts w:ascii="Times New Roman" w:hAnsi="Times New Roman" w:cs="Times New Roman"/>
                <w:b/>
                <w:color w:val="000000" w:themeColor="text1"/>
                <w:sz w:val="24"/>
                <w:szCs w:val="20"/>
              </w:rPr>
              <w:t>▪</w:t>
            </w:r>
            <w:r w:rsidRPr="002F7BBD">
              <w:rPr>
                <w:rFonts w:ascii="Times New Roman" w:eastAsia="한양중고딕" w:hAnsi="Times New Roman" w:cs="Times New Roman"/>
                <w:b/>
                <w:color w:val="000000" w:themeColor="text1"/>
                <w:sz w:val="24"/>
                <w:szCs w:val="20"/>
              </w:rPr>
              <w:t xml:space="preserve"> (Suicide prevention)</w:t>
            </w:r>
            <w:r w:rsidRPr="002F7BBD">
              <w:rPr>
                <w:rFonts w:ascii="Times New Roman" w:eastAsia="한양중고딕" w:hAnsi="Times New Roman" w:cs="Times New Roman"/>
                <w:color w:val="000000" w:themeColor="text1"/>
                <w:sz w:val="24"/>
                <w:szCs w:val="20"/>
              </w:rPr>
              <w:t xml:space="preserve"> Early detection of high-risk groups, hospital referral, counseling, programs, case management, etc.</w:t>
            </w:r>
          </w:p>
          <w:p w14:paraId="15A5F844" w14:textId="77777777" w:rsidR="00EF5648" w:rsidRPr="002F7BBD" w:rsidRDefault="00EF5648" w:rsidP="00873831">
            <w:pPr>
              <w:pStyle w:val="20"/>
              <w:wordWrap/>
              <w:spacing w:line="240" w:lineRule="auto"/>
              <w:ind w:left="340" w:hanging="340"/>
              <w:rPr>
                <w:rFonts w:ascii="Times New Roman" w:eastAsia="한양중고딕" w:hAnsi="Times New Roman" w:cs="Times New Roman"/>
                <w:color w:val="000000" w:themeColor="text1"/>
                <w:sz w:val="24"/>
                <w:szCs w:val="20"/>
              </w:rPr>
            </w:pPr>
            <w:r w:rsidRPr="002F7BBD">
              <w:rPr>
                <w:rFonts w:ascii="Times New Roman" w:hAnsi="Times New Roman" w:cs="Times New Roman"/>
                <w:b/>
                <w:color w:val="000000" w:themeColor="text1"/>
                <w:sz w:val="24"/>
                <w:szCs w:val="20"/>
              </w:rPr>
              <w:t xml:space="preserve">▪ </w:t>
            </w:r>
            <w:r w:rsidRPr="002F7BBD">
              <w:rPr>
                <w:rFonts w:ascii="Times New Roman" w:eastAsia="한양중고딕" w:hAnsi="Times New Roman" w:cs="Times New Roman"/>
                <w:b/>
                <w:color w:val="000000" w:themeColor="text1"/>
                <w:sz w:val="24"/>
                <w:szCs w:val="20"/>
              </w:rPr>
              <w:t>(Children and youth)</w:t>
            </w:r>
            <w:r w:rsidRPr="002F7BBD">
              <w:rPr>
                <w:rFonts w:ascii="Times New Roman" w:eastAsia="한양중고딕" w:hAnsi="Times New Roman" w:cs="Times New Roman"/>
                <w:color w:val="000000" w:themeColor="text1"/>
                <w:sz w:val="24"/>
                <w:szCs w:val="20"/>
              </w:rPr>
              <w:t xml:space="preserve"> Early detection of mental diseases, specialized emotional behavior testing (Office of Education), follow-up care, hospital referral and support for treatment costs, voucher systems, etc. </w:t>
            </w:r>
          </w:p>
          <w:p w14:paraId="1B31F9B5" w14:textId="77777777" w:rsidR="00EF5648" w:rsidRPr="002F7BBD" w:rsidRDefault="00EF5648" w:rsidP="00873831">
            <w:pPr>
              <w:pStyle w:val="20"/>
              <w:wordWrap/>
              <w:spacing w:line="240" w:lineRule="auto"/>
              <w:ind w:left="340" w:hanging="340"/>
              <w:rPr>
                <w:rFonts w:ascii="Times New Roman" w:hAnsi="Times New Roman" w:cs="Times New Roman"/>
                <w:color w:val="000000" w:themeColor="text1"/>
                <w:sz w:val="24"/>
                <w:szCs w:val="20"/>
              </w:rPr>
            </w:pPr>
            <w:r w:rsidRPr="002F7BBD">
              <w:rPr>
                <w:rFonts w:ascii="Times New Roman" w:hAnsi="Times New Roman" w:cs="Times New Roman"/>
                <w:b/>
                <w:color w:val="000000" w:themeColor="text1"/>
                <w:sz w:val="24"/>
                <w:szCs w:val="20"/>
              </w:rPr>
              <w:t xml:space="preserve">▪ </w:t>
            </w:r>
            <w:r w:rsidRPr="002F7BBD">
              <w:rPr>
                <w:rFonts w:ascii="Times New Roman" w:eastAsia="한양중고딕" w:hAnsi="Times New Roman" w:cs="Times New Roman"/>
                <w:b/>
                <w:color w:val="000000" w:themeColor="text1"/>
                <w:sz w:val="24"/>
                <w:szCs w:val="20"/>
              </w:rPr>
              <w:t>(Promotion of mental health)</w:t>
            </w:r>
            <w:r w:rsidRPr="002F7BBD">
              <w:rPr>
                <w:rFonts w:ascii="Times New Roman" w:eastAsia="한양중고딕" w:hAnsi="Times New Roman" w:cs="Times New Roman"/>
                <w:color w:val="000000" w:themeColor="text1"/>
                <w:sz w:val="24"/>
                <w:szCs w:val="20"/>
              </w:rPr>
              <w:t xml:space="preserve"> Tailored support for mentally vulnerable groups (support for patients discharged from mental healthcare institutions; general mental health counseling; support for bereaved families of suicides, addicts, criminals, foreign workers, multicultural families, soldiers, etc.;</w:t>
            </w:r>
            <w:r w:rsidRPr="002F7BBD">
              <w:rPr>
                <w:rFonts w:ascii="Times New Roman" w:hAnsi="Times New Roman" w:cs="Times New Roman"/>
                <w:color w:val="000000" w:themeColor="text1"/>
                <w:sz w:val="24"/>
                <w:szCs w:val="20"/>
              </w:rPr>
              <w:t xml:space="preserve"> mental health awareness raising campaigns; public promotions; etc. </w:t>
            </w:r>
          </w:p>
          <w:p w14:paraId="674566A6" w14:textId="77777777" w:rsidR="00EF5648" w:rsidRPr="002F7BBD" w:rsidRDefault="00EF5648" w:rsidP="00873831">
            <w:pPr>
              <w:pStyle w:val="20"/>
              <w:wordWrap/>
              <w:spacing w:line="240" w:lineRule="auto"/>
              <w:ind w:left="340" w:hanging="340"/>
              <w:rPr>
                <w:rFonts w:ascii="Times New Roman" w:eastAsia="한양중고딕" w:hAnsi="Times New Roman" w:cs="Times New Roman"/>
                <w:color w:val="000000" w:themeColor="text1"/>
                <w:sz w:val="24"/>
                <w:szCs w:val="20"/>
              </w:rPr>
            </w:pPr>
            <w:r w:rsidRPr="002F7BBD">
              <w:rPr>
                <w:rFonts w:ascii="Times New Roman" w:hAnsi="Times New Roman" w:cs="Times New Roman"/>
                <w:b/>
                <w:color w:val="000000" w:themeColor="text1"/>
                <w:sz w:val="24"/>
                <w:szCs w:val="20"/>
              </w:rPr>
              <w:t>▪</w:t>
            </w:r>
            <w:r w:rsidRPr="002F7BBD">
              <w:rPr>
                <w:rFonts w:ascii="Times New Roman" w:eastAsia="한양중고딕" w:hAnsi="Times New Roman" w:cs="Times New Roman"/>
                <w:b/>
                <w:color w:val="000000" w:themeColor="text1"/>
                <w:sz w:val="24"/>
                <w:szCs w:val="20"/>
              </w:rPr>
              <w:t xml:space="preserve"> (Hospitalization screening)</w:t>
            </w:r>
            <w:r w:rsidRPr="002F7BBD">
              <w:rPr>
                <w:rFonts w:ascii="Times New Roman" w:eastAsia="한양중고딕" w:hAnsi="Times New Roman" w:cs="Times New Roman"/>
                <w:color w:val="000000" w:themeColor="text1"/>
                <w:sz w:val="24"/>
                <w:szCs w:val="20"/>
              </w:rPr>
              <w:t xml:space="preserve"> Support for the Mental Health Assessment Committee of lower-level local governments</w:t>
            </w:r>
          </w:p>
          <w:p w14:paraId="6C7FDC99" w14:textId="1965F911" w:rsidR="00EF5648" w:rsidRPr="002F7BBD" w:rsidRDefault="00EF5648" w:rsidP="00873831">
            <w:pPr>
              <w:pStyle w:val="20"/>
              <w:wordWrap/>
              <w:spacing w:line="240" w:lineRule="auto"/>
              <w:ind w:left="340" w:hanging="340"/>
              <w:rPr>
                <w:rFonts w:ascii="Times New Roman" w:eastAsia="한양중고딕" w:hAnsi="Times New Roman" w:cs="Times New Roman"/>
                <w:color w:val="000000" w:themeColor="text1"/>
                <w:sz w:val="24"/>
                <w:szCs w:val="20"/>
              </w:rPr>
            </w:pPr>
            <w:r w:rsidRPr="002F7BBD">
              <w:rPr>
                <w:rFonts w:ascii="Times New Roman" w:eastAsia="바탕" w:hAnsi="Times New Roman" w:cs="Times New Roman"/>
                <w:b/>
                <w:color w:val="000000" w:themeColor="text1"/>
                <w:sz w:val="24"/>
                <w:szCs w:val="20"/>
              </w:rPr>
              <w:t>▪</w:t>
            </w:r>
            <w:r w:rsidRPr="002F7BBD">
              <w:rPr>
                <w:rFonts w:ascii="Times New Roman" w:eastAsia="한양중고딕" w:hAnsi="Times New Roman" w:cs="Times New Roman"/>
                <w:b/>
                <w:color w:val="000000" w:themeColor="text1"/>
                <w:sz w:val="24"/>
                <w:szCs w:val="20"/>
              </w:rPr>
              <w:t xml:space="preserve"> (Mental support for disaster victims)</w:t>
            </w:r>
            <w:r w:rsidRPr="002F7BBD">
              <w:rPr>
                <w:rFonts w:ascii="Times New Roman" w:eastAsia="한양중고딕" w:hAnsi="Times New Roman" w:cs="Times New Roman"/>
                <w:color w:val="000000" w:themeColor="text1"/>
                <w:sz w:val="24"/>
                <w:szCs w:val="20"/>
              </w:rPr>
              <w:t xml:space="preserve"> Mental support for local residents hit by disasters in collaboration with </w:t>
            </w:r>
            <w:r w:rsidR="005A74CA" w:rsidRPr="002F7BBD">
              <w:rPr>
                <w:rFonts w:ascii="Times New Roman" w:eastAsia="한양중고딕" w:hAnsi="Times New Roman" w:cs="Times New Roman"/>
                <w:color w:val="000000" w:themeColor="text1"/>
                <w:sz w:val="24"/>
                <w:szCs w:val="20"/>
              </w:rPr>
              <w:t>national mental healthcare centers</w:t>
            </w:r>
            <w:r w:rsidRPr="002F7BBD">
              <w:rPr>
                <w:rFonts w:ascii="Times New Roman" w:eastAsia="한양중고딕" w:hAnsi="Times New Roman" w:cs="Times New Roman"/>
                <w:color w:val="000000" w:themeColor="text1"/>
                <w:sz w:val="24"/>
                <w:szCs w:val="20"/>
              </w:rPr>
              <w:t xml:space="preserve"> and local health centers</w:t>
            </w:r>
          </w:p>
        </w:tc>
      </w:tr>
    </w:tbl>
    <w:p w14:paraId="029DEF28"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04B32759" w14:textId="77777777" w:rsidR="000459E4" w:rsidRPr="002F7BBD" w:rsidRDefault="000459E4" w:rsidP="00EF5648">
      <w:pPr>
        <w:pStyle w:val="aa"/>
        <w:spacing w:line="240" w:lineRule="auto"/>
        <w:rPr>
          <w:rFonts w:ascii="Times New Roman" w:hAnsi="Times New Roman" w:cs="Times New Roman"/>
          <w:color w:val="000000" w:themeColor="text1"/>
          <w:sz w:val="24"/>
          <w:szCs w:val="20"/>
        </w:rPr>
      </w:pPr>
    </w:p>
    <w:p w14:paraId="67F9394D" w14:textId="3E6DA7D7" w:rsidR="000459E4" w:rsidRPr="002F7BBD" w:rsidRDefault="00EF5648" w:rsidP="000459E4">
      <w:pPr>
        <w:pStyle w:val="aa"/>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1-2&gt; Performance of Local Mental Heal</w:t>
      </w:r>
      <w:r w:rsidR="000459E4" w:rsidRPr="002F7BBD">
        <w:rPr>
          <w:rFonts w:ascii="Times New Roman" w:hAnsi="Times New Roman" w:cs="Times New Roman"/>
          <w:color w:val="000000" w:themeColor="text1"/>
          <w:sz w:val="24"/>
          <w:szCs w:val="20"/>
        </w:rPr>
        <w:t>th Welfare Centers (as of 2017)</w:t>
      </w:r>
    </w:p>
    <w:p w14:paraId="2D19BBE8"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r w:rsidRPr="002F7BBD">
        <w:rPr>
          <w:rFonts w:ascii="Times New Roman" w:eastAsia="한양중고딕" w:hAnsi="Times New Roman" w:cs="Times New Roman"/>
          <w:color w:val="000000" w:themeColor="text1"/>
          <w:sz w:val="24"/>
          <w:szCs w:val="20"/>
        </w:rPr>
        <w:t>1) Counseling for patients with severe mental disorders</w:t>
      </w:r>
    </w:p>
    <w:tbl>
      <w:tblPr>
        <w:tblOverlap w:val="never"/>
        <w:tblW w:w="0" w:type="auto"/>
        <w:tblInd w:w="102" w:type="dxa"/>
        <w:tblBorders>
          <w:top w:val="none" w:sz="3" w:space="0" w:color="000000"/>
          <w:left w:val="none" w:sz="3" w:space="0" w:color="000000"/>
          <w:bottom w:val="none" w:sz="3" w:space="0" w:color="000000"/>
          <w:right w:val="none" w:sz="3" w:space="0" w:color="000000"/>
        </w:tblBorders>
        <w:tblCellMar>
          <w:top w:w="28" w:type="dxa"/>
          <w:left w:w="102" w:type="dxa"/>
          <w:bottom w:w="28" w:type="dxa"/>
          <w:right w:w="102" w:type="dxa"/>
        </w:tblCellMar>
        <w:tblLook w:val="04A0" w:firstRow="1" w:lastRow="0" w:firstColumn="1" w:lastColumn="0" w:noHBand="0" w:noVBand="1"/>
      </w:tblPr>
      <w:tblGrid>
        <w:gridCol w:w="376"/>
        <w:gridCol w:w="484"/>
        <w:gridCol w:w="687"/>
        <w:gridCol w:w="584"/>
        <w:gridCol w:w="481"/>
        <w:gridCol w:w="481"/>
        <w:gridCol w:w="546"/>
        <w:gridCol w:w="574"/>
        <w:gridCol w:w="626"/>
        <w:gridCol w:w="436"/>
        <w:gridCol w:w="302"/>
        <w:gridCol w:w="302"/>
        <w:gridCol w:w="635"/>
        <w:gridCol w:w="570"/>
        <w:gridCol w:w="548"/>
        <w:gridCol w:w="457"/>
        <w:gridCol w:w="436"/>
        <w:gridCol w:w="603"/>
      </w:tblGrid>
      <w:tr w:rsidR="002F7BBD" w:rsidRPr="002F7BBD" w14:paraId="39EEEABD" w14:textId="77777777" w:rsidTr="000459E4">
        <w:trPr>
          <w:trHeight w:val="242"/>
        </w:trPr>
        <w:tc>
          <w:tcPr>
            <w:tcW w:w="0" w:type="auto"/>
            <w:vMerge w:val="restart"/>
            <w:tcBorders>
              <w:top w:val="single" w:sz="3" w:space="0" w:color="000000"/>
              <w:left w:val="none" w:sz="3" w:space="0" w:color="000000"/>
              <w:bottom w:val="single" w:sz="3" w:space="0" w:color="000000"/>
              <w:right w:val="single" w:sz="3" w:space="0" w:color="000000"/>
            </w:tcBorders>
            <w:shd w:val="clear" w:color="auto" w:fill="E5E5E5"/>
            <w:vAlign w:val="center"/>
          </w:tcPr>
          <w:p w14:paraId="4F4A8939"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 xml:space="preserve">Total </w:t>
            </w:r>
          </w:p>
        </w:tc>
        <w:tc>
          <w:tcPr>
            <w:tcW w:w="0" w:type="auto"/>
            <w:gridSpan w:val="10"/>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797F36A8" w14:textId="77777777" w:rsidR="00EF5648" w:rsidRPr="002F7BBD" w:rsidRDefault="00EF5648" w:rsidP="00873831">
            <w:pPr>
              <w:pStyle w:val="xl73"/>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Types of mental health problems diagnosed (total visits)</w:t>
            </w:r>
          </w:p>
        </w:tc>
        <w:tc>
          <w:tcPr>
            <w:tcW w:w="0" w:type="auto"/>
            <w:gridSpan w:val="7"/>
            <w:tcBorders>
              <w:top w:val="single" w:sz="3" w:space="0" w:color="000000"/>
              <w:left w:val="none" w:sz="3" w:space="0" w:color="000000"/>
              <w:bottom w:val="single" w:sz="3" w:space="0" w:color="000000"/>
              <w:right w:val="none" w:sz="3" w:space="0" w:color="000000"/>
            </w:tcBorders>
            <w:shd w:val="clear" w:color="auto" w:fill="D9D9D9" w:themeFill="background1" w:themeFillShade="D9"/>
            <w:vAlign w:val="center"/>
          </w:tcPr>
          <w:p w14:paraId="2060BAE7" w14:textId="77777777" w:rsidR="00EF5648" w:rsidRPr="002F7BBD" w:rsidRDefault="00EF5648" w:rsidP="00873831">
            <w:pPr>
              <w:pStyle w:val="xl73"/>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Actions taken (total visits)</w:t>
            </w:r>
          </w:p>
        </w:tc>
      </w:tr>
      <w:tr w:rsidR="002F7BBD" w:rsidRPr="002F7BBD" w14:paraId="69C86E71" w14:textId="77777777" w:rsidTr="00873831">
        <w:trPr>
          <w:trHeight w:val="515"/>
        </w:trPr>
        <w:tc>
          <w:tcPr>
            <w:tcW w:w="0" w:type="auto"/>
            <w:vMerge/>
            <w:tcBorders>
              <w:top w:val="single" w:sz="3" w:space="0" w:color="000000"/>
              <w:left w:val="none" w:sz="3" w:space="0" w:color="000000"/>
              <w:bottom w:val="single" w:sz="3" w:space="0" w:color="000000"/>
              <w:right w:val="single" w:sz="3" w:space="0" w:color="000000"/>
            </w:tcBorders>
          </w:tcPr>
          <w:p w14:paraId="1DB01EB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0" w:type="auto"/>
            <w:tcBorders>
              <w:top w:val="none" w:sz="3" w:space="0" w:color="000000"/>
              <w:left w:val="single" w:sz="3" w:space="0" w:color="000000"/>
              <w:bottom w:val="single" w:sz="3" w:space="0" w:color="000000"/>
              <w:right w:val="single" w:sz="3" w:space="0" w:color="000000"/>
            </w:tcBorders>
            <w:shd w:val="clear" w:color="auto" w:fill="E5E5E5"/>
            <w:vAlign w:val="center"/>
          </w:tcPr>
          <w:p w14:paraId="08963177" w14:textId="77777777" w:rsidR="00EF5648" w:rsidRPr="002F7BBD" w:rsidRDefault="00EF5648" w:rsidP="00873831">
            <w:pPr>
              <w:pStyle w:val="xl72"/>
              <w:wordWrap/>
              <w:snapToGrid w:val="0"/>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Subtotal</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04F44873"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Schizophrenia</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2A8C0951"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Depression</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594E4257" w14:textId="77777777" w:rsidR="00EF5648" w:rsidRPr="002F7BBD" w:rsidRDefault="00EF5648" w:rsidP="00873831">
            <w:pPr>
              <w:pStyle w:val="xl67"/>
              <w:wordWrap/>
              <w:spacing w:line="240" w:lineRule="auto"/>
              <w:jc w:val="both"/>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Bipolar disorder</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2A53DC3F" w14:textId="77777777" w:rsidR="00EF5648" w:rsidRPr="002F7BBD" w:rsidRDefault="00EF5648" w:rsidP="00873831">
            <w:pPr>
              <w:pStyle w:val="xl67"/>
              <w:wordWrap/>
              <w:spacing w:line="240" w:lineRule="auto"/>
              <w:jc w:val="both"/>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Anxiety disorder</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6E353227"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Substance addiction</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09D1F722" w14:textId="77777777" w:rsidR="00EF5648" w:rsidRPr="002F7BBD" w:rsidRDefault="00EF5648" w:rsidP="00873831">
            <w:pPr>
              <w:pStyle w:val="xl70"/>
              <w:snapToGrid w:val="0"/>
              <w:jc w:val="center"/>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Behavioral addiction</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57029BA8"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Unclassified</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1A1A60BD"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Others</w:t>
            </w:r>
          </w:p>
        </w:tc>
        <w:tc>
          <w:tcPr>
            <w:tcW w:w="0" w:type="auto"/>
            <w:gridSpan w:val="2"/>
            <w:tcBorders>
              <w:top w:val="none" w:sz="3" w:space="0" w:color="000000"/>
              <w:left w:val="none" w:sz="3" w:space="0" w:color="000000"/>
              <w:bottom w:val="single" w:sz="3" w:space="0" w:color="000000"/>
              <w:right w:val="single" w:sz="3" w:space="0" w:color="000000"/>
            </w:tcBorders>
            <w:shd w:val="clear" w:color="auto" w:fill="E5E5E5"/>
            <w:vAlign w:val="center"/>
          </w:tcPr>
          <w:p w14:paraId="00FDEAEF" w14:textId="77777777" w:rsidR="00EF5648" w:rsidRPr="002F7BBD" w:rsidRDefault="00EF5648" w:rsidP="00873831">
            <w:pPr>
              <w:pStyle w:val="xl72"/>
              <w:wordWrap/>
              <w:snapToGrid w:val="0"/>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 xml:space="preserve">Subtotal </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282A961D"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Registration and management</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04CD8E5D"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Continual counseling</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5CDB2AC3"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Treatment referral</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5F045A09"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Service referral</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44FEEFAC" w14:textId="77777777" w:rsidR="00EF5648" w:rsidRPr="002F7BBD" w:rsidRDefault="00EF5648" w:rsidP="00873831">
            <w:pPr>
              <w:pStyle w:val="xl67"/>
              <w:wordWrap/>
              <w:spacing w:line="240" w:lineRule="auto"/>
              <w:jc w:val="both"/>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Others</w:t>
            </w:r>
          </w:p>
        </w:tc>
        <w:tc>
          <w:tcPr>
            <w:tcW w:w="0" w:type="auto"/>
            <w:tcBorders>
              <w:top w:val="none" w:sz="3" w:space="0" w:color="000000"/>
              <w:left w:val="none" w:sz="3" w:space="0" w:color="000000"/>
              <w:bottom w:val="single" w:sz="3" w:space="0" w:color="000000"/>
              <w:right w:val="none" w:sz="3" w:space="0" w:color="000000"/>
            </w:tcBorders>
            <w:shd w:val="clear" w:color="auto" w:fill="E5E5E5"/>
            <w:vAlign w:val="center"/>
          </w:tcPr>
          <w:p w14:paraId="033D829D"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Provision of information</w:t>
            </w:r>
          </w:p>
        </w:tc>
      </w:tr>
      <w:tr w:rsidR="00EF5648" w:rsidRPr="002F7BBD" w14:paraId="58501F63" w14:textId="77777777" w:rsidTr="00873831">
        <w:trPr>
          <w:trHeight w:val="515"/>
        </w:trPr>
        <w:tc>
          <w:tcPr>
            <w:tcW w:w="0" w:type="auto"/>
            <w:vMerge/>
            <w:tcBorders>
              <w:top w:val="single" w:sz="3" w:space="0" w:color="000000"/>
              <w:left w:val="none" w:sz="3" w:space="0" w:color="000000"/>
              <w:bottom w:val="single" w:sz="3" w:space="0" w:color="000000"/>
              <w:right w:val="single" w:sz="3" w:space="0" w:color="000000"/>
            </w:tcBorders>
          </w:tcPr>
          <w:p w14:paraId="4941C1BD"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AB25496"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664,566 </w:t>
            </w:r>
          </w:p>
        </w:tc>
        <w:tc>
          <w:tcPr>
            <w:tcW w:w="0" w:type="auto"/>
            <w:tcBorders>
              <w:top w:val="single" w:sz="3" w:space="0" w:color="000000"/>
              <w:left w:val="none" w:sz="3" w:space="0" w:color="000000"/>
              <w:bottom w:val="single" w:sz="3" w:space="0" w:color="000000"/>
              <w:right w:val="single" w:sz="3" w:space="0" w:color="000000"/>
            </w:tcBorders>
            <w:vAlign w:val="center"/>
          </w:tcPr>
          <w:p w14:paraId="2663F209"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44,137 </w:t>
            </w:r>
          </w:p>
        </w:tc>
        <w:tc>
          <w:tcPr>
            <w:tcW w:w="0" w:type="auto"/>
            <w:tcBorders>
              <w:top w:val="single" w:sz="3" w:space="0" w:color="000000"/>
              <w:left w:val="none" w:sz="3" w:space="0" w:color="000000"/>
              <w:bottom w:val="single" w:sz="3" w:space="0" w:color="000000"/>
              <w:right w:val="single" w:sz="3" w:space="0" w:color="000000"/>
            </w:tcBorders>
            <w:vAlign w:val="center"/>
          </w:tcPr>
          <w:p w14:paraId="6348FA57"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310,841 </w:t>
            </w:r>
          </w:p>
        </w:tc>
        <w:tc>
          <w:tcPr>
            <w:tcW w:w="0" w:type="auto"/>
            <w:tcBorders>
              <w:top w:val="single" w:sz="3" w:space="0" w:color="000000"/>
              <w:left w:val="none" w:sz="3" w:space="0" w:color="000000"/>
              <w:bottom w:val="single" w:sz="3" w:space="0" w:color="000000"/>
              <w:right w:val="single" w:sz="3" w:space="0" w:color="000000"/>
            </w:tcBorders>
            <w:vAlign w:val="center"/>
          </w:tcPr>
          <w:p w14:paraId="01B8C8DB"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12,271 </w:t>
            </w:r>
          </w:p>
        </w:tc>
        <w:tc>
          <w:tcPr>
            <w:tcW w:w="0" w:type="auto"/>
            <w:tcBorders>
              <w:top w:val="single" w:sz="3" w:space="0" w:color="000000"/>
              <w:left w:val="none" w:sz="3" w:space="0" w:color="000000"/>
              <w:bottom w:val="single" w:sz="3" w:space="0" w:color="000000"/>
              <w:right w:val="single" w:sz="3" w:space="0" w:color="000000"/>
            </w:tcBorders>
            <w:vAlign w:val="center"/>
          </w:tcPr>
          <w:p w14:paraId="28FE2698"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9,560 </w:t>
            </w:r>
          </w:p>
        </w:tc>
        <w:tc>
          <w:tcPr>
            <w:tcW w:w="0" w:type="auto"/>
            <w:tcBorders>
              <w:top w:val="single" w:sz="3" w:space="0" w:color="000000"/>
              <w:left w:val="none" w:sz="3" w:space="0" w:color="000000"/>
              <w:bottom w:val="single" w:sz="3" w:space="0" w:color="000000"/>
              <w:right w:val="single" w:sz="3" w:space="0" w:color="000000"/>
            </w:tcBorders>
            <w:vAlign w:val="center"/>
          </w:tcPr>
          <w:p w14:paraId="391B4F11"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30,861 </w:t>
            </w:r>
          </w:p>
        </w:tc>
        <w:tc>
          <w:tcPr>
            <w:tcW w:w="0" w:type="auto"/>
            <w:tcBorders>
              <w:top w:val="single" w:sz="3" w:space="0" w:color="000000"/>
              <w:left w:val="none" w:sz="3" w:space="0" w:color="000000"/>
              <w:bottom w:val="single" w:sz="3" w:space="0" w:color="000000"/>
              <w:right w:val="single" w:sz="3" w:space="0" w:color="000000"/>
            </w:tcBorders>
            <w:vAlign w:val="center"/>
          </w:tcPr>
          <w:p w14:paraId="67B51258"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842 </w:t>
            </w:r>
          </w:p>
        </w:tc>
        <w:tc>
          <w:tcPr>
            <w:tcW w:w="0" w:type="auto"/>
            <w:tcBorders>
              <w:top w:val="single" w:sz="3" w:space="0" w:color="000000"/>
              <w:left w:val="none" w:sz="3" w:space="0" w:color="000000"/>
              <w:bottom w:val="single" w:sz="3" w:space="0" w:color="000000"/>
              <w:right w:val="single" w:sz="3" w:space="0" w:color="000000"/>
            </w:tcBorders>
            <w:vAlign w:val="center"/>
          </w:tcPr>
          <w:p w14:paraId="288DABA3"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117,205 </w:t>
            </w:r>
          </w:p>
        </w:tc>
        <w:tc>
          <w:tcPr>
            <w:tcW w:w="0" w:type="auto"/>
            <w:tcBorders>
              <w:top w:val="single" w:sz="3" w:space="0" w:color="000000"/>
              <w:left w:val="none" w:sz="3" w:space="0" w:color="000000"/>
              <w:bottom w:val="single" w:sz="3" w:space="0" w:color="000000"/>
              <w:right w:val="single" w:sz="3" w:space="0" w:color="000000"/>
            </w:tcBorders>
            <w:vAlign w:val="center"/>
          </w:tcPr>
          <w:p w14:paraId="5DFE54BE"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95,395 </w:t>
            </w:r>
          </w:p>
        </w:tc>
        <w:tc>
          <w:tcPr>
            <w:tcW w:w="0" w:type="auto"/>
            <w:gridSpan w:val="2"/>
            <w:tcBorders>
              <w:top w:val="single" w:sz="3" w:space="0" w:color="000000"/>
              <w:left w:val="none" w:sz="3" w:space="0" w:color="000000"/>
              <w:bottom w:val="single" w:sz="3" w:space="0" w:color="000000"/>
              <w:right w:val="single" w:sz="3" w:space="0" w:color="000000"/>
            </w:tcBorders>
            <w:vAlign w:val="center"/>
          </w:tcPr>
          <w:p w14:paraId="0105F6A3"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594,043 </w:t>
            </w:r>
          </w:p>
        </w:tc>
        <w:tc>
          <w:tcPr>
            <w:tcW w:w="0" w:type="auto"/>
            <w:tcBorders>
              <w:top w:val="single" w:sz="3" w:space="0" w:color="000000"/>
              <w:left w:val="none" w:sz="3" w:space="0" w:color="000000"/>
              <w:bottom w:val="single" w:sz="3" w:space="0" w:color="000000"/>
              <w:right w:val="single" w:sz="3" w:space="0" w:color="000000"/>
            </w:tcBorders>
            <w:vAlign w:val="center"/>
          </w:tcPr>
          <w:p w14:paraId="5CD3771F"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25,203 </w:t>
            </w:r>
          </w:p>
        </w:tc>
        <w:tc>
          <w:tcPr>
            <w:tcW w:w="0" w:type="auto"/>
            <w:tcBorders>
              <w:top w:val="single" w:sz="3" w:space="0" w:color="000000"/>
              <w:left w:val="none" w:sz="3" w:space="0" w:color="000000"/>
              <w:bottom w:val="single" w:sz="3" w:space="0" w:color="000000"/>
              <w:right w:val="single" w:sz="3" w:space="0" w:color="000000"/>
            </w:tcBorders>
            <w:vAlign w:val="center"/>
          </w:tcPr>
          <w:p w14:paraId="378DCB09"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173,888 </w:t>
            </w:r>
          </w:p>
        </w:tc>
        <w:tc>
          <w:tcPr>
            <w:tcW w:w="0" w:type="auto"/>
            <w:tcBorders>
              <w:top w:val="single" w:sz="3" w:space="0" w:color="000000"/>
              <w:left w:val="none" w:sz="3" w:space="0" w:color="000000"/>
              <w:bottom w:val="single" w:sz="3" w:space="0" w:color="000000"/>
              <w:right w:val="single" w:sz="3" w:space="0" w:color="000000"/>
            </w:tcBorders>
            <w:vAlign w:val="center"/>
          </w:tcPr>
          <w:p w14:paraId="55B2F75A"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25,015 </w:t>
            </w:r>
          </w:p>
        </w:tc>
        <w:tc>
          <w:tcPr>
            <w:tcW w:w="0" w:type="auto"/>
            <w:tcBorders>
              <w:top w:val="single" w:sz="3" w:space="0" w:color="000000"/>
              <w:left w:val="none" w:sz="3" w:space="0" w:color="000000"/>
              <w:bottom w:val="single" w:sz="3" w:space="0" w:color="000000"/>
              <w:right w:val="single" w:sz="3" w:space="0" w:color="000000"/>
            </w:tcBorders>
            <w:vAlign w:val="center"/>
          </w:tcPr>
          <w:p w14:paraId="4DC824CA"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12,662 </w:t>
            </w:r>
          </w:p>
        </w:tc>
        <w:tc>
          <w:tcPr>
            <w:tcW w:w="0" w:type="auto"/>
            <w:tcBorders>
              <w:top w:val="single" w:sz="3" w:space="0" w:color="000000"/>
              <w:left w:val="none" w:sz="3" w:space="0" w:color="000000"/>
              <w:bottom w:val="single" w:sz="3" w:space="0" w:color="000000"/>
              <w:right w:val="single" w:sz="3" w:space="0" w:color="000000"/>
            </w:tcBorders>
            <w:vAlign w:val="center"/>
          </w:tcPr>
          <w:p w14:paraId="12384535"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42,949 </w:t>
            </w:r>
          </w:p>
        </w:tc>
        <w:tc>
          <w:tcPr>
            <w:tcW w:w="0" w:type="auto"/>
            <w:tcBorders>
              <w:top w:val="single" w:sz="3" w:space="0" w:color="000000"/>
              <w:left w:val="none" w:sz="3" w:space="0" w:color="000000"/>
              <w:bottom w:val="single" w:sz="3" w:space="0" w:color="000000"/>
              <w:right w:val="none" w:sz="3" w:space="0" w:color="000000"/>
            </w:tcBorders>
            <w:vAlign w:val="center"/>
          </w:tcPr>
          <w:p w14:paraId="13C3C458"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333,173 </w:t>
            </w:r>
          </w:p>
        </w:tc>
      </w:tr>
    </w:tbl>
    <w:p w14:paraId="14D0F461" w14:textId="77777777" w:rsidR="00EF5648" w:rsidRPr="002F7BBD" w:rsidRDefault="00EF5648" w:rsidP="00EF5648">
      <w:pPr>
        <w:pStyle w:val="20"/>
        <w:wordWrap/>
        <w:spacing w:line="240" w:lineRule="auto"/>
        <w:jc w:val="center"/>
        <w:rPr>
          <w:rFonts w:ascii="Times New Roman" w:eastAsia="한양중고딕" w:hAnsi="Times New Roman" w:cs="Times New Roman"/>
          <w:color w:val="000000" w:themeColor="text1"/>
          <w:sz w:val="24"/>
          <w:szCs w:val="20"/>
        </w:rPr>
      </w:pPr>
    </w:p>
    <w:p w14:paraId="2F3BF7CB"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r w:rsidRPr="002F7BBD">
        <w:rPr>
          <w:rFonts w:ascii="Times New Roman" w:eastAsia="한양중고딕" w:hAnsi="Times New Roman" w:cs="Times New Roman"/>
          <w:color w:val="000000" w:themeColor="text1"/>
          <w:sz w:val="24"/>
          <w:szCs w:val="20"/>
        </w:rPr>
        <w:t>2) Suicide prevention and mental health promotion</w:t>
      </w:r>
    </w:p>
    <w:tbl>
      <w:tblPr>
        <w:tblOverlap w:val="never"/>
        <w:tblW w:w="0" w:type="auto"/>
        <w:tblInd w:w="102" w:type="dxa"/>
        <w:tblBorders>
          <w:top w:val="none" w:sz="3" w:space="0" w:color="000000"/>
          <w:left w:val="none" w:sz="3" w:space="0" w:color="000000"/>
          <w:bottom w:val="none" w:sz="3" w:space="0" w:color="000000"/>
          <w:right w:val="none" w:sz="3" w:space="0" w:color="000000"/>
        </w:tblBorders>
        <w:tblCellMar>
          <w:top w:w="28" w:type="dxa"/>
          <w:left w:w="102" w:type="dxa"/>
          <w:bottom w:w="28" w:type="dxa"/>
          <w:right w:w="102" w:type="dxa"/>
        </w:tblCellMar>
        <w:tblLook w:val="04A0" w:firstRow="1" w:lastRow="0" w:firstColumn="1" w:lastColumn="0" w:noHBand="0" w:noVBand="1"/>
      </w:tblPr>
      <w:tblGrid>
        <w:gridCol w:w="577"/>
        <w:gridCol w:w="773"/>
        <w:gridCol w:w="797"/>
        <w:gridCol w:w="773"/>
        <w:gridCol w:w="615"/>
        <w:gridCol w:w="773"/>
        <w:gridCol w:w="590"/>
        <w:gridCol w:w="773"/>
        <w:gridCol w:w="590"/>
        <w:gridCol w:w="773"/>
        <w:gridCol w:w="706"/>
        <w:gridCol w:w="773"/>
        <w:gridCol w:w="615"/>
      </w:tblGrid>
      <w:tr w:rsidR="002F7BBD" w:rsidRPr="002F7BBD" w14:paraId="40B0F93F" w14:textId="77777777" w:rsidTr="00873831">
        <w:trPr>
          <w:trHeight w:val="437"/>
        </w:trPr>
        <w:tc>
          <w:tcPr>
            <w:tcW w:w="0" w:type="auto"/>
            <w:vMerge w:val="restart"/>
            <w:tcBorders>
              <w:top w:val="single" w:sz="3" w:space="0" w:color="000000"/>
              <w:left w:val="none" w:sz="3" w:space="0" w:color="000000"/>
              <w:bottom w:val="single" w:sz="3" w:space="0" w:color="000000"/>
              <w:right w:val="single" w:sz="3" w:space="0" w:color="000000"/>
            </w:tcBorders>
            <w:shd w:val="clear" w:color="auto" w:fill="E5E5E5"/>
            <w:vAlign w:val="center"/>
          </w:tcPr>
          <w:p w14:paraId="2A9DF652"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w:t>
            </w:r>
          </w:p>
        </w:tc>
        <w:tc>
          <w:tcPr>
            <w:tcW w:w="0" w:type="auto"/>
            <w:gridSpan w:val="2"/>
            <w:tcBorders>
              <w:top w:val="single" w:sz="3" w:space="0" w:color="000000"/>
              <w:left w:val="single" w:sz="3" w:space="0" w:color="000000"/>
              <w:bottom w:val="single" w:sz="3" w:space="0" w:color="000000"/>
              <w:right w:val="single" w:sz="2" w:space="0" w:color="000000"/>
            </w:tcBorders>
            <w:shd w:val="clear" w:color="auto" w:fill="E5E5E5"/>
            <w:vAlign w:val="center"/>
          </w:tcPr>
          <w:p w14:paraId="08FF7DE3" w14:textId="77777777" w:rsidR="00EF5648" w:rsidRPr="002F7BBD" w:rsidRDefault="00EF5648" w:rsidP="00873831">
            <w:pPr>
              <w:pStyle w:val="xl71"/>
              <w:wordWrap/>
              <w:snapToGrid w:val="0"/>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Suicide crisis</w:t>
            </w:r>
          </w:p>
        </w:tc>
        <w:tc>
          <w:tcPr>
            <w:tcW w:w="0" w:type="auto"/>
            <w:gridSpan w:val="2"/>
            <w:tcBorders>
              <w:top w:val="single" w:sz="3" w:space="0" w:color="000000"/>
              <w:left w:val="none" w:sz="3" w:space="0" w:color="000000"/>
              <w:bottom w:val="single" w:sz="3" w:space="0" w:color="000000"/>
              <w:right w:val="single" w:sz="2" w:space="0" w:color="000000"/>
            </w:tcBorders>
            <w:shd w:val="clear" w:color="auto" w:fill="E5E5E5"/>
            <w:vAlign w:val="center"/>
          </w:tcPr>
          <w:p w14:paraId="4C8D15A0" w14:textId="77777777" w:rsidR="00EF5648" w:rsidRPr="002F7BBD" w:rsidRDefault="00EF5648" w:rsidP="00873831">
            <w:pPr>
              <w:pStyle w:val="xl71"/>
              <w:wordWrap/>
              <w:snapToGrid w:val="0"/>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Multicultural families</w:t>
            </w:r>
          </w:p>
        </w:tc>
        <w:tc>
          <w:tcPr>
            <w:tcW w:w="0" w:type="auto"/>
            <w:gridSpan w:val="2"/>
            <w:tcBorders>
              <w:top w:val="single" w:sz="3" w:space="0" w:color="000000"/>
              <w:left w:val="none" w:sz="3" w:space="0" w:color="000000"/>
              <w:bottom w:val="single" w:sz="3" w:space="0" w:color="000000"/>
              <w:right w:val="single" w:sz="2" w:space="0" w:color="000000"/>
            </w:tcBorders>
            <w:shd w:val="clear" w:color="auto" w:fill="E5E5E5"/>
            <w:vAlign w:val="center"/>
          </w:tcPr>
          <w:p w14:paraId="5B8382C0" w14:textId="77777777" w:rsidR="00EF5648" w:rsidRPr="002F7BBD" w:rsidRDefault="00EF5648" w:rsidP="00873831">
            <w:pPr>
              <w:pStyle w:val="xl71"/>
              <w:wordWrap/>
              <w:snapToGrid w:val="0"/>
              <w:spacing w:line="240" w:lineRule="auto"/>
              <w:jc w:val="both"/>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Families of missing children</w:t>
            </w:r>
          </w:p>
        </w:tc>
        <w:tc>
          <w:tcPr>
            <w:tcW w:w="0" w:type="auto"/>
            <w:gridSpan w:val="2"/>
            <w:tcBorders>
              <w:top w:val="single" w:sz="3" w:space="0" w:color="000000"/>
              <w:left w:val="none" w:sz="3" w:space="0" w:color="000000"/>
              <w:bottom w:val="single" w:sz="3" w:space="0" w:color="000000"/>
              <w:right w:val="single" w:sz="3" w:space="0" w:color="000000"/>
            </w:tcBorders>
            <w:shd w:val="clear" w:color="auto" w:fill="E5E5E5"/>
            <w:vAlign w:val="center"/>
          </w:tcPr>
          <w:p w14:paraId="5F3BE19B" w14:textId="77777777" w:rsidR="00EF5648" w:rsidRPr="002F7BBD" w:rsidRDefault="00EF5648" w:rsidP="00873831">
            <w:pPr>
              <w:pStyle w:val="xl75"/>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North Korean refugees</w:t>
            </w:r>
          </w:p>
        </w:tc>
        <w:tc>
          <w:tcPr>
            <w:tcW w:w="0" w:type="auto"/>
            <w:gridSpan w:val="2"/>
            <w:tcBorders>
              <w:top w:val="single" w:sz="3" w:space="0" w:color="000000"/>
              <w:left w:val="none" w:sz="3" w:space="0" w:color="000000"/>
              <w:bottom w:val="single" w:sz="3" w:space="0" w:color="000000"/>
              <w:right w:val="single" w:sz="3" w:space="0" w:color="000000"/>
            </w:tcBorders>
            <w:shd w:val="clear" w:color="auto" w:fill="E5E5E5"/>
            <w:vAlign w:val="center"/>
          </w:tcPr>
          <w:p w14:paraId="174AD9B1" w14:textId="77777777" w:rsidR="00EF5648" w:rsidRPr="002F7BBD" w:rsidRDefault="00EF5648" w:rsidP="00873831">
            <w:pPr>
              <w:pStyle w:val="xl70"/>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Postpartum depression</w:t>
            </w:r>
          </w:p>
        </w:tc>
        <w:tc>
          <w:tcPr>
            <w:tcW w:w="0" w:type="auto"/>
            <w:gridSpan w:val="2"/>
            <w:tcBorders>
              <w:top w:val="single" w:sz="3" w:space="0" w:color="000000"/>
              <w:left w:val="none" w:sz="3" w:space="0" w:color="000000"/>
              <w:bottom w:val="single" w:sz="3" w:space="0" w:color="000000"/>
              <w:right w:val="none" w:sz="3" w:space="0" w:color="000000"/>
            </w:tcBorders>
            <w:shd w:val="clear" w:color="auto" w:fill="E5E5E5"/>
            <w:vAlign w:val="center"/>
          </w:tcPr>
          <w:p w14:paraId="2D8E21BC" w14:textId="77777777" w:rsidR="00EF5648" w:rsidRPr="002F7BBD" w:rsidRDefault="00EF5648" w:rsidP="00873831">
            <w:pPr>
              <w:pStyle w:val="xl70"/>
              <w:snapToGrid w:val="0"/>
              <w:jc w:val="center"/>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Disasters</w:t>
            </w:r>
          </w:p>
        </w:tc>
      </w:tr>
      <w:tr w:rsidR="002F7BBD" w:rsidRPr="002F7BBD" w14:paraId="245BBAFA" w14:textId="77777777" w:rsidTr="000459E4">
        <w:trPr>
          <w:trHeight w:val="460"/>
        </w:trPr>
        <w:tc>
          <w:tcPr>
            <w:tcW w:w="0" w:type="auto"/>
            <w:vMerge/>
            <w:tcBorders>
              <w:top w:val="single" w:sz="3" w:space="0" w:color="000000"/>
              <w:left w:val="none" w:sz="3" w:space="0" w:color="000000"/>
              <w:bottom w:val="single" w:sz="3" w:space="0" w:color="000000"/>
              <w:right w:val="single" w:sz="3" w:space="0" w:color="000000"/>
            </w:tcBorders>
          </w:tcPr>
          <w:p w14:paraId="6056B87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0" w:type="auto"/>
            <w:tcBorders>
              <w:top w:val="none" w:sz="3" w:space="0" w:color="000000"/>
              <w:left w:val="single" w:sz="3" w:space="0" w:color="000000"/>
              <w:bottom w:val="single" w:sz="3" w:space="0" w:color="000000"/>
              <w:right w:val="single" w:sz="3" w:space="0" w:color="000000"/>
            </w:tcBorders>
            <w:shd w:val="clear" w:color="auto" w:fill="E5E5E5"/>
            <w:vAlign w:val="center"/>
          </w:tcPr>
          <w:p w14:paraId="79EF40C9"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patients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6A954884"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visits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7C0BE690"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patients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6F9910C1"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visits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5E24B26C" w14:textId="77777777" w:rsidR="00EF5648" w:rsidRPr="002F7BBD" w:rsidRDefault="00EF5648" w:rsidP="00873831">
            <w:pPr>
              <w:pStyle w:val="xl68"/>
              <w:wordWrap/>
              <w:spacing w:line="240" w:lineRule="auto"/>
              <w:jc w:val="both"/>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patients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40DDD23E"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visits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18D77BC7"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patients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1DB4404F"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visits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2713E753"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patients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419E1FB6"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visits</w:t>
            </w:r>
          </w:p>
        </w:tc>
        <w:tc>
          <w:tcPr>
            <w:tcW w:w="0" w:type="auto"/>
            <w:tcBorders>
              <w:top w:val="none" w:sz="3" w:space="0" w:color="000000"/>
              <w:left w:val="none" w:sz="3" w:space="0" w:color="000000"/>
              <w:bottom w:val="single" w:sz="3" w:space="0" w:color="000000"/>
              <w:right w:val="single" w:sz="3" w:space="0" w:color="000000"/>
            </w:tcBorders>
            <w:shd w:val="clear" w:color="auto" w:fill="E5E5E5"/>
            <w:vAlign w:val="center"/>
          </w:tcPr>
          <w:p w14:paraId="6A336AAC"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patients</w:t>
            </w:r>
          </w:p>
        </w:tc>
        <w:tc>
          <w:tcPr>
            <w:tcW w:w="0" w:type="auto"/>
            <w:tcBorders>
              <w:top w:val="none" w:sz="3" w:space="0" w:color="000000"/>
              <w:left w:val="none" w:sz="3" w:space="0" w:color="000000"/>
              <w:bottom w:val="single" w:sz="3" w:space="0" w:color="000000"/>
              <w:right w:val="none" w:sz="3" w:space="0" w:color="000000"/>
            </w:tcBorders>
            <w:shd w:val="clear" w:color="auto" w:fill="E5E5E5"/>
            <w:vAlign w:val="center"/>
          </w:tcPr>
          <w:p w14:paraId="5190355B"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visits</w:t>
            </w:r>
          </w:p>
        </w:tc>
      </w:tr>
      <w:tr w:rsidR="002F7BBD" w:rsidRPr="002F7BBD" w14:paraId="7C3FA339" w14:textId="77777777" w:rsidTr="000459E4">
        <w:trPr>
          <w:trHeight w:val="45"/>
        </w:trPr>
        <w:tc>
          <w:tcPr>
            <w:tcW w:w="0" w:type="auto"/>
            <w:vMerge/>
            <w:tcBorders>
              <w:top w:val="single" w:sz="3" w:space="0" w:color="000000"/>
              <w:left w:val="none" w:sz="3" w:space="0" w:color="000000"/>
              <w:bottom w:val="single" w:sz="3" w:space="0" w:color="000000"/>
              <w:right w:val="single" w:sz="3" w:space="0" w:color="000000"/>
            </w:tcBorders>
          </w:tcPr>
          <w:p w14:paraId="6E20D74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0" w:type="auto"/>
            <w:tcBorders>
              <w:top w:val="single" w:sz="3" w:space="0" w:color="000000"/>
              <w:left w:val="single" w:sz="3" w:space="0" w:color="000000"/>
              <w:bottom w:val="single" w:sz="3" w:space="0" w:color="000000"/>
              <w:right w:val="single" w:sz="3" w:space="0" w:color="000000"/>
            </w:tcBorders>
            <w:vAlign w:val="center"/>
          </w:tcPr>
          <w:p w14:paraId="7CEF52B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48,372 </w:t>
            </w:r>
          </w:p>
        </w:tc>
        <w:tc>
          <w:tcPr>
            <w:tcW w:w="0" w:type="auto"/>
            <w:tcBorders>
              <w:top w:val="single" w:sz="3" w:space="0" w:color="000000"/>
              <w:left w:val="none" w:sz="3" w:space="0" w:color="000000"/>
              <w:bottom w:val="single" w:sz="3" w:space="0" w:color="000000"/>
              <w:right w:val="single" w:sz="3" w:space="0" w:color="000000"/>
            </w:tcBorders>
            <w:vAlign w:val="center"/>
          </w:tcPr>
          <w:p w14:paraId="0445695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155,748 </w:t>
            </w:r>
          </w:p>
        </w:tc>
        <w:tc>
          <w:tcPr>
            <w:tcW w:w="0" w:type="auto"/>
            <w:tcBorders>
              <w:top w:val="single" w:sz="3" w:space="0" w:color="000000"/>
              <w:left w:val="none" w:sz="3" w:space="0" w:color="000000"/>
              <w:bottom w:val="single" w:sz="3" w:space="0" w:color="000000"/>
              <w:right w:val="single" w:sz="3" w:space="0" w:color="000000"/>
            </w:tcBorders>
            <w:vAlign w:val="center"/>
          </w:tcPr>
          <w:p w14:paraId="75E6D1E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661 </w:t>
            </w:r>
          </w:p>
        </w:tc>
        <w:tc>
          <w:tcPr>
            <w:tcW w:w="0" w:type="auto"/>
            <w:tcBorders>
              <w:top w:val="single" w:sz="3" w:space="0" w:color="000000"/>
              <w:left w:val="none" w:sz="3" w:space="0" w:color="000000"/>
              <w:bottom w:val="single" w:sz="3" w:space="0" w:color="000000"/>
              <w:right w:val="single" w:sz="3" w:space="0" w:color="000000"/>
            </w:tcBorders>
            <w:vAlign w:val="center"/>
          </w:tcPr>
          <w:p w14:paraId="330F2D3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1,056 </w:t>
            </w:r>
          </w:p>
        </w:tc>
        <w:tc>
          <w:tcPr>
            <w:tcW w:w="0" w:type="auto"/>
            <w:tcBorders>
              <w:top w:val="single" w:sz="3" w:space="0" w:color="000000"/>
              <w:left w:val="none" w:sz="3" w:space="0" w:color="000000"/>
              <w:bottom w:val="single" w:sz="3" w:space="0" w:color="000000"/>
              <w:right w:val="single" w:sz="3" w:space="0" w:color="000000"/>
            </w:tcBorders>
            <w:vAlign w:val="center"/>
          </w:tcPr>
          <w:p w14:paraId="6847382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45 </w:t>
            </w:r>
          </w:p>
        </w:tc>
        <w:tc>
          <w:tcPr>
            <w:tcW w:w="0" w:type="auto"/>
            <w:tcBorders>
              <w:top w:val="single" w:sz="3" w:space="0" w:color="000000"/>
              <w:left w:val="none" w:sz="3" w:space="0" w:color="000000"/>
              <w:bottom w:val="single" w:sz="3" w:space="0" w:color="000000"/>
              <w:right w:val="single" w:sz="3" w:space="0" w:color="000000"/>
            </w:tcBorders>
            <w:vAlign w:val="center"/>
          </w:tcPr>
          <w:p w14:paraId="0F4121F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75 </w:t>
            </w:r>
          </w:p>
        </w:tc>
        <w:tc>
          <w:tcPr>
            <w:tcW w:w="0" w:type="auto"/>
            <w:tcBorders>
              <w:top w:val="single" w:sz="3" w:space="0" w:color="000000"/>
              <w:left w:val="none" w:sz="3" w:space="0" w:color="000000"/>
              <w:bottom w:val="single" w:sz="3" w:space="0" w:color="000000"/>
              <w:right w:val="single" w:sz="3" w:space="0" w:color="000000"/>
            </w:tcBorders>
            <w:vAlign w:val="center"/>
          </w:tcPr>
          <w:p w14:paraId="50C070E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274 </w:t>
            </w:r>
          </w:p>
        </w:tc>
        <w:tc>
          <w:tcPr>
            <w:tcW w:w="0" w:type="auto"/>
            <w:tcBorders>
              <w:top w:val="single" w:sz="3" w:space="0" w:color="000000"/>
              <w:left w:val="none" w:sz="3" w:space="0" w:color="000000"/>
              <w:bottom w:val="single" w:sz="3" w:space="0" w:color="000000"/>
              <w:right w:val="single" w:sz="3" w:space="0" w:color="000000"/>
            </w:tcBorders>
            <w:vAlign w:val="center"/>
          </w:tcPr>
          <w:p w14:paraId="01B8DB1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514 </w:t>
            </w:r>
          </w:p>
        </w:tc>
        <w:tc>
          <w:tcPr>
            <w:tcW w:w="0" w:type="auto"/>
            <w:tcBorders>
              <w:top w:val="single" w:sz="3" w:space="0" w:color="000000"/>
              <w:left w:val="none" w:sz="3" w:space="0" w:color="000000"/>
              <w:bottom w:val="single" w:sz="3" w:space="0" w:color="000000"/>
              <w:right w:val="single" w:sz="3" w:space="0" w:color="000000"/>
            </w:tcBorders>
            <w:vAlign w:val="center"/>
          </w:tcPr>
          <w:p w14:paraId="2BB8B9A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8,795 </w:t>
            </w:r>
          </w:p>
        </w:tc>
        <w:tc>
          <w:tcPr>
            <w:tcW w:w="0" w:type="auto"/>
            <w:tcBorders>
              <w:top w:val="single" w:sz="3" w:space="0" w:color="000000"/>
              <w:left w:val="none" w:sz="3" w:space="0" w:color="000000"/>
              <w:bottom w:val="single" w:sz="3" w:space="0" w:color="000000"/>
              <w:right w:val="single" w:sz="3" w:space="0" w:color="000000"/>
            </w:tcBorders>
            <w:vAlign w:val="center"/>
          </w:tcPr>
          <w:p w14:paraId="68B7D28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12,493 </w:t>
            </w:r>
          </w:p>
        </w:tc>
        <w:tc>
          <w:tcPr>
            <w:tcW w:w="0" w:type="auto"/>
            <w:tcBorders>
              <w:top w:val="single" w:sz="3" w:space="0" w:color="000000"/>
              <w:left w:val="none" w:sz="3" w:space="0" w:color="000000"/>
              <w:bottom w:val="single" w:sz="3" w:space="0" w:color="000000"/>
              <w:right w:val="single" w:sz="3" w:space="0" w:color="000000"/>
            </w:tcBorders>
            <w:vAlign w:val="center"/>
          </w:tcPr>
          <w:p w14:paraId="6F155E9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5,748 </w:t>
            </w:r>
          </w:p>
        </w:tc>
        <w:tc>
          <w:tcPr>
            <w:tcW w:w="0" w:type="auto"/>
            <w:tcBorders>
              <w:top w:val="single" w:sz="3" w:space="0" w:color="000000"/>
              <w:left w:val="none" w:sz="3" w:space="0" w:color="000000"/>
              <w:bottom w:val="single" w:sz="3" w:space="0" w:color="000000"/>
              <w:right w:val="none" w:sz="3" w:space="0" w:color="000000"/>
            </w:tcBorders>
            <w:vAlign w:val="center"/>
          </w:tcPr>
          <w:p w14:paraId="21DB7C6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6,430 </w:t>
            </w:r>
          </w:p>
        </w:tc>
      </w:tr>
    </w:tbl>
    <w:p w14:paraId="4C006BA1" w14:textId="77777777" w:rsidR="00EF5648" w:rsidRPr="002F7BBD" w:rsidRDefault="00EF5648" w:rsidP="00EF5648">
      <w:pPr>
        <w:pStyle w:val="a3"/>
        <w:wordWrap/>
        <w:spacing w:line="240" w:lineRule="auto"/>
        <w:rPr>
          <w:rFonts w:ascii="Times New Roman" w:hAnsi="Times New Roman" w:cs="Times New Roman"/>
          <w:color w:val="000000" w:themeColor="text1"/>
          <w:sz w:val="24"/>
          <w:szCs w:val="20"/>
        </w:rPr>
      </w:pPr>
      <w:r w:rsidRPr="002F7BBD">
        <w:rPr>
          <w:rFonts w:ascii="Times New Roman" w:eastAsia="한양중고딕" w:hAnsi="Times New Roman" w:cs="Times New Roman"/>
          <w:color w:val="000000" w:themeColor="text1"/>
          <w:sz w:val="24"/>
          <w:szCs w:val="20"/>
        </w:rPr>
        <w:lastRenderedPageBreak/>
        <w:t xml:space="preserve">3) Children and youth </w:t>
      </w:r>
    </w:p>
    <w:tbl>
      <w:tblPr>
        <w:tblOverlap w:val="never"/>
        <w:tblW w:w="5000" w:type="pct"/>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454"/>
        <w:gridCol w:w="410"/>
        <w:gridCol w:w="493"/>
        <w:gridCol w:w="450"/>
        <w:gridCol w:w="670"/>
        <w:gridCol w:w="663"/>
        <w:gridCol w:w="718"/>
        <w:gridCol w:w="624"/>
        <w:gridCol w:w="539"/>
        <w:gridCol w:w="509"/>
        <w:gridCol w:w="587"/>
        <w:gridCol w:w="497"/>
        <w:gridCol w:w="482"/>
        <w:gridCol w:w="478"/>
        <w:gridCol w:w="460"/>
        <w:gridCol w:w="493"/>
        <w:gridCol w:w="703"/>
      </w:tblGrid>
      <w:tr w:rsidR="002F7BBD" w:rsidRPr="002F7BBD" w14:paraId="69DF01CE" w14:textId="77777777" w:rsidTr="00873831">
        <w:trPr>
          <w:trHeight w:val="126"/>
        </w:trPr>
        <w:tc>
          <w:tcPr>
            <w:tcW w:w="2428" w:type="pct"/>
            <w:gridSpan w:val="8"/>
            <w:tcBorders>
              <w:top w:val="single" w:sz="3" w:space="0" w:color="000000"/>
              <w:left w:val="none" w:sz="3" w:space="0" w:color="000000"/>
              <w:bottom w:val="single" w:sz="3" w:space="0" w:color="000000"/>
              <w:right w:val="single" w:sz="3" w:space="0" w:color="000000"/>
            </w:tcBorders>
            <w:shd w:val="clear" w:color="auto" w:fill="E5E5E5"/>
            <w:vAlign w:val="center"/>
          </w:tcPr>
          <w:p w14:paraId="472DD3DC" w14:textId="77777777" w:rsidR="00EF5648" w:rsidRPr="002F7BBD" w:rsidRDefault="00EF5648" w:rsidP="00873831">
            <w:pPr>
              <w:pStyle w:val="xl72"/>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Registration and management</w:t>
            </w:r>
          </w:p>
        </w:tc>
        <w:tc>
          <w:tcPr>
            <w:tcW w:w="2572" w:type="pct"/>
            <w:gridSpan w:val="9"/>
            <w:tcBorders>
              <w:top w:val="single" w:sz="3" w:space="0" w:color="000000"/>
              <w:left w:val="single" w:sz="3" w:space="0" w:color="000000"/>
              <w:bottom w:val="single" w:sz="3" w:space="0" w:color="000000"/>
              <w:right w:val="none" w:sz="3" w:space="0" w:color="000000"/>
            </w:tcBorders>
            <w:shd w:val="clear" w:color="auto" w:fill="E5E5E5"/>
            <w:vAlign w:val="center"/>
          </w:tcPr>
          <w:p w14:paraId="442566A1" w14:textId="77777777" w:rsidR="00EF5648" w:rsidRPr="002F7BBD" w:rsidRDefault="00EF5648" w:rsidP="00873831">
            <w:pPr>
              <w:pStyle w:val="xl71"/>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Services provided</w:t>
            </w:r>
          </w:p>
        </w:tc>
      </w:tr>
      <w:tr w:rsidR="002F7BBD" w:rsidRPr="002F7BBD" w14:paraId="173C34E8" w14:textId="77777777" w:rsidTr="007C5575">
        <w:trPr>
          <w:trHeight w:val="393"/>
        </w:trPr>
        <w:tc>
          <w:tcPr>
            <w:tcW w:w="468" w:type="pct"/>
            <w:gridSpan w:val="2"/>
            <w:tcBorders>
              <w:top w:val="single" w:sz="3" w:space="0" w:color="000000"/>
              <w:left w:val="none" w:sz="3" w:space="0" w:color="000000"/>
              <w:bottom w:val="single" w:sz="3" w:space="0" w:color="000000"/>
              <w:right w:val="single" w:sz="3" w:space="0" w:color="000000"/>
            </w:tcBorders>
            <w:shd w:val="clear" w:color="auto" w:fill="E5E5E5"/>
            <w:vAlign w:val="center"/>
          </w:tcPr>
          <w:p w14:paraId="2B553B71" w14:textId="77777777" w:rsidR="00EF5648" w:rsidRPr="002F7BBD" w:rsidRDefault="00EF5648" w:rsidP="00873831">
            <w:pPr>
              <w:pStyle w:val="xl70"/>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Assessment</w:t>
            </w:r>
          </w:p>
        </w:tc>
        <w:tc>
          <w:tcPr>
            <w:tcW w:w="1621" w:type="pct"/>
            <w:gridSpan w:val="5"/>
            <w:tcBorders>
              <w:top w:val="single" w:sz="3" w:space="0" w:color="000000"/>
              <w:left w:val="single" w:sz="3" w:space="0" w:color="000000"/>
              <w:bottom w:val="single" w:sz="3" w:space="0" w:color="000000"/>
              <w:right w:val="single" w:sz="3" w:space="0" w:color="000000"/>
            </w:tcBorders>
            <w:shd w:val="clear" w:color="auto" w:fill="E5E5E5"/>
            <w:vAlign w:val="center"/>
          </w:tcPr>
          <w:p w14:paraId="7FD61E56" w14:textId="77777777" w:rsidR="00EF5648" w:rsidRPr="002F7BBD" w:rsidRDefault="00EF5648" w:rsidP="00873831">
            <w:pPr>
              <w:pStyle w:val="xl69"/>
              <w:wordWrap/>
              <w:spacing w:line="240" w:lineRule="auto"/>
              <w:jc w:val="both"/>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Case management methods</w:t>
            </w:r>
          </w:p>
        </w:tc>
        <w:tc>
          <w:tcPr>
            <w:tcW w:w="338" w:type="pct"/>
            <w:vMerge w:val="restart"/>
            <w:tcBorders>
              <w:top w:val="single" w:sz="3" w:space="0" w:color="000000"/>
              <w:left w:val="single" w:sz="3" w:space="0" w:color="000000"/>
              <w:bottom w:val="single" w:sz="3" w:space="0" w:color="000000"/>
              <w:right w:val="single" w:sz="3" w:space="0" w:color="000000"/>
            </w:tcBorders>
            <w:shd w:val="clear" w:color="auto" w:fill="E5E5E5"/>
            <w:vAlign w:val="center"/>
          </w:tcPr>
          <w:p w14:paraId="5456C399" w14:textId="77777777" w:rsidR="00EF5648" w:rsidRPr="002F7BBD" w:rsidRDefault="00EF5648" w:rsidP="00873831">
            <w:pPr>
              <w:pStyle w:val="xl70"/>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Aid for treatment costs</w:t>
            </w:r>
          </w:p>
        </w:tc>
        <w:tc>
          <w:tcPr>
            <w:tcW w:w="1675" w:type="pct"/>
            <w:gridSpan w:val="6"/>
            <w:tcBorders>
              <w:top w:val="single" w:sz="3" w:space="0" w:color="000000"/>
              <w:left w:val="single" w:sz="3" w:space="0" w:color="000000"/>
              <w:bottom w:val="single" w:sz="3" w:space="0" w:color="000000"/>
              <w:right w:val="single" w:sz="3" w:space="0" w:color="000000"/>
            </w:tcBorders>
            <w:shd w:val="clear" w:color="auto" w:fill="E5E5E5"/>
            <w:vAlign w:val="center"/>
          </w:tcPr>
          <w:p w14:paraId="1F9AB640" w14:textId="77777777" w:rsidR="00EF5648" w:rsidRPr="002F7BBD" w:rsidRDefault="00EF5648" w:rsidP="00873831">
            <w:pPr>
              <w:pStyle w:val="xl69"/>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Submission of follow-up management to</w:t>
            </w:r>
          </w:p>
        </w:tc>
        <w:tc>
          <w:tcPr>
            <w:tcW w:w="897" w:type="pct"/>
            <w:gridSpan w:val="3"/>
            <w:tcBorders>
              <w:top w:val="single" w:sz="3" w:space="0" w:color="000000"/>
              <w:left w:val="single" w:sz="3" w:space="0" w:color="000000"/>
              <w:bottom w:val="single" w:sz="3" w:space="0" w:color="000000"/>
              <w:right w:val="none" w:sz="3" w:space="0" w:color="000000"/>
            </w:tcBorders>
            <w:shd w:val="clear" w:color="auto" w:fill="E5E5E5"/>
            <w:vAlign w:val="center"/>
          </w:tcPr>
          <w:p w14:paraId="0D4E7DC9" w14:textId="77777777" w:rsidR="00EF5648" w:rsidRPr="002F7BBD" w:rsidRDefault="00EF5648" w:rsidP="00873831">
            <w:pPr>
              <w:pStyle w:val="xl70"/>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General counseling</w:t>
            </w:r>
          </w:p>
        </w:tc>
      </w:tr>
      <w:tr w:rsidR="002F7BBD" w:rsidRPr="002F7BBD" w14:paraId="4F6EABD0" w14:textId="77777777" w:rsidTr="007C5575">
        <w:trPr>
          <w:trHeight w:val="1705"/>
        </w:trPr>
        <w:tc>
          <w:tcPr>
            <w:tcW w:w="246" w:type="pct"/>
            <w:tcBorders>
              <w:top w:val="single" w:sz="3" w:space="0" w:color="000000"/>
              <w:left w:val="none" w:sz="3" w:space="0" w:color="000000"/>
              <w:bottom w:val="single" w:sz="3" w:space="0" w:color="000000"/>
              <w:right w:val="single" w:sz="3" w:space="0" w:color="000000"/>
            </w:tcBorders>
            <w:shd w:val="clear" w:color="auto" w:fill="E5E5E5"/>
            <w:vAlign w:val="center"/>
          </w:tcPr>
          <w:p w14:paraId="7BC65430" w14:textId="77777777" w:rsidR="00EF5648" w:rsidRPr="002F7BBD" w:rsidRDefault="00EF5648" w:rsidP="00873831">
            <w:pPr>
              <w:pStyle w:val="xl70"/>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patients</w:t>
            </w:r>
          </w:p>
        </w:tc>
        <w:tc>
          <w:tcPr>
            <w:tcW w:w="222"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0298A037"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visits</w:t>
            </w:r>
          </w:p>
        </w:tc>
        <w:tc>
          <w:tcPr>
            <w:tcW w:w="267"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34470B50"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 xml:space="preserve">Subtotal </w:t>
            </w:r>
          </w:p>
        </w:tc>
        <w:tc>
          <w:tcPr>
            <w:tcW w:w="244"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2489D1C9"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Counseling at home</w:t>
            </w:r>
          </w:p>
        </w:tc>
        <w:tc>
          <w:tcPr>
            <w:tcW w:w="363"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5641CEB4"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 xml:space="preserve">Telephone </w:t>
            </w:r>
          </w:p>
        </w:tc>
        <w:tc>
          <w:tcPr>
            <w:tcW w:w="359"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35A3C28E"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Counseling at the center</w:t>
            </w:r>
          </w:p>
        </w:tc>
        <w:tc>
          <w:tcPr>
            <w:tcW w:w="389"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666BA264"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Counseling at school</w:t>
            </w:r>
          </w:p>
        </w:tc>
        <w:tc>
          <w:tcPr>
            <w:tcW w:w="338" w:type="pct"/>
            <w:vMerge/>
            <w:tcBorders>
              <w:top w:val="single" w:sz="3" w:space="0" w:color="000000"/>
              <w:left w:val="single" w:sz="3" w:space="0" w:color="000000"/>
              <w:bottom w:val="single" w:sz="3" w:space="0" w:color="000000"/>
              <w:right w:val="single" w:sz="3" w:space="0" w:color="000000"/>
            </w:tcBorders>
          </w:tcPr>
          <w:p w14:paraId="4A41CA3E"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292"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58F88649" w14:textId="77777777" w:rsidR="00EF5648" w:rsidRPr="002F7BBD" w:rsidRDefault="00EF5648" w:rsidP="00873831">
            <w:pPr>
              <w:pStyle w:val="xl70"/>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 xml:space="preserve">Subtotal </w:t>
            </w:r>
          </w:p>
        </w:tc>
        <w:tc>
          <w:tcPr>
            <w:tcW w:w="276"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51448F96"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 xml:space="preserve">Schools </w:t>
            </w:r>
          </w:p>
        </w:tc>
        <w:tc>
          <w:tcPr>
            <w:tcW w:w="318"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4E454B01"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Welfare facilities</w:t>
            </w:r>
          </w:p>
        </w:tc>
        <w:tc>
          <w:tcPr>
            <w:tcW w:w="269"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535B3337"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 xml:space="preserve">Hospitals </w:t>
            </w:r>
          </w:p>
        </w:tc>
        <w:tc>
          <w:tcPr>
            <w:tcW w:w="261"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6CC89441"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Administrative agencies</w:t>
            </w:r>
          </w:p>
        </w:tc>
        <w:tc>
          <w:tcPr>
            <w:tcW w:w="258"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65EC6232"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 xml:space="preserve">Others </w:t>
            </w:r>
          </w:p>
        </w:tc>
        <w:tc>
          <w:tcPr>
            <w:tcW w:w="249"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387FF740"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patients</w:t>
            </w:r>
          </w:p>
        </w:tc>
        <w:tc>
          <w:tcPr>
            <w:tcW w:w="267"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203D18FC"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Total visits</w:t>
            </w:r>
          </w:p>
        </w:tc>
        <w:tc>
          <w:tcPr>
            <w:tcW w:w="381" w:type="pct"/>
            <w:tcBorders>
              <w:top w:val="single" w:sz="3" w:space="0" w:color="000000"/>
              <w:left w:val="single" w:sz="3" w:space="0" w:color="000000"/>
              <w:bottom w:val="single" w:sz="3" w:space="0" w:color="000000"/>
              <w:right w:val="none" w:sz="3" w:space="0" w:color="000000"/>
            </w:tcBorders>
            <w:shd w:val="clear" w:color="auto" w:fill="E5E5E5"/>
            <w:vAlign w:val="center"/>
          </w:tcPr>
          <w:p w14:paraId="62F44101" w14:textId="77777777" w:rsidR="00EF5648" w:rsidRPr="002F7BBD" w:rsidRDefault="00EF5648" w:rsidP="00873831">
            <w:pPr>
              <w:pStyle w:val="xl70"/>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In-depth assessment (total patients)</w:t>
            </w:r>
          </w:p>
        </w:tc>
      </w:tr>
      <w:tr w:rsidR="00EF5648" w:rsidRPr="002F7BBD" w14:paraId="2869D20D" w14:textId="77777777" w:rsidTr="00873831">
        <w:trPr>
          <w:trHeight w:val="299"/>
        </w:trPr>
        <w:tc>
          <w:tcPr>
            <w:tcW w:w="246" w:type="pct"/>
            <w:tcBorders>
              <w:top w:val="single" w:sz="3" w:space="0" w:color="000000"/>
              <w:left w:val="none" w:sz="3" w:space="0" w:color="000000"/>
              <w:bottom w:val="single" w:sz="3" w:space="0" w:color="000000"/>
              <w:right w:val="single" w:sz="3" w:space="0" w:color="000000"/>
            </w:tcBorders>
            <w:vAlign w:val="center"/>
          </w:tcPr>
          <w:p w14:paraId="63C22C5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11,081 </w:t>
            </w:r>
          </w:p>
        </w:tc>
        <w:tc>
          <w:tcPr>
            <w:tcW w:w="222" w:type="pct"/>
            <w:tcBorders>
              <w:top w:val="single" w:sz="3" w:space="0" w:color="000000"/>
              <w:left w:val="single" w:sz="3" w:space="0" w:color="000000"/>
              <w:bottom w:val="single" w:sz="3" w:space="0" w:color="000000"/>
              <w:right w:val="single" w:sz="3" w:space="0" w:color="000000"/>
            </w:tcBorders>
            <w:vAlign w:val="center"/>
          </w:tcPr>
          <w:p w14:paraId="2B2C076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19,669 </w:t>
            </w:r>
          </w:p>
        </w:tc>
        <w:tc>
          <w:tcPr>
            <w:tcW w:w="267" w:type="pct"/>
            <w:tcBorders>
              <w:top w:val="single" w:sz="3" w:space="0" w:color="000000"/>
              <w:left w:val="single" w:sz="3" w:space="0" w:color="000000"/>
              <w:bottom w:val="single" w:sz="3" w:space="0" w:color="000000"/>
              <w:right w:val="single" w:sz="3" w:space="0" w:color="000000"/>
            </w:tcBorders>
            <w:vAlign w:val="center"/>
          </w:tcPr>
          <w:p w14:paraId="5324052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149,746 </w:t>
            </w:r>
          </w:p>
        </w:tc>
        <w:tc>
          <w:tcPr>
            <w:tcW w:w="244" w:type="pct"/>
            <w:tcBorders>
              <w:top w:val="single" w:sz="3" w:space="0" w:color="000000"/>
              <w:left w:val="single" w:sz="3" w:space="0" w:color="000000"/>
              <w:bottom w:val="single" w:sz="3" w:space="0" w:color="000000"/>
              <w:right w:val="single" w:sz="3" w:space="0" w:color="000000"/>
            </w:tcBorders>
            <w:vAlign w:val="center"/>
          </w:tcPr>
          <w:p w14:paraId="27E69F1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31,925 </w:t>
            </w:r>
          </w:p>
        </w:tc>
        <w:tc>
          <w:tcPr>
            <w:tcW w:w="363" w:type="pct"/>
            <w:tcBorders>
              <w:top w:val="single" w:sz="3" w:space="0" w:color="000000"/>
              <w:left w:val="single" w:sz="3" w:space="0" w:color="000000"/>
              <w:bottom w:val="single" w:sz="3" w:space="0" w:color="000000"/>
              <w:right w:val="single" w:sz="3" w:space="0" w:color="000000"/>
            </w:tcBorders>
            <w:vAlign w:val="center"/>
          </w:tcPr>
          <w:p w14:paraId="5572A4E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80,791 </w:t>
            </w:r>
          </w:p>
        </w:tc>
        <w:tc>
          <w:tcPr>
            <w:tcW w:w="359" w:type="pct"/>
            <w:tcBorders>
              <w:top w:val="single" w:sz="3" w:space="0" w:color="000000"/>
              <w:left w:val="single" w:sz="3" w:space="0" w:color="000000"/>
              <w:bottom w:val="single" w:sz="3" w:space="0" w:color="000000"/>
              <w:right w:val="single" w:sz="3" w:space="0" w:color="000000"/>
            </w:tcBorders>
            <w:vAlign w:val="center"/>
          </w:tcPr>
          <w:p w14:paraId="2A2D007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26,941 </w:t>
            </w:r>
          </w:p>
        </w:tc>
        <w:tc>
          <w:tcPr>
            <w:tcW w:w="389" w:type="pct"/>
            <w:tcBorders>
              <w:top w:val="single" w:sz="3" w:space="0" w:color="000000"/>
              <w:left w:val="single" w:sz="3" w:space="0" w:color="000000"/>
              <w:bottom w:val="single" w:sz="3" w:space="0" w:color="000000"/>
              <w:right w:val="single" w:sz="3" w:space="0" w:color="000000"/>
            </w:tcBorders>
            <w:vAlign w:val="center"/>
          </w:tcPr>
          <w:p w14:paraId="1B76D6A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10,089 </w:t>
            </w:r>
          </w:p>
        </w:tc>
        <w:tc>
          <w:tcPr>
            <w:tcW w:w="338" w:type="pct"/>
            <w:tcBorders>
              <w:top w:val="single" w:sz="3" w:space="0" w:color="000000"/>
              <w:left w:val="single" w:sz="3" w:space="0" w:color="000000"/>
              <w:bottom w:val="single" w:sz="3" w:space="0" w:color="000000"/>
              <w:right w:val="single" w:sz="3" w:space="0" w:color="000000"/>
            </w:tcBorders>
            <w:vAlign w:val="center"/>
          </w:tcPr>
          <w:p w14:paraId="39168CB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2,348 </w:t>
            </w:r>
          </w:p>
        </w:tc>
        <w:tc>
          <w:tcPr>
            <w:tcW w:w="292" w:type="pct"/>
            <w:tcBorders>
              <w:top w:val="single" w:sz="3" w:space="0" w:color="000000"/>
              <w:left w:val="single" w:sz="3" w:space="0" w:color="000000"/>
              <w:bottom w:val="single" w:sz="3" w:space="0" w:color="000000"/>
              <w:right w:val="single" w:sz="3" w:space="0" w:color="000000"/>
            </w:tcBorders>
            <w:vAlign w:val="center"/>
          </w:tcPr>
          <w:p w14:paraId="3120B7C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22,507 </w:t>
            </w:r>
          </w:p>
        </w:tc>
        <w:tc>
          <w:tcPr>
            <w:tcW w:w="276" w:type="pct"/>
            <w:tcBorders>
              <w:top w:val="single" w:sz="3" w:space="0" w:color="000000"/>
              <w:left w:val="single" w:sz="3" w:space="0" w:color="000000"/>
              <w:bottom w:val="single" w:sz="3" w:space="0" w:color="000000"/>
              <w:right w:val="single" w:sz="3" w:space="0" w:color="000000"/>
            </w:tcBorders>
            <w:vAlign w:val="center"/>
          </w:tcPr>
          <w:p w14:paraId="4F36ED5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15,789 </w:t>
            </w:r>
          </w:p>
        </w:tc>
        <w:tc>
          <w:tcPr>
            <w:tcW w:w="318" w:type="pct"/>
            <w:tcBorders>
              <w:top w:val="single" w:sz="3" w:space="0" w:color="000000"/>
              <w:left w:val="single" w:sz="3" w:space="0" w:color="000000"/>
              <w:bottom w:val="single" w:sz="3" w:space="0" w:color="000000"/>
              <w:right w:val="single" w:sz="3" w:space="0" w:color="000000"/>
            </w:tcBorders>
            <w:vAlign w:val="center"/>
          </w:tcPr>
          <w:p w14:paraId="093CD8B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2,464 </w:t>
            </w:r>
          </w:p>
        </w:tc>
        <w:tc>
          <w:tcPr>
            <w:tcW w:w="269" w:type="pct"/>
            <w:tcBorders>
              <w:top w:val="single" w:sz="3" w:space="0" w:color="000000"/>
              <w:left w:val="single" w:sz="3" w:space="0" w:color="000000"/>
              <w:bottom w:val="single" w:sz="3" w:space="0" w:color="000000"/>
              <w:right w:val="single" w:sz="3" w:space="0" w:color="000000"/>
            </w:tcBorders>
            <w:vAlign w:val="center"/>
          </w:tcPr>
          <w:p w14:paraId="7E5376D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647 </w:t>
            </w:r>
          </w:p>
        </w:tc>
        <w:tc>
          <w:tcPr>
            <w:tcW w:w="261" w:type="pct"/>
            <w:tcBorders>
              <w:top w:val="single" w:sz="3" w:space="0" w:color="000000"/>
              <w:left w:val="single" w:sz="3" w:space="0" w:color="000000"/>
              <w:bottom w:val="single" w:sz="3" w:space="0" w:color="000000"/>
              <w:right w:val="single" w:sz="3" w:space="0" w:color="000000"/>
            </w:tcBorders>
            <w:vAlign w:val="center"/>
          </w:tcPr>
          <w:p w14:paraId="630402E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1,421 </w:t>
            </w:r>
          </w:p>
        </w:tc>
        <w:tc>
          <w:tcPr>
            <w:tcW w:w="258" w:type="pct"/>
            <w:tcBorders>
              <w:top w:val="single" w:sz="3" w:space="0" w:color="000000"/>
              <w:left w:val="single" w:sz="3" w:space="0" w:color="000000"/>
              <w:bottom w:val="single" w:sz="3" w:space="0" w:color="000000"/>
              <w:right w:val="single" w:sz="3" w:space="0" w:color="000000"/>
            </w:tcBorders>
            <w:vAlign w:val="center"/>
          </w:tcPr>
          <w:p w14:paraId="2BF14E0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2,186 </w:t>
            </w:r>
          </w:p>
        </w:tc>
        <w:tc>
          <w:tcPr>
            <w:tcW w:w="249" w:type="pct"/>
            <w:tcBorders>
              <w:top w:val="single" w:sz="3" w:space="0" w:color="000000"/>
              <w:left w:val="single" w:sz="3" w:space="0" w:color="000000"/>
              <w:bottom w:val="single" w:sz="3" w:space="0" w:color="000000"/>
              <w:right w:val="single" w:sz="3" w:space="0" w:color="000000"/>
            </w:tcBorders>
            <w:vAlign w:val="center"/>
          </w:tcPr>
          <w:p w14:paraId="634B867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60,638 </w:t>
            </w:r>
          </w:p>
        </w:tc>
        <w:tc>
          <w:tcPr>
            <w:tcW w:w="267" w:type="pct"/>
            <w:tcBorders>
              <w:top w:val="single" w:sz="3" w:space="0" w:color="000000"/>
              <w:left w:val="single" w:sz="3" w:space="0" w:color="000000"/>
              <w:bottom w:val="single" w:sz="3" w:space="0" w:color="000000"/>
              <w:right w:val="single" w:sz="3" w:space="0" w:color="000000"/>
            </w:tcBorders>
            <w:vAlign w:val="center"/>
          </w:tcPr>
          <w:p w14:paraId="63732D5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119,899 </w:t>
            </w:r>
          </w:p>
        </w:tc>
        <w:tc>
          <w:tcPr>
            <w:tcW w:w="381" w:type="pct"/>
            <w:tcBorders>
              <w:top w:val="single" w:sz="3" w:space="0" w:color="000000"/>
              <w:left w:val="single" w:sz="3" w:space="0" w:color="000000"/>
              <w:bottom w:val="single" w:sz="3" w:space="0" w:color="000000"/>
              <w:right w:val="none" w:sz="3" w:space="0" w:color="000000"/>
            </w:tcBorders>
            <w:vAlign w:val="center"/>
          </w:tcPr>
          <w:p w14:paraId="54A065A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38,878 </w:t>
            </w:r>
          </w:p>
        </w:tc>
      </w:tr>
    </w:tbl>
    <w:p w14:paraId="7EAC10A4"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55219738" w14:textId="77777777" w:rsidR="000459E4" w:rsidRPr="002F7BBD" w:rsidRDefault="000459E4" w:rsidP="00EF5648">
      <w:pPr>
        <w:pStyle w:val="aa"/>
        <w:spacing w:line="240" w:lineRule="auto"/>
        <w:rPr>
          <w:rFonts w:ascii="Times New Roman" w:hAnsi="Times New Roman" w:cs="Times New Roman"/>
          <w:color w:val="000000" w:themeColor="text1"/>
          <w:sz w:val="24"/>
          <w:szCs w:val="20"/>
        </w:rPr>
      </w:pPr>
    </w:p>
    <w:p w14:paraId="2A074E34" w14:textId="77777777" w:rsidR="00EF5648" w:rsidRPr="002F7BBD" w:rsidRDefault="00EF5648" w:rsidP="00EF5648">
      <w:pPr>
        <w:pStyle w:val="aa"/>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1-3&gt; Types and Projects of Mental Rehabilitation Facilities</w:t>
      </w:r>
    </w:p>
    <w:p w14:paraId="754FE6A5" w14:textId="77777777"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(Article 19 of the</w:t>
      </w:r>
      <w:r w:rsidRPr="002F7BBD">
        <w:rPr>
          <w:rFonts w:ascii="Times New Roman" w:eastAsia="휴먼명조" w:hAnsi="Times New Roman" w:cs="Times New Roman"/>
          <w:color w:val="000000" w:themeColor="text1"/>
          <w:sz w:val="24"/>
          <w:szCs w:val="20"/>
        </w:rPr>
        <w:t xml:space="preserve"> Enforcement Rule of the Act on the Improvement of Mental Health and the Support for Welfare Services for Mental Patients</w:t>
      </w:r>
      <w:r w:rsidRPr="002F7BBD">
        <w:rPr>
          <w:rFonts w:ascii="Times New Roman" w:eastAsia="휴먼명조" w:hAnsi="Times New Roman" w:cs="Times New Roman" w:hint="eastAsia"/>
          <w:color w:val="000000" w:themeColor="text1"/>
          <w:sz w:val="24"/>
          <w:szCs w:val="20"/>
        </w:rPr>
        <w:t>)</w:t>
      </w:r>
    </w:p>
    <w:tbl>
      <w:tblPr>
        <w:tblOverlap w:val="never"/>
        <w:tblW w:w="5042" w:type="pct"/>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020"/>
        <w:gridCol w:w="2061"/>
        <w:gridCol w:w="6077"/>
      </w:tblGrid>
      <w:tr w:rsidR="002F7BBD" w:rsidRPr="002F7BBD" w14:paraId="14E202A8" w14:textId="77777777" w:rsidTr="007C5575">
        <w:trPr>
          <w:trHeight w:val="117"/>
          <w:tblHeader/>
        </w:trPr>
        <w:tc>
          <w:tcPr>
            <w:tcW w:w="1682" w:type="pct"/>
            <w:gridSpan w:val="2"/>
            <w:tcBorders>
              <w:top w:val="single" w:sz="3" w:space="0" w:color="000000"/>
              <w:left w:val="none" w:sz="3" w:space="0" w:color="000000"/>
              <w:bottom w:val="single" w:sz="2" w:space="0" w:color="000000"/>
              <w:right w:val="single" w:sz="2" w:space="0" w:color="000000"/>
            </w:tcBorders>
            <w:shd w:val="clear" w:color="auto" w:fill="E5E5E5"/>
            <w:vAlign w:val="center"/>
          </w:tcPr>
          <w:p w14:paraId="15504C45"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Types</w:t>
            </w:r>
          </w:p>
        </w:tc>
        <w:tc>
          <w:tcPr>
            <w:tcW w:w="3318" w:type="pct"/>
            <w:tcBorders>
              <w:top w:val="single" w:sz="3" w:space="0" w:color="000000"/>
              <w:left w:val="single" w:sz="2" w:space="0" w:color="000000"/>
              <w:bottom w:val="single" w:sz="2" w:space="0" w:color="000000"/>
              <w:right w:val="none" w:sz="3" w:space="0" w:color="000000"/>
            </w:tcBorders>
            <w:shd w:val="clear" w:color="auto" w:fill="E5E5E5"/>
            <w:vAlign w:val="center"/>
          </w:tcPr>
          <w:p w14:paraId="448A9E2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Details</w:t>
            </w:r>
          </w:p>
        </w:tc>
      </w:tr>
      <w:tr w:rsidR="002F7BBD" w:rsidRPr="002F7BBD" w14:paraId="1709F9DB" w14:textId="77777777" w:rsidTr="007C5575">
        <w:trPr>
          <w:trHeight w:val="219"/>
        </w:trPr>
        <w:tc>
          <w:tcPr>
            <w:tcW w:w="1682" w:type="pct"/>
            <w:gridSpan w:val="2"/>
            <w:tcBorders>
              <w:top w:val="single" w:sz="2" w:space="0" w:color="000000"/>
              <w:left w:val="none" w:sz="3" w:space="0" w:color="000000"/>
              <w:bottom w:val="single" w:sz="2" w:space="0" w:color="000000"/>
              <w:right w:val="single" w:sz="2" w:space="0" w:color="000000"/>
            </w:tcBorders>
            <w:vAlign w:val="center"/>
          </w:tcPr>
          <w:p w14:paraId="3D8C9B42" w14:textId="77777777" w:rsidR="00EF5648" w:rsidRPr="002F7BBD" w:rsidRDefault="00EF5648" w:rsidP="00873831">
            <w:pPr>
              <w:pStyle w:val="31"/>
              <w:wordWrap/>
              <w:spacing w:line="240" w:lineRule="auto"/>
              <w:ind w:left="298" w:hanging="298"/>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1. Living facilities</w:t>
            </w:r>
          </w:p>
        </w:tc>
        <w:tc>
          <w:tcPr>
            <w:tcW w:w="3318" w:type="pct"/>
            <w:tcBorders>
              <w:top w:val="single" w:sz="2" w:space="0" w:color="000000"/>
              <w:left w:val="single" w:sz="2" w:space="0" w:color="000000"/>
              <w:bottom w:val="single" w:sz="2" w:space="0" w:color="000000"/>
              <w:right w:val="none" w:sz="3" w:space="0" w:color="000000"/>
            </w:tcBorders>
            <w:vAlign w:val="center"/>
          </w:tcPr>
          <w:p w14:paraId="562CFD9B" w14:textId="77777777" w:rsidR="00EF5648" w:rsidRPr="002F7BBD" w:rsidRDefault="00EF5648" w:rsidP="00873831">
            <w:pPr>
              <w:pStyle w:val="31"/>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Designed to provide accommodation, guidance for daily living, education, and vocational rehabilitation training for mental patients, etc., unfit to be treated at home and ultimately help them rehabilitate, achieve independent living, and reintegrate into society</w:t>
            </w:r>
          </w:p>
        </w:tc>
      </w:tr>
      <w:tr w:rsidR="002F7BBD" w:rsidRPr="002F7BBD" w14:paraId="203E3420" w14:textId="77777777" w:rsidTr="007C5575">
        <w:trPr>
          <w:trHeight w:val="160"/>
        </w:trPr>
        <w:tc>
          <w:tcPr>
            <w:tcW w:w="557" w:type="pct"/>
            <w:vMerge w:val="restart"/>
            <w:tcBorders>
              <w:top w:val="single" w:sz="2" w:space="0" w:color="000000"/>
              <w:left w:val="none" w:sz="3" w:space="0" w:color="000000"/>
              <w:bottom w:val="single" w:sz="2" w:space="0" w:color="000000"/>
              <w:right w:val="single" w:sz="2" w:space="0" w:color="000000"/>
            </w:tcBorders>
            <w:vAlign w:val="center"/>
          </w:tcPr>
          <w:p w14:paraId="21AD2395" w14:textId="5B048F97" w:rsidR="007C5575" w:rsidRPr="002F7BBD" w:rsidRDefault="00EF5648" w:rsidP="007C5575">
            <w:pPr>
              <w:pStyle w:val="31"/>
              <w:wordWrap/>
              <w:spacing w:line="240" w:lineRule="auto"/>
              <w:ind w:left="270" w:hangingChars="135" w:hanging="270"/>
              <w:jc w:val="righ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2. </w:t>
            </w:r>
            <w:r w:rsidR="007C5575" w:rsidRPr="002F7BBD">
              <w:rPr>
                <w:rFonts w:ascii="Times New Roman" w:eastAsia="한양중고딕" w:hAnsi="Times New Roman" w:cs="Times New Roman" w:hint="eastAsia"/>
                <w:color w:val="000000" w:themeColor="text1"/>
                <w:szCs w:val="16"/>
              </w:rPr>
              <w:t>R</w:t>
            </w:r>
            <w:r w:rsidRPr="002F7BBD">
              <w:rPr>
                <w:rFonts w:ascii="Times New Roman" w:eastAsia="한양중고딕" w:hAnsi="Times New Roman" w:cs="Times New Roman"/>
                <w:color w:val="000000" w:themeColor="text1"/>
                <w:szCs w:val="16"/>
              </w:rPr>
              <w:t>ehabili</w:t>
            </w:r>
          </w:p>
          <w:p w14:paraId="75D12A85" w14:textId="4FB482A3" w:rsidR="00EF5648" w:rsidRPr="002F7BBD" w:rsidRDefault="007C5575" w:rsidP="007C5575">
            <w:pPr>
              <w:pStyle w:val="31"/>
              <w:wordWrap/>
              <w:spacing w:line="240" w:lineRule="auto"/>
              <w:ind w:left="270" w:hangingChars="135" w:hanging="270"/>
              <w:jc w:val="righ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w:t>
            </w:r>
            <w:r w:rsidR="00EF5648" w:rsidRPr="002F7BBD">
              <w:rPr>
                <w:rFonts w:ascii="Times New Roman" w:eastAsia="한양중고딕" w:hAnsi="Times New Roman" w:cs="Times New Roman"/>
                <w:color w:val="000000" w:themeColor="text1"/>
                <w:szCs w:val="16"/>
              </w:rPr>
              <w:t>tation</w:t>
            </w:r>
          </w:p>
          <w:p w14:paraId="77F40F79" w14:textId="63C6E259" w:rsidR="007C5575" w:rsidRPr="002F7BBD" w:rsidRDefault="007C5575" w:rsidP="007C5575">
            <w:pPr>
              <w:pStyle w:val="31"/>
              <w:wordWrap/>
              <w:spacing w:line="240" w:lineRule="auto"/>
              <w:ind w:left="270" w:hangingChars="135" w:hanging="270"/>
              <w:jc w:val="righ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w:t>
            </w:r>
            <w:r w:rsidR="00EF5648" w:rsidRPr="002F7BBD">
              <w:rPr>
                <w:rFonts w:ascii="Times New Roman" w:eastAsia="한양중고딕" w:hAnsi="Times New Roman" w:cs="Times New Roman"/>
                <w:color w:val="000000" w:themeColor="text1"/>
                <w:szCs w:val="16"/>
              </w:rPr>
              <w:t>raining</w:t>
            </w:r>
          </w:p>
          <w:p w14:paraId="7459147E" w14:textId="59056EAB" w:rsidR="00EF5648" w:rsidRPr="002F7BBD" w:rsidRDefault="00EF5648" w:rsidP="007C5575">
            <w:pPr>
              <w:pStyle w:val="31"/>
              <w:wordWrap/>
              <w:spacing w:line="240" w:lineRule="auto"/>
              <w:ind w:left="270" w:hangingChars="135" w:hanging="270"/>
              <w:jc w:val="righ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facilities</w:t>
            </w:r>
          </w:p>
        </w:tc>
        <w:tc>
          <w:tcPr>
            <w:tcW w:w="1125" w:type="pct"/>
            <w:tcBorders>
              <w:top w:val="single" w:sz="2" w:space="0" w:color="000000"/>
              <w:left w:val="single" w:sz="2" w:space="0" w:color="000000"/>
              <w:bottom w:val="single" w:sz="2" w:space="0" w:color="000000"/>
              <w:right w:val="single" w:sz="2" w:space="0" w:color="000000"/>
            </w:tcBorders>
            <w:vAlign w:val="center"/>
          </w:tcPr>
          <w:p w14:paraId="1874206F" w14:textId="77777777" w:rsidR="00EF5648" w:rsidRPr="002F7BBD" w:rsidRDefault="00EF5648" w:rsidP="00873831">
            <w:pPr>
              <w:pStyle w:val="31"/>
              <w:wordWrap/>
              <w:spacing w:line="240" w:lineRule="auto"/>
              <w:ind w:left="296" w:hanging="296"/>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a. Daytime rehabilitation facilities</w:t>
            </w:r>
          </w:p>
        </w:tc>
        <w:tc>
          <w:tcPr>
            <w:tcW w:w="3318" w:type="pct"/>
            <w:tcBorders>
              <w:top w:val="single" w:sz="2" w:space="0" w:color="000000"/>
              <w:left w:val="single" w:sz="2" w:space="0" w:color="000000"/>
              <w:bottom w:val="single" w:sz="2" w:space="0" w:color="000000"/>
              <w:right w:val="none" w:sz="3" w:space="0" w:color="000000"/>
            </w:tcBorders>
            <w:vAlign w:val="center"/>
          </w:tcPr>
          <w:p w14:paraId="3A0D0323" w14:textId="77777777" w:rsidR="00EF5648" w:rsidRPr="002F7BBD" w:rsidRDefault="00EF5648" w:rsidP="00873831">
            <w:pPr>
              <w:pStyle w:val="31"/>
              <w:tabs>
                <w:tab w:val="left" w:pos="7752"/>
              </w:tabs>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Designed to teach professional techniques and skills and provide vocational training, social adaptation training, and employment support for mental patients, etc.</w:t>
            </w:r>
          </w:p>
        </w:tc>
      </w:tr>
      <w:tr w:rsidR="002F7BBD" w:rsidRPr="002F7BBD" w14:paraId="154E9524" w14:textId="77777777" w:rsidTr="007C5575">
        <w:trPr>
          <w:trHeight w:val="160"/>
        </w:trPr>
        <w:tc>
          <w:tcPr>
            <w:tcW w:w="557" w:type="pct"/>
            <w:vMerge/>
            <w:tcBorders>
              <w:top w:val="single" w:sz="2" w:space="0" w:color="000000"/>
              <w:left w:val="none" w:sz="3" w:space="0" w:color="000000"/>
              <w:bottom w:val="single" w:sz="2" w:space="0" w:color="000000"/>
              <w:right w:val="single" w:sz="2" w:space="0" w:color="000000"/>
            </w:tcBorders>
          </w:tcPr>
          <w:p w14:paraId="0D62845F"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125" w:type="pct"/>
            <w:tcBorders>
              <w:top w:val="single" w:sz="2" w:space="0" w:color="000000"/>
              <w:left w:val="single" w:sz="2" w:space="0" w:color="000000"/>
              <w:bottom w:val="single" w:sz="2" w:space="0" w:color="000000"/>
              <w:right w:val="single" w:sz="2" w:space="0" w:color="000000"/>
            </w:tcBorders>
            <w:vAlign w:val="center"/>
          </w:tcPr>
          <w:p w14:paraId="177CF4B3" w14:textId="77777777" w:rsidR="00EF5648" w:rsidRPr="002F7BBD" w:rsidRDefault="00EF5648" w:rsidP="00873831">
            <w:pPr>
              <w:pStyle w:val="31"/>
              <w:wordWrap/>
              <w:spacing w:line="240" w:lineRule="auto"/>
              <w:ind w:left="296" w:hanging="296"/>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b. Group homes</w:t>
            </w:r>
          </w:p>
        </w:tc>
        <w:tc>
          <w:tcPr>
            <w:tcW w:w="3318" w:type="pct"/>
            <w:tcBorders>
              <w:top w:val="single" w:sz="2" w:space="0" w:color="000000"/>
              <w:left w:val="single" w:sz="2" w:space="0" w:color="000000"/>
              <w:bottom w:val="single" w:sz="2" w:space="0" w:color="000000"/>
              <w:right w:val="none" w:sz="3" w:space="0" w:color="000000"/>
            </w:tcBorders>
            <w:vAlign w:val="center"/>
          </w:tcPr>
          <w:p w14:paraId="2FC435BE" w14:textId="77777777" w:rsidR="00EF5648" w:rsidRPr="002F7BBD" w:rsidRDefault="00EF5648" w:rsidP="00873831">
            <w:pPr>
              <w:pStyle w:val="31"/>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Designed to help foster the capacity for independent living in mental patients, etc., who are not yet fit to live entirely on their own but are equipped with a certain level of abilities required for independent living by providing them a residential space shared with other mental patients</w:t>
            </w:r>
          </w:p>
        </w:tc>
      </w:tr>
      <w:tr w:rsidR="002F7BBD" w:rsidRPr="002F7BBD" w14:paraId="35C75564" w14:textId="77777777" w:rsidTr="007C5575">
        <w:trPr>
          <w:trHeight w:val="278"/>
        </w:trPr>
        <w:tc>
          <w:tcPr>
            <w:tcW w:w="557" w:type="pct"/>
            <w:vMerge/>
            <w:tcBorders>
              <w:top w:val="single" w:sz="2" w:space="0" w:color="000000"/>
              <w:left w:val="none" w:sz="3" w:space="0" w:color="000000"/>
              <w:bottom w:val="single" w:sz="2" w:space="0" w:color="000000"/>
              <w:right w:val="single" w:sz="2" w:space="0" w:color="000000"/>
            </w:tcBorders>
          </w:tcPr>
          <w:p w14:paraId="02BC34C3"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125" w:type="pct"/>
            <w:tcBorders>
              <w:top w:val="single" w:sz="2" w:space="0" w:color="000000"/>
              <w:left w:val="single" w:sz="2" w:space="0" w:color="000000"/>
              <w:bottom w:val="single" w:sz="2" w:space="0" w:color="000000"/>
              <w:right w:val="single" w:sz="2" w:space="0" w:color="000000"/>
            </w:tcBorders>
            <w:vAlign w:val="center"/>
          </w:tcPr>
          <w:p w14:paraId="0940D68A" w14:textId="77777777" w:rsidR="00EF5648" w:rsidRPr="002F7BBD" w:rsidRDefault="00EF5648" w:rsidP="001B6552">
            <w:pPr>
              <w:pStyle w:val="31"/>
              <w:wordWrap/>
              <w:spacing w:line="240" w:lineRule="auto"/>
              <w:ind w:left="300" w:hangingChars="150" w:hanging="300"/>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 Short-stay facilities for reintegration into communities</w:t>
            </w:r>
          </w:p>
        </w:tc>
        <w:tc>
          <w:tcPr>
            <w:tcW w:w="3318" w:type="pct"/>
            <w:tcBorders>
              <w:top w:val="single" w:sz="2" w:space="0" w:color="000000"/>
              <w:left w:val="single" w:sz="2" w:space="0" w:color="000000"/>
              <w:bottom w:val="single" w:sz="2" w:space="0" w:color="000000"/>
              <w:right w:val="none" w:sz="3" w:space="0" w:color="000000"/>
            </w:tcBorders>
            <w:vAlign w:val="center"/>
          </w:tcPr>
          <w:p w14:paraId="17731A5E" w14:textId="77777777" w:rsidR="00EF5648" w:rsidRPr="002F7BBD" w:rsidRDefault="00EF5648" w:rsidP="00873831">
            <w:pPr>
              <w:pStyle w:val="31"/>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Designed to provide temporary or short-term protection to mental patients, etc., within the community and help those discharged or scheduled to be discharged from the facility stably reintegrate into society through offering accommodation, living training, social adaptation training, etc.</w:t>
            </w:r>
          </w:p>
        </w:tc>
      </w:tr>
      <w:tr w:rsidR="002F7BBD" w:rsidRPr="002F7BBD" w14:paraId="03D36750" w14:textId="77777777" w:rsidTr="007C5575">
        <w:trPr>
          <w:trHeight w:val="219"/>
        </w:trPr>
        <w:tc>
          <w:tcPr>
            <w:tcW w:w="557" w:type="pct"/>
            <w:vMerge/>
            <w:tcBorders>
              <w:top w:val="single" w:sz="2" w:space="0" w:color="000000"/>
              <w:left w:val="none" w:sz="3" w:space="0" w:color="000000"/>
              <w:bottom w:val="single" w:sz="2" w:space="0" w:color="000000"/>
              <w:right w:val="single" w:sz="2" w:space="0" w:color="000000"/>
            </w:tcBorders>
          </w:tcPr>
          <w:p w14:paraId="3B23B256"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125" w:type="pct"/>
            <w:tcBorders>
              <w:top w:val="single" w:sz="2" w:space="0" w:color="000000"/>
              <w:left w:val="single" w:sz="2" w:space="0" w:color="000000"/>
              <w:bottom w:val="single" w:sz="2" w:space="0" w:color="000000"/>
              <w:right w:val="single" w:sz="2" w:space="0" w:color="000000"/>
            </w:tcBorders>
            <w:vAlign w:val="center"/>
          </w:tcPr>
          <w:p w14:paraId="637D56AC" w14:textId="77777777" w:rsidR="00EF5648" w:rsidRPr="002F7BBD" w:rsidRDefault="00EF5648" w:rsidP="00873831">
            <w:pPr>
              <w:pStyle w:val="31"/>
              <w:wordWrap/>
              <w:spacing w:line="240" w:lineRule="auto"/>
              <w:ind w:left="298" w:hanging="298"/>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 Vocational rehabilitation facilities</w:t>
            </w:r>
          </w:p>
        </w:tc>
        <w:tc>
          <w:tcPr>
            <w:tcW w:w="3318" w:type="pct"/>
            <w:tcBorders>
              <w:top w:val="single" w:sz="2" w:space="0" w:color="000000"/>
              <w:left w:val="single" w:sz="2" w:space="0" w:color="000000"/>
              <w:bottom w:val="single" w:sz="2" w:space="0" w:color="000000"/>
              <w:right w:val="none" w:sz="3" w:space="0" w:color="000000"/>
            </w:tcBorders>
            <w:vAlign w:val="center"/>
          </w:tcPr>
          <w:p w14:paraId="5A72DE9F" w14:textId="77777777" w:rsidR="00EF5648" w:rsidRPr="002F7BBD" w:rsidRDefault="00EF5648" w:rsidP="00873831">
            <w:pPr>
              <w:pStyle w:val="31"/>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Designed to help mental patients, etc., receive vocational rehabilitation training for vocational adaptation and improvement of skills or seek jobs in a specially prepared working environment and support them to participate in the labor market after they develop vocational competency</w:t>
            </w:r>
          </w:p>
        </w:tc>
      </w:tr>
      <w:tr w:rsidR="002F7BBD" w:rsidRPr="002F7BBD" w14:paraId="45FBC778" w14:textId="77777777" w:rsidTr="007C5575">
        <w:trPr>
          <w:trHeight w:val="160"/>
        </w:trPr>
        <w:tc>
          <w:tcPr>
            <w:tcW w:w="557" w:type="pct"/>
            <w:vMerge/>
            <w:tcBorders>
              <w:top w:val="single" w:sz="2" w:space="0" w:color="000000"/>
              <w:left w:val="none" w:sz="3" w:space="0" w:color="000000"/>
              <w:bottom w:val="single" w:sz="2" w:space="0" w:color="000000"/>
              <w:right w:val="single" w:sz="2" w:space="0" w:color="000000"/>
            </w:tcBorders>
          </w:tcPr>
          <w:p w14:paraId="602F0A9A"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125" w:type="pct"/>
            <w:tcBorders>
              <w:top w:val="single" w:sz="2" w:space="0" w:color="000000"/>
              <w:left w:val="single" w:sz="2" w:space="0" w:color="000000"/>
              <w:bottom w:val="single" w:sz="2" w:space="0" w:color="000000"/>
              <w:right w:val="single" w:sz="2" w:space="0" w:color="000000"/>
            </w:tcBorders>
            <w:vAlign w:val="center"/>
          </w:tcPr>
          <w:p w14:paraId="07B6AC09" w14:textId="77777777" w:rsidR="00EF5648" w:rsidRPr="002F7BBD" w:rsidRDefault="00EF5648" w:rsidP="00873831">
            <w:pPr>
              <w:pStyle w:val="31"/>
              <w:wordWrap/>
              <w:spacing w:line="240" w:lineRule="auto"/>
              <w:ind w:left="298" w:hanging="298"/>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e. Mental health support facilities for children and youth</w:t>
            </w:r>
          </w:p>
        </w:tc>
        <w:tc>
          <w:tcPr>
            <w:tcW w:w="3318" w:type="pct"/>
            <w:tcBorders>
              <w:top w:val="single" w:sz="2" w:space="0" w:color="000000"/>
              <w:left w:val="single" w:sz="2" w:space="0" w:color="000000"/>
              <w:bottom w:val="single" w:sz="2" w:space="0" w:color="000000"/>
              <w:right w:val="none" w:sz="3" w:space="0" w:color="000000"/>
            </w:tcBorders>
            <w:vAlign w:val="center"/>
          </w:tcPr>
          <w:p w14:paraId="05F292F0"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Designed to provide counseling, education, and information for children and youth with mental disabilities</w:t>
            </w:r>
          </w:p>
        </w:tc>
      </w:tr>
      <w:tr w:rsidR="002F7BBD" w:rsidRPr="002F7BBD" w14:paraId="752D35D0" w14:textId="77777777" w:rsidTr="007C5575">
        <w:trPr>
          <w:trHeight w:val="160"/>
        </w:trPr>
        <w:tc>
          <w:tcPr>
            <w:tcW w:w="1682" w:type="pct"/>
            <w:gridSpan w:val="2"/>
            <w:tcBorders>
              <w:top w:val="single" w:sz="2" w:space="0" w:color="000000"/>
              <w:left w:val="none" w:sz="3" w:space="0" w:color="000000"/>
              <w:bottom w:val="single" w:sz="2" w:space="0" w:color="000000"/>
              <w:right w:val="single" w:sz="2" w:space="0" w:color="000000"/>
            </w:tcBorders>
            <w:vAlign w:val="center"/>
          </w:tcPr>
          <w:p w14:paraId="67202EF7" w14:textId="77777777" w:rsidR="00EF5648" w:rsidRPr="002F7BBD" w:rsidRDefault="00EF5648" w:rsidP="00873831">
            <w:pPr>
              <w:pStyle w:val="20"/>
              <w:wordWrap/>
              <w:spacing w:line="240" w:lineRule="auto"/>
              <w:ind w:left="298" w:hanging="298"/>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3. Addiction rehabilitation facilities</w:t>
            </w:r>
          </w:p>
        </w:tc>
        <w:tc>
          <w:tcPr>
            <w:tcW w:w="3318" w:type="pct"/>
            <w:tcBorders>
              <w:top w:val="single" w:sz="2" w:space="0" w:color="000000"/>
              <w:left w:val="single" w:sz="2" w:space="0" w:color="000000"/>
              <w:bottom w:val="single" w:sz="2" w:space="0" w:color="000000"/>
              <w:right w:val="none" w:sz="3" w:space="0" w:color="000000"/>
            </w:tcBorders>
            <w:vAlign w:val="center"/>
          </w:tcPr>
          <w:p w14:paraId="58B6BAE8" w14:textId="77777777" w:rsidR="00EF5648" w:rsidRPr="002F7BBD" w:rsidRDefault="00EF5648" w:rsidP="00873831">
            <w:pPr>
              <w:pStyle w:val="ad"/>
              <w:wordWrap/>
              <w:spacing w:line="240" w:lineRule="auto"/>
              <w:ind w:left="0" w:firstLine="0"/>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shd w:val="clear" w:color="000000" w:fill="FFFFFF"/>
              </w:rPr>
              <w:t>Designed to treat and rehabilitate mental patients, etc., suffering from alcohol addiction, substance addiction, or game addiction</w:t>
            </w:r>
          </w:p>
        </w:tc>
      </w:tr>
      <w:tr w:rsidR="002F7BBD" w:rsidRPr="002F7BBD" w14:paraId="05E1F35C" w14:textId="77777777" w:rsidTr="007C5575">
        <w:trPr>
          <w:trHeight w:val="219"/>
        </w:trPr>
        <w:tc>
          <w:tcPr>
            <w:tcW w:w="1682" w:type="pct"/>
            <w:gridSpan w:val="2"/>
            <w:tcBorders>
              <w:top w:val="single" w:sz="2" w:space="0" w:color="000000"/>
              <w:left w:val="none" w:sz="3" w:space="0" w:color="000000"/>
              <w:bottom w:val="single" w:sz="2" w:space="0" w:color="000000"/>
              <w:right w:val="single" w:sz="2" w:space="0" w:color="000000"/>
            </w:tcBorders>
            <w:vAlign w:val="center"/>
          </w:tcPr>
          <w:p w14:paraId="62765D1A" w14:textId="77777777" w:rsidR="00EF5648" w:rsidRPr="002F7BBD" w:rsidRDefault="00EF5648" w:rsidP="00873831">
            <w:pPr>
              <w:pStyle w:val="20"/>
              <w:wordWrap/>
              <w:spacing w:line="240" w:lineRule="auto"/>
              <w:ind w:left="298" w:hanging="298"/>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4. Product sales facilities</w:t>
            </w:r>
          </w:p>
        </w:tc>
        <w:tc>
          <w:tcPr>
            <w:tcW w:w="3318" w:type="pct"/>
            <w:tcBorders>
              <w:top w:val="single" w:sz="2" w:space="0" w:color="000000"/>
              <w:left w:val="single" w:sz="2" w:space="0" w:color="000000"/>
              <w:bottom w:val="single" w:sz="2" w:space="0" w:color="000000"/>
              <w:right w:val="none" w:sz="3" w:space="0" w:color="000000"/>
            </w:tcBorders>
            <w:vAlign w:val="center"/>
          </w:tcPr>
          <w:p w14:paraId="71DEA80D" w14:textId="77777777" w:rsidR="00EF5648" w:rsidRPr="002F7BBD" w:rsidRDefault="00EF5648" w:rsidP="00873831">
            <w:pPr>
              <w:pStyle w:val="ad"/>
              <w:wordWrap/>
              <w:spacing w:line="240" w:lineRule="auto"/>
              <w:ind w:left="0" w:firstLine="0"/>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shd w:val="clear" w:color="000000" w:fill="FFFFFF"/>
              </w:rPr>
              <w:t>Designed to sell and distribute products made by mental patients, etc., on their behalf, provide consultations, promotional support, and marketing support, pioneer new markets, and offer necessary information</w:t>
            </w:r>
          </w:p>
        </w:tc>
      </w:tr>
      <w:tr w:rsidR="002F7BBD" w:rsidRPr="002F7BBD" w14:paraId="7C687987" w14:textId="77777777" w:rsidTr="007C5575">
        <w:trPr>
          <w:trHeight w:val="219"/>
        </w:trPr>
        <w:tc>
          <w:tcPr>
            <w:tcW w:w="1682" w:type="pct"/>
            <w:gridSpan w:val="2"/>
            <w:tcBorders>
              <w:top w:val="single" w:sz="2" w:space="0" w:color="000000"/>
              <w:left w:val="none" w:sz="3" w:space="0" w:color="000000"/>
              <w:bottom w:val="single" w:sz="3" w:space="0" w:color="000000"/>
              <w:right w:val="single" w:sz="2" w:space="0" w:color="000000"/>
            </w:tcBorders>
            <w:vAlign w:val="center"/>
          </w:tcPr>
          <w:p w14:paraId="4841D4FB" w14:textId="77777777" w:rsidR="00EF5648" w:rsidRPr="002F7BBD" w:rsidRDefault="00EF5648" w:rsidP="00873831">
            <w:pPr>
              <w:pStyle w:val="20"/>
              <w:wordWrap/>
              <w:spacing w:line="240" w:lineRule="auto"/>
              <w:ind w:left="298" w:hanging="298"/>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5. Combined facilities</w:t>
            </w:r>
          </w:p>
        </w:tc>
        <w:tc>
          <w:tcPr>
            <w:tcW w:w="3318" w:type="pct"/>
            <w:tcBorders>
              <w:top w:val="single" w:sz="2" w:space="0" w:color="000000"/>
              <w:left w:val="single" w:sz="2" w:space="0" w:color="000000"/>
              <w:bottom w:val="single" w:sz="3" w:space="0" w:color="000000"/>
              <w:right w:val="none" w:sz="3" w:space="0" w:color="000000"/>
            </w:tcBorders>
            <w:vAlign w:val="center"/>
          </w:tcPr>
          <w:p w14:paraId="209482BE" w14:textId="77777777" w:rsidR="00EF5648" w:rsidRPr="002F7BBD" w:rsidRDefault="00EF5648" w:rsidP="00873831">
            <w:pPr>
              <w:pStyle w:val="ad"/>
              <w:wordWrap/>
              <w:spacing w:line="240" w:lineRule="auto"/>
              <w:ind w:left="0" w:firstLine="0"/>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shd w:val="clear" w:color="000000" w:fill="FFFFFF"/>
              </w:rPr>
              <w:t>A combination of two or more rehabilitation facilities for mental patients listed above designed to provide living support, accommodation, rehabilitation training, etc., in a comprehensive manner</w:t>
            </w:r>
          </w:p>
        </w:tc>
      </w:tr>
    </w:tbl>
    <w:p w14:paraId="7AD69799" w14:textId="77777777" w:rsidR="00EF5648" w:rsidRPr="002F7BBD" w:rsidRDefault="00EF5648" w:rsidP="00EF5648">
      <w:pPr>
        <w:pStyle w:val="a3"/>
        <w:wordWrap/>
        <w:spacing w:line="240" w:lineRule="auto"/>
        <w:jc w:val="center"/>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lastRenderedPageBreak/>
        <w:t>&lt;Table 1-4&gt; Number of Mental Health Welfare Centers and Mental Rehabilitation Facilities Nationwide (as of 2017)</w:t>
      </w:r>
    </w:p>
    <w:tbl>
      <w:tblPr>
        <w:tblOverlap w:val="never"/>
        <w:tblW w:w="5000" w:type="pct"/>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947"/>
        <w:gridCol w:w="1541"/>
        <w:gridCol w:w="1936"/>
        <w:gridCol w:w="1639"/>
        <w:gridCol w:w="2167"/>
      </w:tblGrid>
      <w:tr w:rsidR="002F7BBD" w:rsidRPr="002F7BBD" w14:paraId="60F085C2" w14:textId="77777777" w:rsidTr="007C5575">
        <w:trPr>
          <w:cantSplit/>
          <w:trHeight w:val="173"/>
        </w:trPr>
        <w:tc>
          <w:tcPr>
            <w:tcW w:w="1054" w:type="pct"/>
            <w:vMerge w:val="restart"/>
            <w:tcBorders>
              <w:top w:val="single" w:sz="3" w:space="0" w:color="000000"/>
              <w:left w:val="none" w:sz="3" w:space="0" w:color="000000"/>
              <w:bottom w:val="single" w:sz="3" w:space="0" w:color="000000"/>
              <w:right w:val="single" w:sz="3" w:space="0" w:color="000000"/>
            </w:tcBorders>
            <w:shd w:val="clear" w:color="auto" w:fill="E5E5E5"/>
            <w:vAlign w:val="center"/>
          </w:tcPr>
          <w:p w14:paraId="1582CF9B"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Regions</w:t>
            </w:r>
          </w:p>
        </w:tc>
        <w:tc>
          <w:tcPr>
            <w:tcW w:w="2772" w:type="pct"/>
            <w:gridSpan w:val="3"/>
            <w:tcBorders>
              <w:top w:val="single" w:sz="3" w:space="0" w:color="000000"/>
              <w:left w:val="single" w:sz="3" w:space="0" w:color="000000"/>
              <w:bottom w:val="single" w:sz="3" w:space="0" w:color="000000"/>
              <w:right w:val="single" w:sz="3" w:space="0" w:color="000000"/>
            </w:tcBorders>
            <w:shd w:val="clear" w:color="auto" w:fill="E5E5E5"/>
            <w:vAlign w:val="center"/>
          </w:tcPr>
          <w:p w14:paraId="56632D1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Mental Health Welfare Centers</w:t>
            </w:r>
          </w:p>
        </w:tc>
        <w:tc>
          <w:tcPr>
            <w:tcW w:w="1174" w:type="pct"/>
            <w:tcBorders>
              <w:top w:val="single" w:sz="3" w:space="0" w:color="000000"/>
              <w:left w:val="single" w:sz="3" w:space="0" w:color="000000"/>
              <w:bottom w:val="single" w:sz="3" w:space="0" w:color="000000"/>
              <w:right w:val="none" w:sz="3" w:space="0" w:color="000000"/>
            </w:tcBorders>
            <w:shd w:val="clear" w:color="auto" w:fill="E5E5E5"/>
            <w:vAlign w:val="center"/>
          </w:tcPr>
          <w:p w14:paraId="35C4FB7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Mental rehabilitation facilities</w:t>
            </w:r>
          </w:p>
        </w:tc>
      </w:tr>
      <w:tr w:rsidR="002F7BBD" w:rsidRPr="002F7BBD" w14:paraId="3E7031AE" w14:textId="77777777" w:rsidTr="007C5575">
        <w:trPr>
          <w:cantSplit/>
          <w:trHeight w:val="173"/>
        </w:trPr>
        <w:tc>
          <w:tcPr>
            <w:tcW w:w="1054" w:type="pct"/>
            <w:vMerge/>
            <w:tcBorders>
              <w:top w:val="single" w:sz="3" w:space="0" w:color="000000"/>
              <w:left w:val="none" w:sz="3" w:space="0" w:color="000000"/>
              <w:bottom w:val="single" w:sz="3" w:space="0" w:color="000000"/>
              <w:right w:val="single" w:sz="3" w:space="0" w:color="000000"/>
            </w:tcBorders>
          </w:tcPr>
          <w:p w14:paraId="064848C9"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835"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1E1CEA5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City/county/district level</w:t>
            </w:r>
          </w:p>
        </w:tc>
        <w:tc>
          <w:tcPr>
            <w:tcW w:w="1049"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5655C7B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Upper-level local autonomy</w:t>
            </w:r>
          </w:p>
        </w:tc>
        <w:tc>
          <w:tcPr>
            <w:tcW w:w="888"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33DCA53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Lower-level local autonomy</w:t>
            </w:r>
          </w:p>
        </w:tc>
        <w:tc>
          <w:tcPr>
            <w:tcW w:w="1174" w:type="pct"/>
            <w:tcBorders>
              <w:top w:val="single" w:sz="3" w:space="0" w:color="000000"/>
              <w:left w:val="single" w:sz="3" w:space="0" w:color="000000"/>
              <w:bottom w:val="single" w:sz="3" w:space="0" w:color="000000"/>
              <w:right w:val="none" w:sz="3" w:space="0" w:color="000000"/>
            </w:tcBorders>
            <w:shd w:val="clear" w:color="auto" w:fill="E5E5E5"/>
            <w:vAlign w:val="center"/>
          </w:tcPr>
          <w:p w14:paraId="32BAAC49" w14:textId="1BBFDD79" w:rsidR="00EF5648" w:rsidRPr="002F7BBD" w:rsidRDefault="00083AE3"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17 </w:t>
            </w:r>
            <w:r w:rsidRPr="002F7BBD">
              <w:rPr>
                <w:rFonts w:ascii="Times New Roman" w:hAnsi="Times New Roman" w:cs="Times New Roman" w:hint="eastAsia"/>
                <w:color w:val="000000" w:themeColor="text1"/>
                <w:szCs w:val="16"/>
              </w:rPr>
              <w:t>s</w:t>
            </w:r>
            <w:r w:rsidR="00EF5648" w:rsidRPr="002F7BBD">
              <w:rPr>
                <w:rFonts w:ascii="Times New Roman" w:hAnsi="Times New Roman" w:cs="Times New Roman"/>
                <w:color w:val="000000" w:themeColor="text1"/>
                <w:szCs w:val="16"/>
              </w:rPr>
              <w:t>pecial metropolitan city/metropolitan city/special self-governing city/province/special self-governing province level</w:t>
            </w:r>
          </w:p>
        </w:tc>
      </w:tr>
      <w:tr w:rsidR="002F7BBD" w:rsidRPr="002F7BBD" w14:paraId="2CADCCCE"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E5E5E5"/>
            <w:vAlign w:val="center"/>
          </w:tcPr>
          <w:p w14:paraId="712EACC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Total</w:t>
            </w:r>
          </w:p>
        </w:tc>
        <w:tc>
          <w:tcPr>
            <w:tcW w:w="835"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26A78D4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229</w:t>
            </w:r>
          </w:p>
        </w:tc>
        <w:tc>
          <w:tcPr>
            <w:tcW w:w="1049"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04E4038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16</w:t>
            </w:r>
          </w:p>
        </w:tc>
        <w:tc>
          <w:tcPr>
            <w:tcW w:w="888"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3A6771D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227</w:t>
            </w:r>
          </w:p>
        </w:tc>
        <w:tc>
          <w:tcPr>
            <w:tcW w:w="1174" w:type="pct"/>
            <w:tcBorders>
              <w:top w:val="single" w:sz="3" w:space="0" w:color="000000"/>
              <w:left w:val="single" w:sz="3" w:space="0" w:color="000000"/>
              <w:bottom w:val="single" w:sz="3" w:space="0" w:color="000000"/>
              <w:right w:val="none" w:sz="3" w:space="0" w:color="000000"/>
            </w:tcBorders>
            <w:shd w:val="clear" w:color="auto" w:fill="E5E5E5"/>
            <w:vAlign w:val="center"/>
          </w:tcPr>
          <w:p w14:paraId="2D86EFE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336</w:t>
            </w:r>
          </w:p>
        </w:tc>
      </w:tr>
      <w:tr w:rsidR="002F7BBD" w:rsidRPr="002F7BBD" w14:paraId="6123F14A"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2296BF8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C3F26F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25</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DC79C8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DCD31C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25</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63FC4D0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116</w:t>
            </w:r>
          </w:p>
        </w:tc>
      </w:tr>
      <w:tr w:rsidR="002F7BBD" w:rsidRPr="002F7BBD" w14:paraId="5C1CDDBB"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3AEC855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EC526B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16</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C6A08F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AE72CE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16</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71B2315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112</w:t>
            </w:r>
          </w:p>
        </w:tc>
      </w:tr>
      <w:tr w:rsidR="002F7BBD" w:rsidRPr="002F7BBD" w14:paraId="6A0C1073"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5A732F1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Daegu</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FE17AB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8</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82E7D2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A84088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 8</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0646ED5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18</w:t>
            </w:r>
          </w:p>
        </w:tc>
      </w:tr>
      <w:tr w:rsidR="002F7BBD" w:rsidRPr="002F7BBD" w14:paraId="21F9B89F"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6BDFF08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Incheon</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91C5D3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02FDFF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7AFE54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61FC2A9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12</w:t>
            </w:r>
          </w:p>
        </w:tc>
      </w:tr>
      <w:tr w:rsidR="002F7BBD" w:rsidRPr="002F7BBD" w14:paraId="48C0BD82"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042C6B3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71A642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A808B4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06BE03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 5</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4586358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w:t>
            </w:r>
          </w:p>
        </w:tc>
      </w:tr>
      <w:tr w:rsidR="002F7BBD" w:rsidRPr="002F7BBD" w14:paraId="75051D9D"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2533096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1FBB05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FA80AB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CAFC88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 5</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4EAD9A4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28</w:t>
            </w:r>
          </w:p>
        </w:tc>
      </w:tr>
      <w:tr w:rsidR="002F7BBD" w:rsidRPr="002F7BBD" w14:paraId="2D5675B7"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604DFF3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Ulsan</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B45433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B2F709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5FF16C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 5</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261922B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w:t>
            </w:r>
          </w:p>
        </w:tc>
      </w:tr>
      <w:tr w:rsidR="002F7BBD" w:rsidRPr="002F7BBD" w14:paraId="14E60826"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68EECB2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Sejong</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BF3FFD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AABAEA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7592A8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 1</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72C1EE7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w:t>
            </w:r>
          </w:p>
        </w:tc>
      </w:tr>
      <w:tr w:rsidR="002F7BBD" w:rsidRPr="002F7BBD" w14:paraId="01E1CE4B"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57D3673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Gyeonggi-do</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42B281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31</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6AD809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92A642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36</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5A51742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w:t>
            </w:r>
          </w:p>
        </w:tc>
      </w:tr>
      <w:tr w:rsidR="002F7BBD" w:rsidRPr="002F7BBD" w14:paraId="0EFA4CA8"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4EB3C9B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Gangwon-do</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24E73B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18</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6B9CBC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0CAA59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18</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09409E0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45</w:t>
            </w:r>
          </w:p>
        </w:tc>
      </w:tr>
      <w:tr w:rsidR="002F7BBD" w:rsidRPr="002F7BBD" w14:paraId="2BB14EA8"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335B76A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Chungcheongbuk-do</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6E422F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91F057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621CA5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14</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595BA40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13</w:t>
            </w:r>
          </w:p>
        </w:tc>
      </w:tr>
      <w:tr w:rsidR="002F7BBD" w:rsidRPr="002F7BBD" w14:paraId="1316F1CF"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4C2344E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Chungcheongnam-do</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016D21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15</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685BDF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3D5031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16</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2DE3B15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25</w:t>
            </w:r>
          </w:p>
        </w:tc>
      </w:tr>
      <w:tr w:rsidR="002F7BBD" w:rsidRPr="002F7BBD" w14:paraId="77363274"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7247433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Jeollabuk-do</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2E9F3C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14</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43A546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CC4492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713772A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21</w:t>
            </w:r>
          </w:p>
        </w:tc>
      </w:tr>
      <w:tr w:rsidR="002F7BBD" w:rsidRPr="002F7BBD" w14:paraId="7FE8AABE"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753A788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Jeollanam-do</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F2FFFD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22</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4F7762C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2154D8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20</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764CEB3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w:t>
            </w:r>
          </w:p>
        </w:tc>
      </w:tr>
      <w:tr w:rsidR="002F7BBD" w:rsidRPr="002F7BBD" w14:paraId="52F84529"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1BEB2E5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Gyeongsangbuk-do</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85D881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23</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7399A1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67D93AB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15</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13AF9BC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16</w:t>
            </w:r>
          </w:p>
        </w:tc>
      </w:tr>
      <w:tr w:rsidR="002F7BBD" w:rsidRPr="002F7BBD" w14:paraId="56D5D2A2"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1982194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Gyeongsangnam-do</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F0F808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18</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0C33B9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5CD2340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20</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0722A30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w:t>
            </w:r>
          </w:p>
        </w:tc>
      </w:tr>
      <w:tr w:rsidR="002F7BBD" w:rsidRPr="002F7BBD" w14:paraId="2F804810" w14:textId="77777777" w:rsidTr="007C5575">
        <w:trPr>
          <w:cantSplit/>
          <w:trHeight w:val="212"/>
        </w:trPr>
        <w:tc>
          <w:tcPr>
            <w:tcW w:w="1054" w:type="pct"/>
            <w:tcBorders>
              <w:top w:val="single" w:sz="3" w:space="0" w:color="000000"/>
              <w:left w:val="none" w:sz="3" w:space="0" w:color="000000"/>
              <w:bottom w:val="single" w:sz="3" w:space="0" w:color="000000"/>
              <w:right w:val="single" w:sz="3" w:space="0" w:color="000000"/>
            </w:tcBorders>
            <w:shd w:val="clear" w:color="auto" w:fill="FFFFFF"/>
            <w:vAlign w:val="center"/>
          </w:tcPr>
          <w:p w14:paraId="63FE716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Jeju-do</w:t>
            </w:r>
          </w:p>
        </w:tc>
        <w:tc>
          <w:tcPr>
            <w:tcW w:w="835"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33528E5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w:t>
            </w:r>
          </w:p>
        </w:tc>
        <w:tc>
          <w:tcPr>
            <w:tcW w:w="1049"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012B390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888"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236CB4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 2</w:t>
            </w:r>
          </w:p>
        </w:tc>
        <w:tc>
          <w:tcPr>
            <w:tcW w:w="1174" w:type="pct"/>
            <w:tcBorders>
              <w:top w:val="single" w:sz="3" w:space="0" w:color="000000"/>
              <w:left w:val="single" w:sz="3" w:space="0" w:color="000000"/>
              <w:bottom w:val="single" w:sz="3" w:space="0" w:color="000000"/>
              <w:right w:val="none" w:sz="3" w:space="0" w:color="000000"/>
            </w:tcBorders>
            <w:shd w:val="clear" w:color="auto" w:fill="FFFFFF"/>
            <w:vAlign w:val="center"/>
          </w:tcPr>
          <w:p w14:paraId="3B22576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w:t>
            </w:r>
          </w:p>
        </w:tc>
      </w:tr>
    </w:tbl>
    <w:p w14:paraId="67595D62"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13240EDA" w14:textId="77777777" w:rsidR="00EE0670" w:rsidRPr="002F7BBD" w:rsidRDefault="00EE0670" w:rsidP="00EF5648">
      <w:pPr>
        <w:pStyle w:val="aa"/>
        <w:spacing w:line="240" w:lineRule="auto"/>
        <w:rPr>
          <w:rFonts w:ascii="Times New Roman" w:hAnsi="Times New Roman" w:cs="Times New Roman"/>
          <w:color w:val="000000" w:themeColor="text1"/>
          <w:sz w:val="24"/>
          <w:szCs w:val="20"/>
        </w:rPr>
      </w:pPr>
    </w:p>
    <w:p w14:paraId="6A60750E" w14:textId="77777777" w:rsidR="00EF5648" w:rsidRPr="002F7BBD" w:rsidRDefault="00EF5648" w:rsidP="00EF5648">
      <w:pPr>
        <w:pStyle w:val="aa"/>
        <w:spacing w:line="240" w:lineRule="auto"/>
        <w:rPr>
          <w:rFonts w:ascii="Times New Roman" w:hAnsi="Times New Roman" w:cs="Times New Roman"/>
          <w:color w:val="000000" w:themeColor="text1"/>
          <w:sz w:val="28"/>
          <w:szCs w:val="20"/>
        </w:rPr>
      </w:pPr>
      <w:r w:rsidRPr="002F7BBD">
        <w:rPr>
          <w:rFonts w:ascii="Times New Roman" w:hAnsi="Times New Roman" w:cs="Times New Roman"/>
          <w:color w:val="000000" w:themeColor="text1"/>
          <w:sz w:val="24"/>
          <w:szCs w:val="20"/>
        </w:rPr>
        <w:t>&lt;Table 3-1&gt; Petitions Submitted over Disability-Based Discrimination</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102" w:type="dxa"/>
          <w:bottom w:w="28" w:type="dxa"/>
          <w:right w:w="102" w:type="dxa"/>
        </w:tblCellMar>
        <w:tblLook w:val="04A0" w:firstRow="1" w:lastRow="0" w:firstColumn="1" w:lastColumn="0" w:noHBand="0" w:noVBand="1"/>
      </w:tblPr>
      <w:tblGrid>
        <w:gridCol w:w="5905"/>
        <w:gridCol w:w="3325"/>
      </w:tblGrid>
      <w:tr w:rsidR="002F7BBD" w:rsidRPr="002F7BBD" w14:paraId="5D52DD7C" w14:textId="77777777" w:rsidTr="00873831">
        <w:trPr>
          <w:trHeight w:val="52"/>
        </w:trPr>
        <w:tc>
          <w:tcPr>
            <w:tcW w:w="3199" w:type="pct"/>
            <w:tcBorders>
              <w:top w:val="single" w:sz="3" w:space="0" w:color="000000"/>
              <w:left w:val="none" w:sz="3" w:space="0" w:color="000000"/>
              <w:bottom w:val="single" w:sz="3" w:space="0" w:color="000000"/>
              <w:right w:val="single" w:sz="3" w:space="0" w:color="000000"/>
            </w:tcBorders>
            <w:shd w:val="clear" w:color="auto" w:fill="E5E5E5"/>
            <w:vAlign w:val="center"/>
          </w:tcPr>
          <w:p w14:paraId="11778EF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Categories</w:t>
            </w:r>
          </w:p>
        </w:tc>
        <w:tc>
          <w:tcPr>
            <w:tcW w:w="1801" w:type="pct"/>
            <w:tcBorders>
              <w:top w:val="single" w:sz="3" w:space="0" w:color="000000"/>
              <w:left w:val="single" w:sz="3" w:space="0" w:color="000000"/>
              <w:bottom w:val="single" w:sz="3" w:space="0" w:color="000000"/>
              <w:right w:val="none" w:sz="3" w:space="0" w:color="000000"/>
            </w:tcBorders>
            <w:shd w:val="clear" w:color="auto" w:fill="E5E5E5"/>
            <w:vAlign w:val="center"/>
          </w:tcPr>
          <w:p w14:paraId="32B4CE1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Number of petitions</w:t>
            </w:r>
          </w:p>
        </w:tc>
      </w:tr>
      <w:tr w:rsidR="002F7BBD" w:rsidRPr="002F7BBD" w14:paraId="1511E23A" w14:textId="77777777" w:rsidTr="00873831">
        <w:trPr>
          <w:trHeight w:val="650"/>
        </w:trPr>
        <w:tc>
          <w:tcPr>
            <w:tcW w:w="3199" w:type="pct"/>
            <w:tcBorders>
              <w:top w:val="single" w:sz="3" w:space="0" w:color="000000"/>
              <w:left w:val="none" w:sz="3" w:space="0" w:color="000000"/>
              <w:bottom w:val="single" w:sz="3" w:space="0" w:color="000000"/>
              <w:right w:val="single" w:sz="3" w:space="0" w:color="000000"/>
            </w:tcBorders>
            <w:vAlign w:val="center"/>
          </w:tcPr>
          <w:p w14:paraId="4F07C06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Before the enforcement of the Act on the Prohibition of Discrimination against Persons with Disabilities, Remedy against Infringement of Their Rights, Etc.</w:t>
            </w:r>
          </w:p>
          <w:p w14:paraId="776E026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(November 25, 2001-April 10, 2008)</w:t>
            </w:r>
          </w:p>
        </w:tc>
        <w:tc>
          <w:tcPr>
            <w:tcW w:w="1801" w:type="pct"/>
            <w:tcBorders>
              <w:top w:val="single" w:sz="3" w:space="0" w:color="000000"/>
              <w:left w:val="single" w:sz="3" w:space="0" w:color="000000"/>
              <w:bottom w:val="single" w:sz="3" w:space="0" w:color="000000"/>
              <w:right w:val="none" w:sz="3" w:space="0" w:color="000000"/>
            </w:tcBorders>
            <w:vAlign w:val="center"/>
          </w:tcPr>
          <w:p w14:paraId="525EACA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653</w:t>
            </w:r>
          </w:p>
        </w:tc>
      </w:tr>
      <w:tr w:rsidR="00EF5648" w:rsidRPr="002F7BBD" w14:paraId="68754F39" w14:textId="77777777" w:rsidTr="00873831">
        <w:trPr>
          <w:trHeight w:val="650"/>
        </w:trPr>
        <w:tc>
          <w:tcPr>
            <w:tcW w:w="3199" w:type="pct"/>
            <w:tcBorders>
              <w:top w:val="single" w:sz="3" w:space="0" w:color="000000"/>
              <w:left w:val="none" w:sz="3" w:space="0" w:color="000000"/>
              <w:bottom w:val="single" w:sz="3" w:space="0" w:color="000000"/>
              <w:right w:val="single" w:sz="3" w:space="0" w:color="000000"/>
            </w:tcBorders>
            <w:vAlign w:val="center"/>
          </w:tcPr>
          <w:p w14:paraId="6A208BF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After the enforcement of the Act on the Prohibition of Discrimination against Persons with Disabilities, Remedy against Infringement of Their Rights, Etc. (April 11, 2008-December 2017)</w:t>
            </w:r>
          </w:p>
        </w:tc>
        <w:tc>
          <w:tcPr>
            <w:tcW w:w="1801" w:type="pct"/>
            <w:tcBorders>
              <w:top w:val="single" w:sz="3" w:space="0" w:color="000000"/>
              <w:left w:val="single" w:sz="3" w:space="0" w:color="000000"/>
              <w:bottom w:val="single" w:sz="3" w:space="0" w:color="000000"/>
              <w:right w:val="none" w:sz="3" w:space="0" w:color="000000"/>
            </w:tcBorders>
            <w:vAlign w:val="center"/>
          </w:tcPr>
          <w:p w14:paraId="7DA61B6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11,452</w:t>
            </w:r>
          </w:p>
        </w:tc>
      </w:tr>
    </w:tbl>
    <w:p w14:paraId="776D28A0" w14:textId="77777777"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p>
    <w:p w14:paraId="4EFD8310" w14:textId="77777777" w:rsidR="007C5575" w:rsidRPr="002F7BBD" w:rsidRDefault="007C5575">
      <w:pPr>
        <w:widowControl/>
        <w:wordWrap/>
        <w:autoSpaceDE/>
        <w:autoSpaceDN/>
        <w:spacing w:after="160" w:line="259" w:lineRule="auto"/>
        <w:rPr>
          <w:rFonts w:ascii="Times New Roman" w:eastAsia="한양신명조" w:hAnsi="Times New Roman" w:cs="Times New Roman"/>
          <w:color w:val="000000" w:themeColor="text1"/>
          <w:sz w:val="24"/>
          <w:szCs w:val="20"/>
          <w:shd w:val="clear" w:color="000000" w:fill="auto"/>
        </w:rPr>
      </w:pPr>
      <w:r w:rsidRPr="002F7BBD">
        <w:rPr>
          <w:rFonts w:ascii="Times New Roman" w:hAnsi="Times New Roman" w:cs="Times New Roman"/>
          <w:color w:val="000000" w:themeColor="text1"/>
          <w:sz w:val="24"/>
          <w:szCs w:val="20"/>
        </w:rPr>
        <w:br w:type="page"/>
      </w:r>
    </w:p>
    <w:p w14:paraId="31BC8A0C" w14:textId="3C98DA5A" w:rsidR="00EF5648" w:rsidRPr="002F7BBD" w:rsidRDefault="00EF5648" w:rsidP="00EF5648">
      <w:pPr>
        <w:pStyle w:val="20"/>
        <w:wordWrap/>
        <w:spacing w:line="240" w:lineRule="auto"/>
        <w:jc w:val="center"/>
        <w:rPr>
          <w:rFonts w:ascii="Times New Roman" w:eastAsia="한양중고딕" w:hAnsi="Times New Roman" w:cs="Times New Roman"/>
          <w:color w:val="000000" w:themeColor="text1"/>
          <w:sz w:val="24"/>
          <w:szCs w:val="20"/>
        </w:rPr>
      </w:pPr>
      <w:r w:rsidRPr="002F7BBD">
        <w:rPr>
          <w:rFonts w:ascii="Times New Roman" w:hAnsi="Times New Roman" w:cs="Times New Roman"/>
          <w:color w:val="000000" w:themeColor="text1"/>
          <w:sz w:val="24"/>
          <w:szCs w:val="20"/>
        </w:rPr>
        <w:lastRenderedPageBreak/>
        <w:t>&lt;Table 3-2&gt; Actions Taken for Petitions Submitted for Discrimination on the Basis of Disability after the Enforcement of</w:t>
      </w:r>
      <w:r w:rsidRPr="002F7BBD">
        <w:rPr>
          <w:rFonts w:ascii="Times New Roman" w:eastAsia="한양중고딕" w:hAnsi="Times New Roman" w:cs="Times New Roman"/>
          <w:color w:val="000000" w:themeColor="text1"/>
          <w:sz w:val="24"/>
          <w:szCs w:val="20"/>
        </w:rPr>
        <w:t xml:space="preserve"> the Act on the Prohibition of Discrimination against Persons with Disabilities, Remedy against Infringement of Their Rights, Etc.</w:t>
      </w:r>
    </w:p>
    <w:p w14:paraId="2908B505" w14:textId="77777777" w:rsidR="00EF5648" w:rsidRPr="002F7BBD" w:rsidRDefault="00EF5648" w:rsidP="00805F2E">
      <w:pPr>
        <w:pStyle w:val="20"/>
        <w:wordWrap/>
        <w:spacing w:line="240" w:lineRule="auto"/>
        <w:jc w:val="righ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                                                                           (unit: cases)</w:t>
      </w:r>
    </w:p>
    <w:tbl>
      <w:tblPr>
        <w:tblOverlap w:val="never"/>
        <w:tblW w:w="5000" w:type="pct"/>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61"/>
        <w:gridCol w:w="753"/>
        <w:gridCol w:w="749"/>
        <w:gridCol w:w="1049"/>
        <w:gridCol w:w="816"/>
        <w:gridCol w:w="877"/>
        <w:gridCol w:w="757"/>
        <w:gridCol w:w="783"/>
        <w:gridCol w:w="834"/>
        <w:gridCol w:w="989"/>
        <w:gridCol w:w="762"/>
      </w:tblGrid>
      <w:tr w:rsidR="002F7BBD" w:rsidRPr="002F7BBD" w14:paraId="6216DDD5" w14:textId="77777777" w:rsidTr="00873831">
        <w:trPr>
          <w:trHeight w:val="441"/>
        </w:trPr>
        <w:tc>
          <w:tcPr>
            <w:tcW w:w="466" w:type="pct"/>
            <w:tcBorders>
              <w:top w:val="single" w:sz="3" w:space="0" w:color="000000"/>
              <w:left w:val="none" w:sz="3" w:space="0" w:color="000000"/>
              <w:bottom w:val="single" w:sz="3" w:space="0" w:color="000000"/>
              <w:right w:val="single" w:sz="3" w:space="0" w:color="000000"/>
            </w:tcBorders>
            <w:shd w:val="clear" w:color="auto" w:fill="E5E5E5"/>
            <w:vAlign w:val="center"/>
          </w:tcPr>
          <w:p w14:paraId="4E153F4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Actions taken</w:t>
            </w:r>
          </w:p>
        </w:tc>
        <w:tc>
          <w:tcPr>
            <w:tcW w:w="3133" w:type="pct"/>
            <w:gridSpan w:val="7"/>
            <w:tcBorders>
              <w:top w:val="single" w:sz="3" w:space="0" w:color="000000"/>
              <w:left w:val="single" w:sz="3" w:space="0" w:color="000000"/>
              <w:bottom w:val="single" w:sz="3" w:space="0" w:color="000000"/>
              <w:right w:val="single" w:sz="3" w:space="0" w:color="000000"/>
            </w:tcBorders>
            <w:shd w:val="clear" w:color="auto" w:fill="E5E5E5"/>
            <w:vAlign w:val="center"/>
          </w:tcPr>
          <w:p w14:paraId="202A7FE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Targets of investigation</w:t>
            </w:r>
          </w:p>
        </w:tc>
        <w:tc>
          <w:tcPr>
            <w:tcW w:w="452" w:type="pct"/>
            <w:vMerge w:val="restart"/>
            <w:tcBorders>
              <w:top w:val="single" w:sz="3" w:space="0" w:color="000000"/>
              <w:left w:val="single" w:sz="3" w:space="0" w:color="000000"/>
              <w:bottom w:val="single" w:sz="3" w:space="0" w:color="000000"/>
              <w:right w:val="single" w:sz="3" w:space="0" w:color="000000"/>
            </w:tcBorders>
            <w:shd w:val="clear" w:color="auto" w:fill="E5E5E5"/>
            <w:vAlign w:val="center"/>
          </w:tcPr>
          <w:p w14:paraId="1979C8B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Rejected (withdrawn)</w:t>
            </w:r>
          </w:p>
        </w:tc>
        <w:tc>
          <w:tcPr>
            <w:tcW w:w="536" w:type="pct"/>
            <w:vMerge w:val="restart"/>
            <w:tcBorders>
              <w:top w:val="single" w:sz="3" w:space="0" w:color="000000"/>
              <w:left w:val="single" w:sz="3" w:space="0" w:color="000000"/>
              <w:bottom w:val="single" w:sz="3" w:space="0" w:color="000000"/>
              <w:right w:val="single" w:sz="3" w:space="0" w:color="000000"/>
            </w:tcBorders>
            <w:shd w:val="clear" w:color="auto" w:fill="E5E5E5"/>
            <w:vAlign w:val="center"/>
          </w:tcPr>
          <w:p w14:paraId="7014E6D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Investigation suspended</w:t>
            </w:r>
          </w:p>
        </w:tc>
        <w:tc>
          <w:tcPr>
            <w:tcW w:w="413" w:type="pct"/>
            <w:vMerge w:val="restart"/>
            <w:tcBorders>
              <w:top w:val="single" w:sz="3" w:space="0" w:color="000000"/>
              <w:left w:val="single" w:sz="3" w:space="0" w:color="000000"/>
              <w:bottom w:val="single" w:sz="3" w:space="0" w:color="000000"/>
              <w:right w:val="none" w:sz="3" w:space="0" w:color="000000"/>
            </w:tcBorders>
            <w:shd w:val="clear" w:color="auto" w:fill="E5E5E5"/>
            <w:vAlign w:val="center"/>
          </w:tcPr>
          <w:p w14:paraId="6CE9D82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Transferred </w:t>
            </w:r>
          </w:p>
        </w:tc>
      </w:tr>
      <w:tr w:rsidR="002F7BBD" w:rsidRPr="002F7BBD" w14:paraId="62B9BEC3" w14:textId="77777777" w:rsidTr="00873831">
        <w:trPr>
          <w:trHeight w:val="441"/>
        </w:trPr>
        <w:tc>
          <w:tcPr>
            <w:tcW w:w="466" w:type="pct"/>
            <w:vMerge w:val="restart"/>
            <w:tcBorders>
              <w:top w:val="single" w:sz="3" w:space="0" w:color="000000"/>
              <w:left w:val="none" w:sz="3" w:space="0" w:color="000000"/>
              <w:bottom w:val="single" w:sz="3" w:space="0" w:color="000000"/>
              <w:right w:val="single" w:sz="3" w:space="0" w:color="000000"/>
            </w:tcBorders>
            <w:shd w:val="clear" w:color="auto" w:fill="E5E5E5"/>
            <w:vAlign w:val="center"/>
          </w:tcPr>
          <w:p w14:paraId="22492A1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Total</w:t>
            </w:r>
          </w:p>
        </w:tc>
        <w:tc>
          <w:tcPr>
            <w:tcW w:w="408" w:type="pct"/>
            <w:vMerge w:val="restart"/>
            <w:tcBorders>
              <w:top w:val="single" w:sz="3" w:space="0" w:color="000000"/>
              <w:left w:val="single" w:sz="3" w:space="0" w:color="000000"/>
              <w:bottom w:val="single" w:sz="3" w:space="0" w:color="000000"/>
              <w:right w:val="single" w:sz="3" w:space="0" w:color="000000"/>
            </w:tcBorders>
            <w:shd w:val="clear" w:color="auto" w:fill="E5E5E5"/>
            <w:vAlign w:val="center"/>
          </w:tcPr>
          <w:p w14:paraId="6BE09BE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 xml:space="preserve">Total </w:t>
            </w:r>
          </w:p>
        </w:tc>
        <w:tc>
          <w:tcPr>
            <w:tcW w:w="2301" w:type="pct"/>
            <w:gridSpan w:val="5"/>
            <w:tcBorders>
              <w:top w:val="single" w:sz="3" w:space="0" w:color="000000"/>
              <w:left w:val="single" w:sz="3" w:space="0" w:color="000000"/>
              <w:bottom w:val="single" w:sz="3" w:space="0" w:color="000000"/>
              <w:right w:val="single" w:sz="3" w:space="0" w:color="000000"/>
            </w:tcBorders>
            <w:shd w:val="clear" w:color="auto" w:fill="E5E5E5"/>
            <w:vAlign w:val="center"/>
          </w:tcPr>
          <w:p w14:paraId="22C9EE2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Targets of remedial action</w:t>
            </w:r>
          </w:p>
        </w:tc>
        <w:tc>
          <w:tcPr>
            <w:tcW w:w="424"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37C2CE3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Non-targets of remedial actions</w:t>
            </w:r>
          </w:p>
        </w:tc>
        <w:tc>
          <w:tcPr>
            <w:tcW w:w="452" w:type="pct"/>
            <w:vMerge/>
            <w:tcBorders>
              <w:top w:val="single" w:sz="3" w:space="0" w:color="000000"/>
              <w:left w:val="single" w:sz="3" w:space="0" w:color="000000"/>
              <w:bottom w:val="single" w:sz="3" w:space="0" w:color="000000"/>
              <w:right w:val="single" w:sz="3" w:space="0" w:color="000000"/>
            </w:tcBorders>
          </w:tcPr>
          <w:p w14:paraId="476D478E"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536" w:type="pct"/>
            <w:vMerge/>
            <w:tcBorders>
              <w:top w:val="single" w:sz="3" w:space="0" w:color="000000"/>
              <w:left w:val="single" w:sz="3" w:space="0" w:color="000000"/>
              <w:bottom w:val="single" w:sz="3" w:space="0" w:color="000000"/>
              <w:right w:val="single" w:sz="3" w:space="0" w:color="000000"/>
            </w:tcBorders>
          </w:tcPr>
          <w:p w14:paraId="465EE1EF"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3" w:type="pct"/>
            <w:vMerge/>
            <w:tcBorders>
              <w:top w:val="single" w:sz="3" w:space="0" w:color="000000"/>
              <w:left w:val="single" w:sz="3" w:space="0" w:color="000000"/>
              <w:bottom w:val="single" w:sz="3" w:space="0" w:color="000000"/>
              <w:right w:val="none" w:sz="3" w:space="0" w:color="000000"/>
            </w:tcBorders>
          </w:tcPr>
          <w:p w14:paraId="410E7560"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r>
      <w:tr w:rsidR="002F7BBD" w:rsidRPr="002F7BBD" w14:paraId="421EF36D" w14:textId="77777777" w:rsidTr="00873831">
        <w:trPr>
          <w:trHeight w:val="635"/>
        </w:trPr>
        <w:tc>
          <w:tcPr>
            <w:tcW w:w="466" w:type="pct"/>
            <w:vMerge/>
            <w:tcBorders>
              <w:top w:val="single" w:sz="3" w:space="0" w:color="000000"/>
              <w:left w:val="none" w:sz="3" w:space="0" w:color="000000"/>
              <w:bottom w:val="single" w:sz="3" w:space="0" w:color="000000"/>
              <w:right w:val="single" w:sz="3" w:space="0" w:color="000000"/>
            </w:tcBorders>
          </w:tcPr>
          <w:p w14:paraId="0AD82558"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08" w:type="pct"/>
            <w:vMerge/>
            <w:tcBorders>
              <w:top w:val="single" w:sz="3" w:space="0" w:color="000000"/>
              <w:left w:val="single" w:sz="3" w:space="0" w:color="000000"/>
              <w:bottom w:val="single" w:sz="3" w:space="0" w:color="000000"/>
              <w:right w:val="single" w:sz="3" w:space="0" w:color="000000"/>
            </w:tcBorders>
          </w:tcPr>
          <w:p w14:paraId="211D670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06"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00064B0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Subtotal</w:t>
            </w:r>
          </w:p>
        </w:tc>
        <w:tc>
          <w:tcPr>
            <w:tcW w:w="568"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0C78994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Recognition (recommendation)</w:t>
            </w:r>
          </w:p>
        </w:tc>
        <w:tc>
          <w:tcPr>
            <w:tcW w:w="442"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099CA41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Mediation concluded</w:t>
            </w:r>
          </w:p>
        </w:tc>
        <w:tc>
          <w:tcPr>
            <w:tcW w:w="475"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5950CEE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Agreement reached</w:t>
            </w:r>
          </w:p>
        </w:tc>
        <w:tc>
          <w:tcPr>
            <w:tcW w:w="409"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0C1F8BC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Resolved during investigation (dismissed)</w:t>
            </w:r>
          </w:p>
        </w:tc>
        <w:tc>
          <w:tcPr>
            <w:tcW w:w="424"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3141F03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Dismissed as no discrimination or as false</w:t>
            </w:r>
          </w:p>
        </w:tc>
        <w:tc>
          <w:tcPr>
            <w:tcW w:w="452" w:type="pct"/>
            <w:vMerge/>
            <w:tcBorders>
              <w:top w:val="single" w:sz="3" w:space="0" w:color="000000"/>
              <w:left w:val="single" w:sz="3" w:space="0" w:color="000000"/>
              <w:bottom w:val="single" w:sz="3" w:space="0" w:color="000000"/>
              <w:right w:val="single" w:sz="3" w:space="0" w:color="000000"/>
            </w:tcBorders>
          </w:tcPr>
          <w:p w14:paraId="49AA2EAC"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536" w:type="pct"/>
            <w:vMerge/>
            <w:tcBorders>
              <w:top w:val="single" w:sz="3" w:space="0" w:color="000000"/>
              <w:left w:val="single" w:sz="3" w:space="0" w:color="000000"/>
              <w:bottom w:val="single" w:sz="3" w:space="0" w:color="000000"/>
              <w:right w:val="single" w:sz="3" w:space="0" w:color="000000"/>
            </w:tcBorders>
          </w:tcPr>
          <w:p w14:paraId="20CD6683"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3" w:type="pct"/>
            <w:vMerge/>
            <w:tcBorders>
              <w:top w:val="single" w:sz="3" w:space="0" w:color="000000"/>
              <w:left w:val="single" w:sz="3" w:space="0" w:color="000000"/>
              <w:bottom w:val="single" w:sz="3" w:space="0" w:color="000000"/>
              <w:right w:val="none" w:sz="3" w:space="0" w:color="000000"/>
            </w:tcBorders>
          </w:tcPr>
          <w:p w14:paraId="02E263E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r>
      <w:tr w:rsidR="00EF5648" w:rsidRPr="002F7BBD" w14:paraId="59159040" w14:textId="77777777" w:rsidTr="00873831">
        <w:trPr>
          <w:trHeight w:val="545"/>
        </w:trPr>
        <w:tc>
          <w:tcPr>
            <w:tcW w:w="466" w:type="pct"/>
            <w:tcBorders>
              <w:top w:val="single" w:sz="3" w:space="0" w:color="000000"/>
              <w:left w:val="none" w:sz="3" w:space="0" w:color="000000"/>
              <w:bottom w:val="single" w:sz="3" w:space="0" w:color="000000"/>
              <w:right w:val="single" w:sz="3" w:space="0" w:color="000000"/>
            </w:tcBorders>
            <w:vAlign w:val="center"/>
          </w:tcPr>
          <w:p w14:paraId="386D6F0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11,163</w:t>
            </w:r>
          </w:p>
        </w:tc>
        <w:tc>
          <w:tcPr>
            <w:tcW w:w="408" w:type="pct"/>
            <w:tcBorders>
              <w:top w:val="single" w:sz="3" w:space="0" w:color="000000"/>
              <w:left w:val="single" w:sz="3" w:space="0" w:color="000000"/>
              <w:bottom w:val="single" w:sz="3" w:space="0" w:color="000000"/>
              <w:right w:val="single" w:sz="3" w:space="0" w:color="000000"/>
            </w:tcBorders>
            <w:vAlign w:val="center"/>
          </w:tcPr>
          <w:p w14:paraId="5948FC2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5,059</w:t>
            </w:r>
          </w:p>
        </w:tc>
        <w:tc>
          <w:tcPr>
            <w:tcW w:w="406" w:type="pct"/>
            <w:tcBorders>
              <w:top w:val="single" w:sz="3" w:space="0" w:color="000000"/>
              <w:left w:val="single" w:sz="3" w:space="0" w:color="000000"/>
              <w:bottom w:val="single" w:sz="3" w:space="0" w:color="000000"/>
              <w:right w:val="single" w:sz="3" w:space="0" w:color="000000"/>
            </w:tcBorders>
            <w:vAlign w:val="center"/>
          </w:tcPr>
          <w:p w14:paraId="5FFEBFE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2,429</w:t>
            </w:r>
          </w:p>
        </w:tc>
        <w:tc>
          <w:tcPr>
            <w:tcW w:w="568" w:type="pct"/>
            <w:tcBorders>
              <w:top w:val="single" w:sz="3" w:space="0" w:color="000000"/>
              <w:left w:val="single" w:sz="3" w:space="0" w:color="000000"/>
              <w:bottom w:val="single" w:sz="3" w:space="0" w:color="000000"/>
              <w:right w:val="single" w:sz="3" w:space="0" w:color="000000"/>
            </w:tcBorders>
            <w:vAlign w:val="center"/>
          </w:tcPr>
          <w:p w14:paraId="4B16042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452</w:t>
            </w:r>
          </w:p>
        </w:tc>
        <w:tc>
          <w:tcPr>
            <w:tcW w:w="442" w:type="pct"/>
            <w:tcBorders>
              <w:top w:val="single" w:sz="3" w:space="0" w:color="000000"/>
              <w:left w:val="single" w:sz="3" w:space="0" w:color="000000"/>
              <w:bottom w:val="single" w:sz="3" w:space="0" w:color="000000"/>
              <w:right w:val="single" w:sz="3" w:space="0" w:color="000000"/>
            </w:tcBorders>
            <w:vAlign w:val="center"/>
          </w:tcPr>
          <w:p w14:paraId="26A9F4D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w:t>
            </w:r>
          </w:p>
        </w:tc>
        <w:tc>
          <w:tcPr>
            <w:tcW w:w="475" w:type="pct"/>
            <w:tcBorders>
              <w:top w:val="single" w:sz="3" w:space="0" w:color="000000"/>
              <w:left w:val="single" w:sz="3" w:space="0" w:color="000000"/>
              <w:bottom w:val="single" w:sz="3" w:space="0" w:color="000000"/>
              <w:right w:val="single" w:sz="3" w:space="0" w:color="000000"/>
            </w:tcBorders>
            <w:vAlign w:val="center"/>
          </w:tcPr>
          <w:p w14:paraId="6123413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376</w:t>
            </w:r>
          </w:p>
        </w:tc>
        <w:tc>
          <w:tcPr>
            <w:tcW w:w="409" w:type="pct"/>
            <w:tcBorders>
              <w:top w:val="single" w:sz="3" w:space="0" w:color="000000"/>
              <w:left w:val="single" w:sz="3" w:space="0" w:color="000000"/>
              <w:bottom w:val="single" w:sz="3" w:space="0" w:color="000000"/>
              <w:right w:val="single" w:sz="3" w:space="0" w:color="000000"/>
            </w:tcBorders>
            <w:vAlign w:val="center"/>
          </w:tcPr>
          <w:p w14:paraId="208A862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1,596</w:t>
            </w:r>
          </w:p>
        </w:tc>
        <w:tc>
          <w:tcPr>
            <w:tcW w:w="424" w:type="pct"/>
            <w:tcBorders>
              <w:top w:val="single" w:sz="3" w:space="0" w:color="000000"/>
              <w:left w:val="single" w:sz="3" w:space="0" w:color="000000"/>
              <w:bottom w:val="single" w:sz="3" w:space="0" w:color="000000"/>
              <w:right w:val="single" w:sz="3" w:space="0" w:color="000000"/>
            </w:tcBorders>
            <w:vAlign w:val="center"/>
          </w:tcPr>
          <w:p w14:paraId="7D4A049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2,630</w:t>
            </w:r>
          </w:p>
        </w:tc>
        <w:tc>
          <w:tcPr>
            <w:tcW w:w="452" w:type="pct"/>
            <w:tcBorders>
              <w:top w:val="single" w:sz="3" w:space="0" w:color="000000"/>
              <w:left w:val="single" w:sz="3" w:space="0" w:color="000000"/>
              <w:bottom w:val="single" w:sz="3" w:space="0" w:color="000000"/>
              <w:right w:val="single" w:sz="3" w:space="0" w:color="000000"/>
            </w:tcBorders>
            <w:vAlign w:val="center"/>
          </w:tcPr>
          <w:p w14:paraId="1BA0424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6,039</w:t>
            </w:r>
          </w:p>
          <w:p w14:paraId="6E1B2A4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(4,514)</w:t>
            </w:r>
          </w:p>
        </w:tc>
        <w:tc>
          <w:tcPr>
            <w:tcW w:w="536" w:type="pct"/>
            <w:tcBorders>
              <w:top w:val="single" w:sz="3" w:space="0" w:color="000000"/>
              <w:left w:val="single" w:sz="3" w:space="0" w:color="000000"/>
              <w:bottom w:val="single" w:sz="3" w:space="0" w:color="000000"/>
              <w:right w:val="single" w:sz="3" w:space="0" w:color="000000"/>
            </w:tcBorders>
            <w:vAlign w:val="center"/>
          </w:tcPr>
          <w:p w14:paraId="2332D8F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16</w:t>
            </w:r>
          </w:p>
        </w:tc>
        <w:tc>
          <w:tcPr>
            <w:tcW w:w="413" w:type="pct"/>
            <w:tcBorders>
              <w:top w:val="single" w:sz="3" w:space="0" w:color="000000"/>
              <w:left w:val="single" w:sz="3" w:space="0" w:color="000000"/>
              <w:bottom w:val="single" w:sz="3" w:space="0" w:color="000000"/>
              <w:right w:val="none" w:sz="3" w:space="0" w:color="000000"/>
            </w:tcBorders>
            <w:vAlign w:val="center"/>
          </w:tcPr>
          <w:p w14:paraId="70BB360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49</w:t>
            </w:r>
          </w:p>
        </w:tc>
      </w:tr>
    </w:tbl>
    <w:p w14:paraId="2B4BC716" w14:textId="77777777" w:rsidR="00EF5648" w:rsidRPr="002F7BBD" w:rsidRDefault="00EF5648" w:rsidP="00EF5648">
      <w:pPr>
        <w:pStyle w:val="20"/>
        <w:wordWrap/>
        <w:spacing w:line="240" w:lineRule="auto"/>
        <w:jc w:val="center"/>
        <w:rPr>
          <w:rFonts w:ascii="Times New Roman" w:eastAsia="휴먼명조" w:hAnsi="Times New Roman" w:cs="Times New Roman"/>
          <w:b/>
          <w:color w:val="000000" w:themeColor="text1"/>
          <w:sz w:val="24"/>
          <w:szCs w:val="20"/>
        </w:rPr>
      </w:pPr>
    </w:p>
    <w:p w14:paraId="28757836" w14:textId="77777777" w:rsidR="007C5575" w:rsidRPr="002F7BBD" w:rsidRDefault="007C5575">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152156AF" w14:textId="407375A8" w:rsidR="00EF5648" w:rsidRPr="002F7BBD" w:rsidRDefault="00EF5648" w:rsidP="00EF5648">
      <w:pPr>
        <w:pStyle w:val="20"/>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 xml:space="preserve">B. Specific Rights </w:t>
      </w:r>
    </w:p>
    <w:p w14:paraId="3B073A30" w14:textId="77777777" w:rsidR="00EF5648" w:rsidRPr="002F7BBD" w:rsidRDefault="00EF5648" w:rsidP="00EF5648">
      <w:pPr>
        <w:pStyle w:val="20"/>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t>Equality and Non-discrimination (Article 5)</w:t>
      </w:r>
    </w:p>
    <w:p w14:paraId="1F500946" w14:textId="77777777" w:rsidR="00EF5648" w:rsidRPr="002F7BBD" w:rsidRDefault="00EF5648" w:rsidP="00EF5648">
      <w:pPr>
        <w:pStyle w:val="aa"/>
        <w:spacing w:line="240" w:lineRule="auto"/>
        <w:rPr>
          <w:rFonts w:ascii="Times New Roman" w:hAnsi="Times New Roman" w:cs="Times New Roman"/>
          <w:color w:val="000000" w:themeColor="text1"/>
          <w:sz w:val="24"/>
          <w:szCs w:val="20"/>
          <w:shd w:val="clear" w:color="000000" w:fill="FFFFFF"/>
        </w:rPr>
      </w:pPr>
    </w:p>
    <w:p w14:paraId="5C8080FE" w14:textId="77777777" w:rsidR="00EF5648" w:rsidRPr="002F7BBD" w:rsidRDefault="00EF5648" w:rsidP="00EF5648">
      <w:pPr>
        <w:pStyle w:val="aa"/>
        <w:spacing w:line="240" w:lineRule="auto"/>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 xml:space="preserve">&lt;Table 4-1&gt; Discrimination Cases Petitioned to the National Human Rights Commission of Korea and Their Reasons </w:t>
      </w:r>
    </w:p>
    <w:tbl>
      <w:tblPr>
        <w:tblOverlap w:val="never"/>
        <w:tblW w:w="912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839"/>
        <w:gridCol w:w="1429"/>
        <w:gridCol w:w="6860"/>
      </w:tblGrid>
      <w:tr w:rsidR="002F7BBD" w:rsidRPr="002F7BBD" w14:paraId="77232723" w14:textId="77777777" w:rsidTr="007C5575">
        <w:trPr>
          <w:cantSplit/>
          <w:trHeight w:val="56"/>
          <w:tblHeader/>
        </w:trPr>
        <w:tc>
          <w:tcPr>
            <w:tcW w:w="2268" w:type="dxa"/>
            <w:gridSpan w:val="2"/>
            <w:tcBorders>
              <w:top w:val="single" w:sz="3" w:space="0" w:color="000000"/>
              <w:left w:val="none" w:sz="3" w:space="0" w:color="000000"/>
              <w:bottom w:val="single" w:sz="3" w:space="0" w:color="000000"/>
              <w:right w:val="single" w:sz="3" w:space="0" w:color="000000"/>
            </w:tcBorders>
            <w:shd w:val="clear" w:color="auto" w:fill="E5E5E5"/>
            <w:vAlign w:val="center"/>
          </w:tcPr>
          <w:p w14:paraId="48E183D0"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Categories</w:t>
            </w:r>
          </w:p>
        </w:tc>
        <w:tc>
          <w:tcPr>
            <w:tcW w:w="6860" w:type="dxa"/>
            <w:tcBorders>
              <w:top w:val="single" w:sz="3" w:space="0" w:color="000000"/>
              <w:left w:val="single" w:sz="3" w:space="0" w:color="000000"/>
              <w:bottom w:val="single" w:sz="3" w:space="0" w:color="000000"/>
              <w:right w:val="none" w:sz="3" w:space="0" w:color="000000"/>
            </w:tcBorders>
            <w:shd w:val="clear" w:color="auto" w:fill="E5E5E5"/>
            <w:vAlign w:val="center"/>
          </w:tcPr>
          <w:p w14:paraId="0E8A9FDA"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Details</w:t>
            </w:r>
          </w:p>
        </w:tc>
      </w:tr>
      <w:tr w:rsidR="002F7BBD" w:rsidRPr="002F7BBD" w14:paraId="5DB502A1" w14:textId="77777777" w:rsidTr="007C5575">
        <w:trPr>
          <w:cantSplit/>
          <w:trHeight w:val="56"/>
        </w:trPr>
        <w:tc>
          <w:tcPr>
            <w:tcW w:w="2268" w:type="dxa"/>
            <w:gridSpan w:val="2"/>
            <w:vMerge w:val="restart"/>
            <w:tcBorders>
              <w:top w:val="single" w:sz="3" w:space="0" w:color="000000"/>
              <w:left w:val="none" w:sz="3" w:space="0" w:color="000000"/>
              <w:bottom w:val="single" w:sz="3" w:space="0" w:color="000000"/>
              <w:right w:val="single" w:sz="3" w:space="0" w:color="000000"/>
            </w:tcBorders>
            <w:vAlign w:val="center"/>
          </w:tcPr>
          <w:p w14:paraId="1AA16BB8"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Employment discrimination</w:t>
            </w:r>
          </w:p>
        </w:tc>
        <w:tc>
          <w:tcPr>
            <w:tcW w:w="6860" w:type="dxa"/>
            <w:tcBorders>
              <w:top w:val="single" w:sz="3" w:space="0" w:color="000000"/>
              <w:left w:val="single" w:sz="3" w:space="0" w:color="000000"/>
              <w:bottom w:val="single" w:sz="3" w:space="0" w:color="000000"/>
              <w:right w:val="none" w:sz="3" w:space="0" w:color="000000"/>
            </w:tcBorders>
            <w:vAlign w:val="center"/>
          </w:tcPr>
          <w:p w14:paraId="3DAE2B04"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Employment discrimination against the disabled</w:t>
            </w:r>
          </w:p>
        </w:tc>
      </w:tr>
      <w:tr w:rsidR="002F7BBD" w:rsidRPr="002F7BBD" w14:paraId="0784B4B1" w14:textId="77777777" w:rsidTr="007C5575">
        <w:trPr>
          <w:cantSplit/>
          <w:trHeight w:val="56"/>
        </w:trPr>
        <w:tc>
          <w:tcPr>
            <w:tcW w:w="2268" w:type="dxa"/>
            <w:gridSpan w:val="2"/>
            <w:vMerge/>
            <w:tcBorders>
              <w:top w:val="single" w:sz="3" w:space="0" w:color="000000"/>
              <w:left w:val="none" w:sz="3" w:space="0" w:color="000000"/>
              <w:bottom w:val="single" w:sz="3" w:space="0" w:color="000000"/>
              <w:right w:val="single" w:sz="3" w:space="0" w:color="000000"/>
            </w:tcBorders>
          </w:tcPr>
          <w:p w14:paraId="0432D3F3"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2CF9D59D"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writing assistant service for disabled examinees with brain lesions and ensuing writing disability during the national exam for revenue officers was rejected.</w:t>
            </w:r>
          </w:p>
        </w:tc>
      </w:tr>
      <w:tr w:rsidR="002F7BBD" w:rsidRPr="002F7BBD" w14:paraId="3A64E14A" w14:textId="77777777" w:rsidTr="007C5575">
        <w:trPr>
          <w:cantSplit/>
          <w:trHeight w:val="56"/>
        </w:trPr>
        <w:tc>
          <w:tcPr>
            <w:tcW w:w="2268" w:type="dxa"/>
            <w:gridSpan w:val="2"/>
            <w:vMerge/>
            <w:tcBorders>
              <w:top w:val="single" w:sz="3" w:space="0" w:color="000000"/>
              <w:left w:val="none" w:sz="3" w:space="0" w:color="000000"/>
              <w:bottom w:val="single" w:sz="3" w:space="0" w:color="000000"/>
              <w:right w:val="single" w:sz="3" w:space="0" w:color="000000"/>
            </w:tcBorders>
          </w:tcPr>
          <w:p w14:paraId="091496D0"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75EA58FD"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iscrimination regarding the performance assessment of schoolteachers</w:t>
            </w:r>
          </w:p>
        </w:tc>
      </w:tr>
      <w:tr w:rsidR="002F7BBD" w:rsidRPr="002F7BBD" w14:paraId="606BDBEF"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4B23A5A1"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3195F1D9"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T</w:t>
            </w:r>
            <w:r w:rsidRPr="002F7BBD">
              <w:rPr>
                <w:rFonts w:ascii="Times New Roman" w:eastAsia="한양중고딕" w:hAnsi="Times New Roman" w:cs="Times New Roman"/>
                <w:color w:val="000000" w:themeColor="text1"/>
                <w:szCs w:val="16"/>
              </w:rPr>
              <w:t>he hearing-impaired applicants were indirectly discriminated against during the recruitment process.</w:t>
            </w:r>
          </w:p>
        </w:tc>
      </w:tr>
      <w:tr w:rsidR="002F7BBD" w:rsidRPr="002F7BBD" w14:paraId="22916B61"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24E15251"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731FB5E1"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C</w:t>
            </w:r>
            <w:r w:rsidRPr="002F7BBD">
              <w:rPr>
                <w:rFonts w:ascii="Times New Roman" w:eastAsia="한양중고딕" w:hAnsi="Times New Roman" w:cs="Times New Roman"/>
                <w:color w:val="000000" w:themeColor="text1"/>
                <w:szCs w:val="16"/>
              </w:rPr>
              <w:t>onvenience rightfully deserved by disabled schoolteachers was not provided.</w:t>
            </w:r>
          </w:p>
        </w:tc>
      </w:tr>
      <w:tr w:rsidR="002F7BBD" w:rsidRPr="002F7BBD" w14:paraId="2BBBFF64" w14:textId="77777777" w:rsidTr="007C5575">
        <w:trPr>
          <w:cantSplit/>
          <w:trHeight w:val="256"/>
        </w:trPr>
        <w:tc>
          <w:tcPr>
            <w:tcW w:w="2268" w:type="dxa"/>
            <w:gridSpan w:val="2"/>
            <w:vMerge w:val="restart"/>
            <w:tcBorders>
              <w:top w:val="single" w:sz="3" w:space="0" w:color="000000"/>
              <w:left w:val="none" w:sz="3" w:space="0" w:color="000000"/>
              <w:bottom w:val="single" w:sz="3" w:space="0" w:color="000000"/>
              <w:right w:val="single" w:sz="3" w:space="0" w:color="000000"/>
            </w:tcBorders>
            <w:vAlign w:val="center"/>
          </w:tcPr>
          <w:p w14:paraId="3FD13EC8"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Education discrimination</w:t>
            </w:r>
          </w:p>
        </w:tc>
        <w:tc>
          <w:tcPr>
            <w:tcW w:w="6860" w:type="dxa"/>
            <w:tcBorders>
              <w:top w:val="single" w:sz="3" w:space="0" w:color="000000"/>
              <w:left w:val="single" w:sz="3" w:space="0" w:color="000000"/>
              <w:bottom w:val="single" w:sz="3" w:space="0" w:color="000000"/>
              <w:right w:val="none" w:sz="3" w:space="0" w:color="000000"/>
            </w:tcBorders>
            <w:vAlign w:val="center"/>
          </w:tcPr>
          <w:p w14:paraId="596250A0"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iscrimination against disabled students such as exclusion from classes</w:t>
            </w:r>
          </w:p>
        </w:tc>
      </w:tr>
      <w:tr w:rsidR="002F7BBD" w:rsidRPr="002F7BBD" w14:paraId="2AA151A3"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66415D11"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749C48CA"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V</w:t>
            </w:r>
            <w:r w:rsidRPr="002F7BBD">
              <w:rPr>
                <w:rFonts w:ascii="Times New Roman" w:eastAsia="한양중고딕" w:hAnsi="Times New Roman" w:cs="Times New Roman"/>
                <w:color w:val="000000" w:themeColor="text1"/>
                <w:szCs w:val="16"/>
              </w:rPr>
              <w:t>iolation of the learning right of disabled students due to failure to ensure their mobility</w:t>
            </w:r>
          </w:p>
        </w:tc>
      </w:tr>
      <w:tr w:rsidR="002F7BBD" w:rsidRPr="002F7BBD" w14:paraId="31EF87AE"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09C5B58E"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00D2CC2D"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C</w:t>
            </w:r>
            <w:r w:rsidRPr="002F7BBD">
              <w:rPr>
                <w:rFonts w:ascii="Times New Roman" w:eastAsia="한양중고딕" w:hAnsi="Times New Roman" w:cs="Times New Roman"/>
                <w:color w:val="000000" w:themeColor="text1"/>
                <w:szCs w:val="16"/>
              </w:rPr>
              <w:t>oercion to make unfavorable statements about disabled students</w:t>
            </w:r>
          </w:p>
        </w:tc>
      </w:tr>
      <w:tr w:rsidR="002F7BBD" w:rsidRPr="002F7BBD" w14:paraId="32D86448"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4D34F3EE"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037ECF03"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iscrimination on the basis of disability during performance tests of the admission screening process exclusive for the disabled, etc.</w:t>
            </w:r>
          </w:p>
        </w:tc>
      </w:tr>
      <w:tr w:rsidR="002F7BBD" w:rsidRPr="002F7BBD" w14:paraId="5084106D"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328BEEDB"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3D571316"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iscrimination for the use of educational facilities</w:t>
            </w:r>
          </w:p>
        </w:tc>
      </w:tr>
      <w:tr w:rsidR="002F7BBD" w:rsidRPr="002F7BBD" w14:paraId="40A5ED91"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757712D7"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741ABBDC"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Infringement of human rights due to insufficient protection for disabled students victimized by violence, etc.</w:t>
            </w:r>
          </w:p>
        </w:tc>
      </w:tr>
      <w:tr w:rsidR="002F7BBD" w:rsidRPr="002F7BBD" w14:paraId="3F451A8E"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3897BD40"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30441778"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convenience of medical care for disabled students</w:t>
            </w:r>
          </w:p>
        </w:tc>
      </w:tr>
      <w:tr w:rsidR="002F7BBD" w:rsidRPr="002F7BBD" w14:paraId="7CCF6A8F"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591889C2"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1D69BEF4"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activate air conditioners in special classes for the disabled during summer months</w:t>
            </w:r>
          </w:p>
        </w:tc>
      </w:tr>
      <w:tr w:rsidR="002F7BBD" w:rsidRPr="002F7BBD" w14:paraId="337493DB" w14:textId="77777777" w:rsidTr="007C5575">
        <w:trPr>
          <w:cantSplit/>
          <w:trHeight w:val="764"/>
        </w:trPr>
        <w:tc>
          <w:tcPr>
            <w:tcW w:w="839" w:type="dxa"/>
            <w:vMerge w:val="restart"/>
            <w:tcBorders>
              <w:top w:val="single" w:sz="3" w:space="0" w:color="000000"/>
              <w:left w:val="none" w:sz="3" w:space="0" w:color="000000"/>
              <w:bottom w:val="single" w:sz="3" w:space="0" w:color="000000"/>
              <w:right w:val="single" w:sz="3" w:space="0" w:color="000000"/>
            </w:tcBorders>
            <w:vAlign w:val="center"/>
          </w:tcPr>
          <w:p w14:paraId="3C37DA93"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Discrimination related to accessing and using goods and services</w:t>
            </w:r>
          </w:p>
        </w:tc>
        <w:tc>
          <w:tcPr>
            <w:tcW w:w="1429" w:type="dxa"/>
            <w:vMerge w:val="restart"/>
            <w:tcBorders>
              <w:top w:val="single" w:sz="3" w:space="0" w:color="000000"/>
              <w:left w:val="single" w:sz="3" w:space="0" w:color="000000"/>
              <w:bottom w:val="single" w:sz="3" w:space="0" w:color="000000"/>
              <w:right w:val="single" w:sz="3" w:space="0" w:color="000000"/>
            </w:tcBorders>
            <w:vAlign w:val="center"/>
          </w:tcPr>
          <w:p w14:paraId="45C8FF29"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Discrimination related to accessing and renting goods and services</w:t>
            </w:r>
          </w:p>
        </w:tc>
        <w:tc>
          <w:tcPr>
            <w:tcW w:w="6860" w:type="dxa"/>
            <w:tcBorders>
              <w:top w:val="single" w:sz="3" w:space="0" w:color="000000"/>
              <w:left w:val="single" w:sz="3" w:space="0" w:color="000000"/>
              <w:bottom w:val="single" w:sz="3" w:space="0" w:color="000000"/>
              <w:right w:val="none" w:sz="3" w:space="0" w:color="000000"/>
            </w:tcBorders>
            <w:vAlign w:val="center"/>
          </w:tcPr>
          <w:p w14:paraId="4AF1A5DB"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Demand for the severely disabled viewer to accompany a caregiver for 4D films</w:t>
            </w:r>
          </w:p>
        </w:tc>
      </w:tr>
      <w:tr w:rsidR="002F7BBD" w:rsidRPr="002F7BBD" w14:paraId="69951FE7"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1A591579"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66997F6C"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29BA427B"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iscrimination on the basis of disability when leasing housing</w:t>
            </w:r>
          </w:p>
        </w:tc>
      </w:tr>
      <w:tr w:rsidR="002F7BBD" w:rsidRPr="002F7BBD" w14:paraId="0E6EDBA0"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18F5DC1A"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val="restart"/>
            <w:tcBorders>
              <w:top w:val="single" w:sz="3" w:space="0" w:color="000000"/>
              <w:left w:val="single" w:sz="3" w:space="0" w:color="000000"/>
              <w:bottom w:val="single" w:sz="3" w:space="0" w:color="000000"/>
              <w:right w:val="single" w:sz="3" w:space="0" w:color="000000"/>
            </w:tcBorders>
            <w:vAlign w:val="center"/>
          </w:tcPr>
          <w:p w14:paraId="2B099C9A"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Discrimination related to accessing financial products and services</w:t>
            </w:r>
          </w:p>
        </w:tc>
        <w:tc>
          <w:tcPr>
            <w:tcW w:w="6860" w:type="dxa"/>
            <w:tcBorders>
              <w:top w:val="single" w:sz="3" w:space="0" w:color="000000"/>
              <w:left w:val="single" w:sz="3" w:space="0" w:color="000000"/>
              <w:bottom w:val="single" w:sz="3" w:space="0" w:color="000000"/>
              <w:right w:val="none" w:sz="3" w:space="0" w:color="000000"/>
            </w:tcBorders>
            <w:vAlign w:val="center"/>
          </w:tcPr>
          <w:p w14:paraId="2AC97A8A"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R</w:t>
            </w:r>
            <w:r w:rsidRPr="002F7BBD">
              <w:rPr>
                <w:rFonts w:ascii="Times New Roman" w:eastAsia="한양중고딕" w:hAnsi="Times New Roman" w:cs="Times New Roman"/>
                <w:color w:val="000000" w:themeColor="text1"/>
                <w:szCs w:val="16"/>
              </w:rPr>
              <w:t>efusal to issue a credit card to the disabled</w:t>
            </w:r>
          </w:p>
        </w:tc>
      </w:tr>
      <w:tr w:rsidR="002F7BBD" w:rsidRPr="002F7BBD" w14:paraId="27F9F441"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4DEC3448"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799E9FF8"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556BE9EC"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R</w:t>
            </w:r>
            <w:r w:rsidRPr="002F7BBD">
              <w:rPr>
                <w:rFonts w:ascii="Times New Roman" w:eastAsia="한양중고딕" w:hAnsi="Times New Roman" w:cs="Times New Roman"/>
                <w:color w:val="000000" w:themeColor="text1"/>
                <w:szCs w:val="16"/>
              </w:rPr>
              <w:t>estriction on loans on the basis of disability</w:t>
            </w:r>
          </w:p>
        </w:tc>
      </w:tr>
      <w:tr w:rsidR="002F7BBD" w:rsidRPr="002F7BBD" w14:paraId="1D7A6051"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3B1C1C35"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4072F8BE"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15BD628C"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iscrimination against the visually impaired for subscribing to surety insurance</w:t>
            </w:r>
          </w:p>
        </w:tc>
      </w:tr>
      <w:tr w:rsidR="002F7BBD" w:rsidRPr="002F7BBD" w14:paraId="73140CDB"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7ACDB387"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406D3369"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385A163E"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R</w:t>
            </w:r>
            <w:r w:rsidRPr="002F7BBD">
              <w:rPr>
                <w:rFonts w:ascii="Times New Roman" w:eastAsia="한양중고딕" w:hAnsi="Times New Roman" w:cs="Times New Roman"/>
                <w:color w:val="000000" w:themeColor="text1"/>
                <w:szCs w:val="16"/>
              </w:rPr>
              <w:t>efusal of insurance subscription on the basis of intellectual disability and administration of drugs for mental health</w:t>
            </w:r>
          </w:p>
        </w:tc>
      </w:tr>
      <w:tr w:rsidR="002F7BBD" w:rsidRPr="002F7BBD" w14:paraId="5FACBE9C"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633E2092"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61747A59"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4C868518"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 xml:space="preserve">iscrimination for insurance subscription </w:t>
            </w:r>
          </w:p>
        </w:tc>
      </w:tr>
      <w:tr w:rsidR="002F7BBD" w:rsidRPr="002F7BBD" w14:paraId="2AF7048E"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01195F29"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val="restart"/>
            <w:tcBorders>
              <w:top w:val="single" w:sz="3" w:space="0" w:color="000000"/>
              <w:left w:val="single" w:sz="3" w:space="0" w:color="000000"/>
              <w:bottom w:val="single" w:sz="3" w:space="0" w:color="000000"/>
              <w:right w:val="single" w:sz="3" w:space="0" w:color="000000"/>
            </w:tcBorders>
            <w:vAlign w:val="center"/>
          </w:tcPr>
          <w:p w14:paraId="45645E5E"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Discrimination related to accessing facilities</w:t>
            </w:r>
          </w:p>
        </w:tc>
        <w:tc>
          <w:tcPr>
            <w:tcW w:w="6860" w:type="dxa"/>
            <w:tcBorders>
              <w:top w:val="single" w:sz="3" w:space="0" w:color="000000"/>
              <w:left w:val="single" w:sz="3" w:space="0" w:color="000000"/>
              <w:bottom w:val="single" w:sz="3" w:space="0" w:color="000000"/>
              <w:right w:val="none" w:sz="3" w:space="0" w:color="000000"/>
            </w:tcBorders>
            <w:vAlign w:val="center"/>
          </w:tcPr>
          <w:p w14:paraId="36851803"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Denial of entry of wheelchair users with disabilities into Buddhist temples</w:t>
            </w:r>
          </w:p>
        </w:tc>
      </w:tr>
      <w:tr w:rsidR="002F7BBD" w:rsidRPr="002F7BBD" w14:paraId="5A96E228"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617690C7"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1C9D104A"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5086B33C"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Restriction of access of wheelchair users with disabilities to commercial facilities </w:t>
            </w:r>
          </w:p>
        </w:tc>
      </w:tr>
      <w:tr w:rsidR="002F7BBD" w:rsidRPr="002F7BBD" w14:paraId="6E7B311D"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696EFECE"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623222B7"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386AA651"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E</w:t>
            </w:r>
            <w:r w:rsidRPr="002F7BBD">
              <w:rPr>
                <w:rFonts w:ascii="Times New Roman" w:eastAsia="한양중고딕" w:hAnsi="Times New Roman" w:cs="Times New Roman"/>
                <w:color w:val="000000" w:themeColor="text1"/>
                <w:szCs w:val="16"/>
              </w:rPr>
              <w:t>lectricity charges for the use of elevators in apartment buildings additionally collected from wheelchair users</w:t>
            </w:r>
          </w:p>
        </w:tc>
      </w:tr>
      <w:tr w:rsidR="002F7BBD" w:rsidRPr="002F7BBD" w14:paraId="3DC5EB53"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07180E83"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40F17D80"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0B685D09"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install ramps at the main entrance of the apartment building</w:t>
            </w:r>
          </w:p>
        </w:tc>
      </w:tr>
      <w:tr w:rsidR="002F7BBD" w:rsidRPr="002F7BBD" w14:paraId="1C2CD2C6"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6CE1ACCF"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28AF835A"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704EDACD"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Request of the disabled for monthly parking subscription of the disabled-only parking spaces</w:t>
            </w:r>
          </w:p>
        </w:tc>
      </w:tr>
      <w:tr w:rsidR="002F7BBD" w:rsidRPr="002F7BBD" w14:paraId="5524E1F8"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7E9EC9C5"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2CAF9496"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66E40872"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U</w:t>
            </w:r>
            <w:r w:rsidRPr="002F7BBD">
              <w:rPr>
                <w:rFonts w:ascii="Times New Roman" w:eastAsia="한양중고딕" w:hAnsi="Times New Roman" w:cs="Times New Roman"/>
                <w:color w:val="000000" w:themeColor="text1"/>
                <w:szCs w:val="16"/>
              </w:rPr>
              <w:t>se of disabled elevators restricted</w:t>
            </w:r>
          </w:p>
        </w:tc>
      </w:tr>
      <w:tr w:rsidR="002F7BBD" w:rsidRPr="002F7BBD" w14:paraId="4A7B9689"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02FDB7CC"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5A80B246"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164404DF"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Failure to provide separate disabled restrooms for male and female</w:t>
            </w:r>
          </w:p>
        </w:tc>
      </w:tr>
      <w:tr w:rsidR="002F7BBD" w:rsidRPr="002F7BBD" w14:paraId="5334B6AB"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024AD01A"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0B1E301E"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2028AAFF"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convenience rightfully deserved by the disabled</w:t>
            </w:r>
          </w:p>
        </w:tc>
      </w:tr>
      <w:tr w:rsidR="002F7BBD" w:rsidRPr="002F7BBD" w14:paraId="68BD568F"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28509800"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val="restart"/>
            <w:tcBorders>
              <w:top w:val="single" w:sz="3" w:space="0" w:color="000000"/>
              <w:left w:val="single" w:sz="3" w:space="0" w:color="000000"/>
              <w:bottom w:val="single" w:sz="3" w:space="0" w:color="000000"/>
              <w:right w:val="single" w:sz="3" w:space="0" w:color="000000"/>
            </w:tcBorders>
            <w:vAlign w:val="center"/>
          </w:tcPr>
          <w:p w14:paraId="36E3F9F0"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Discrimination related to mobility and transportation</w:t>
            </w:r>
          </w:p>
        </w:tc>
        <w:tc>
          <w:tcPr>
            <w:tcW w:w="6860" w:type="dxa"/>
            <w:tcBorders>
              <w:top w:val="single" w:sz="3" w:space="0" w:color="000000"/>
              <w:left w:val="single" w:sz="3" w:space="0" w:color="000000"/>
              <w:bottom w:val="single" w:sz="3" w:space="0" w:color="000000"/>
              <w:right w:val="none" w:sz="3" w:space="0" w:color="000000"/>
            </w:tcBorders>
            <w:vAlign w:val="center"/>
          </w:tcPr>
          <w:p w14:paraId="62F84008"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convenience for the hearing-impaired on intra-city buses</w:t>
            </w:r>
          </w:p>
        </w:tc>
      </w:tr>
      <w:tr w:rsidR="002F7BBD" w:rsidRPr="002F7BBD" w14:paraId="106F04F9"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42AE9C1E"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3FA80184"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2B4EFDE5"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Restriction of the mobility of wheelchair users with disabilities</w:t>
            </w:r>
          </w:p>
        </w:tc>
      </w:tr>
      <w:tr w:rsidR="002F7BBD" w:rsidRPr="002F7BBD" w14:paraId="4CC9C80F"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0E1E8293"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43840B22"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3BABE700"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convenience for boarding airplanes for wheelchair users with disabilities</w:t>
            </w:r>
          </w:p>
        </w:tc>
      </w:tr>
      <w:tr w:rsidR="002F7BBD" w:rsidRPr="002F7BBD" w14:paraId="4AA4B017"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740CD837"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2BCF9DFC"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56EC8484"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convenience for boarding city tour buses for the disabled</w:t>
            </w:r>
          </w:p>
        </w:tc>
      </w:tr>
      <w:tr w:rsidR="002F7BBD" w:rsidRPr="002F7BBD" w14:paraId="065E90F3"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2B045107"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5FA537E2"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605DB7BC"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install pedestrian crossings</w:t>
            </w:r>
          </w:p>
        </w:tc>
      </w:tr>
      <w:tr w:rsidR="002F7BBD" w:rsidRPr="002F7BBD" w14:paraId="4DE25421" w14:textId="77777777" w:rsidTr="000459E4">
        <w:trPr>
          <w:cantSplit/>
          <w:trHeight w:val="103"/>
        </w:trPr>
        <w:tc>
          <w:tcPr>
            <w:tcW w:w="839" w:type="dxa"/>
            <w:vMerge/>
            <w:tcBorders>
              <w:top w:val="single" w:sz="3" w:space="0" w:color="000000"/>
              <w:left w:val="none" w:sz="3" w:space="0" w:color="000000"/>
              <w:bottom w:val="single" w:sz="3" w:space="0" w:color="000000"/>
              <w:right w:val="single" w:sz="3" w:space="0" w:color="000000"/>
            </w:tcBorders>
          </w:tcPr>
          <w:p w14:paraId="74EB7219"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07850F4A"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16A83412"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iscrimination against the disabled in electric wheelchairs for accessing airport facilities</w:t>
            </w:r>
          </w:p>
        </w:tc>
      </w:tr>
      <w:tr w:rsidR="002F7BBD" w:rsidRPr="002F7BBD" w14:paraId="632BEAC7"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7EC25BAA"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01437542"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13F6190E"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I</w:t>
            </w:r>
            <w:r w:rsidRPr="002F7BBD">
              <w:rPr>
                <w:rFonts w:ascii="Times New Roman" w:eastAsia="한양중고딕" w:hAnsi="Times New Roman" w:cs="Times New Roman"/>
                <w:color w:val="000000" w:themeColor="text1"/>
                <w:szCs w:val="16"/>
              </w:rPr>
              <w:t>nadequate convenience services for the hearing-impaired</w:t>
            </w:r>
          </w:p>
        </w:tc>
      </w:tr>
      <w:tr w:rsidR="002F7BBD" w:rsidRPr="002F7BBD" w14:paraId="59952BB7"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26DABE95"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30CE13AD"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6CD59A81"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rightfully deserved convenience for wheelchair users with disabilities for accessing express buses and intercity buses</w:t>
            </w:r>
          </w:p>
        </w:tc>
      </w:tr>
      <w:tr w:rsidR="002F7BBD" w:rsidRPr="002F7BBD" w14:paraId="68B0B94D"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4ABAF833"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val="restart"/>
            <w:tcBorders>
              <w:top w:val="single" w:sz="3" w:space="0" w:color="000000"/>
              <w:left w:val="single" w:sz="3" w:space="0" w:color="000000"/>
              <w:bottom w:val="single" w:sz="3" w:space="0" w:color="000000"/>
              <w:right w:val="single" w:sz="3" w:space="0" w:color="000000"/>
            </w:tcBorders>
            <w:vAlign w:val="center"/>
          </w:tcPr>
          <w:p w14:paraId="01D0ABE0"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Information access discrimination</w:t>
            </w:r>
          </w:p>
        </w:tc>
        <w:tc>
          <w:tcPr>
            <w:tcW w:w="6860" w:type="dxa"/>
            <w:tcBorders>
              <w:top w:val="single" w:sz="3" w:space="0" w:color="000000"/>
              <w:left w:val="single" w:sz="3" w:space="0" w:color="000000"/>
              <w:bottom w:val="single" w:sz="3" w:space="0" w:color="000000"/>
              <w:right w:val="none" w:sz="3" w:space="0" w:color="000000"/>
            </w:tcBorders>
            <w:vAlign w:val="center"/>
          </w:tcPr>
          <w:p w14:paraId="3D5E60B4"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convenience for the visually impaired when issuing their medical records</w:t>
            </w:r>
          </w:p>
        </w:tc>
      </w:tr>
      <w:tr w:rsidR="002F7BBD" w:rsidRPr="002F7BBD" w14:paraId="4AFBB201"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5EC19CA2"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44A2CEA4"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34DE309C"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I</w:t>
            </w:r>
            <w:r w:rsidRPr="002F7BBD">
              <w:rPr>
                <w:rFonts w:ascii="Times New Roman" w:eastAsia="한양중고딕" w:hAnsi="Times New Roman" w:cs="Times New Roman"/>
                <w:color w:val="000000" w:themeColor="text1"/>
                <w:szCs w:val="16"/>
              </w:rPr>
              <w:t>nadequate disability convenience services of websites of broadcasting companies</w:t>
            </w:r>
          </w:p>
        </w:tc>
      </w:tr>
      <w:tr w:rsidR="002F7BBD" w:rsidRPr="002F7BBD" w14:paraId="0A19598D"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34E8A855"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5C8E81CB"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62163C6F"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R</w:t>
            </w:r>
            <w:r w:rsidRPr="002F7BBD">
              <w:rPr>
                <w:rFonts w:ascii="Times New Roman" w:eastAsia="한양중고딕" w:hAnsi="Times New Roman" w:cs="Times New Roman"/>
                <w:color w:val="000000" w:themeColor="text1"/>
                <w:szCs w:val="16"/>
              </w:rPr>
              <w:t>estricted accessibility of mobile devices for the visually impaired</w:t>
            </w:r>
          </w:p>
        </w:tc>
      </w:tr>
      <w:tr w:rsidR="002F7BBD" w:rsidRPr="002F7BBD" w14:paraId="17044C99"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098D26EE"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val="restart"/>
            <w:tcBorders>
              <w:top w:val="single" w:sz="3" w:space="0" w:color="000000"/>
              <w:left w:val="single" w:sz="3" w:space="0" w:color="000000"/>
              <w:bottom w:val="single" w:sz="3" w:space="0" w:color="000000"/>
              <w:right w:val="single" w:sz="3" w:space="0" w:color="000000"/>
            </w:tcBorders>
            <w:vAlign w:val="center"/>
          </w:tcPr>
          <w:p w14:paraId="071B2E7D"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Discrimination in the areas of culture, arts, and sports</w:t>
            </w:r>
          </w:p>
        </w:tc>
        <w:tc>
          <w:tcPr>
            <w:tcW w:w="6860" w:type="dxa"/>
            <w:tcBorders>
              <w:top w:val="single" w:sz="3" w:space="0" w:color="000000"/>
              <w:left w:val="single" w:sz="3" w:space="0" w:color="000000"/>
              <w:bottom w:val="single" w:sz="3" w:space="0" w:color="000000"/>
              <w:right w:val="none" w:sz="3" w:space="0" w:color="000000"/>
            </w:tcBorders>
            <w:vAlign w:val="center"/>
          </w:tcPr>
          <w:p w14:paraId="38D32377"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convenience rightfully deserved by the disabled</w:t>
            </w:r>
          </w:p>
        </w:tc>
      </w:tr>
      <w:tr w:rsidR="002F7BBD" w:rsidRPr="002F7BBD" w14:paraId="5D9ED7EF"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1AFB3E2F"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338D582F"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507CC503"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Access to libraries restricted for wheelchair users with disabilities</w:t>
            </w:r>
          </w:p>
        </w:tc>
      </w:tr>
      <w:tr w:rsidR="002F7BBD" w:rsidRPr="002F7BBD" w14:paraId="6CCEF27B" w14:textId="77777777" w:rsidTr="007C5575">
        <w:trPr>
          <w:cantSplit/>
          <w:trHeight w:val="256"/>
        </w:trPr>
        <w:tc>
          <w:tcPr>
            <w:tcW w:w="839" w:type="dxa"/>
            <w:vMerge/>
            <w:tcBorders>
              <w:top w:val="single" w:sz="3" w:space="0" w:color="000000"/>
              <w:left w:val="none" w:sz="3" w:space="0" w:color="000000"/>
              <w:bottom w:val="single" w:sz="3" w:space="0" w:color="000000"/>
              <w:right w:val="single" w:sz="3" w:space="0" w:color="000000"/>
            </w:tcBorders>
          </w:tcPr>
          <w:p w14:paraId="31CECF7B"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1429" w:type="dxa"/>
            <w:vMerge/>
            <w:tcBorders>
              <w:top w:val="single" w:sz="3" w:space="0" w:color="000000"/>
              <w:left w:val="single" w:sz="3" w:space="0" w:color="000000"/>
              <w:bottom w:val="single" w:sz="3" w:space="0" w:color="000000"/>
              <w:right w:val="single" w:sz="3" w:space="0" w:color="000000"/>
            </w:tcBorders>
          </w:tcPr>
          <w:p w14:paraId="65FA6B7C"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52FA7107"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convenience for the visually impaired</w:t>
            </w:r>
          </w:p>
        </w:tc>
      </w:tr>
      <w:tr w:rsidR="002F7BBD" w:rsidRPr="002F7BBD" w14:paraId="2E9489D3" w14:textId="77777777" w:rsidTr="000459E4">
        <w:trPr>
          <w:cantSplit/>
          <w:trHeight w:val="281"/>
        </w:trPr>
        <w:tc>
          <w:tcPr>
            <w:tcW w:w="2268" w:type="dxa"/>
            <w:gridSpan w:val="2"/>
            <w:vMerge w:val="restart"/>
            <w:tcBorders>
              <w:top w:val="single" w:sz="3" w:space="0" w:color="000000"/>
              <w:left w:val="none" w:sz="3" w:space="0" w:color="000000"/>
              <w:bottom w:val="single" w:sz="3" w:space="0" w:color="000000"/>
              <w:right w:val="single" w:sz="3" w:space="0" w:color="000000"/>
            </w:tcBorders>
            <w:vAlign w:val="center"/>
          </w:tcPr>
          <w:p w14:paraId="5A3949D3"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Discrimination related to legal and administrative procedures and services and political rights</w:t>
            </w:r>
          </w:p>
        </w:tc>
        <w:tc>
          <w:tcPr>
            <w:tcW w:w="6860" w:type="dxa"/>
            <w:tcBorders>
              <w:top w:val="single" w:sz="3" w:space="0" w:color="000000"/>
              <w:left w:val="single" w:sz="3" w:space="0" w:color="000000"/>
              <w:bottom w:val="single" w:sz="3" w:space="0" w:color="000000"/>
              <w:right w:val="none" w:sz="3" w:space="0" w:color="000000"/>
            </w:tcBorders>
            <w:vAlign w:val="center"/>
          </w:tcPr>
          <w:p w14:paraId="62D20847"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iscrimination on the basis of disability for the calculation of damage compensation</w:t>
            </w:r>
          </w:p>
        </w:tc>
      </w:tr>
      <w:tr w:rsidR="002F7BBD" w:rsidRPr="002F7BBD" w14:paraId="43FB19B3"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13782B10"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0418BC43" w14:textId="64F39A8D" w:rsidR="00EF5648" w:rsidRPr="002F7BBD" w:rsidRDefault="00CF0EFE"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w:t>
            </w:r>
            <w:r w:rsidR="00EF5648" w:rsidRPr="002F7BBD">
              <w:rPr>
                <w:rFonts w:ascii="Times New Roman" w:eastAsia="한양중고딕" w:hAnsi="Times New Roman" w:cs="Times New Roman"/>
                <w:color w:val="000000" w:themeColor="text1"/>
                <w:szCs w:val="16"/>
              </w:rPr>
              <w:t>onfinement of those with severe disabilities in detention facilities</w:t>
            </w:r>
          </w:p>
        </w:tc>
      </w:tr>
      <w:tr w:rsidR="002F7BBD" w:rsidRPr="002F7BBD" w14:paraId="68351FAB" w14:textId="77777777" w:rsidTr="000459E4">
        <w:trPr>
          <w:cantSplit/>
          <w:trHeight w:val="45"/>
        </w:trPr>
        <w:tc>
          <w:tcPr>
            <w:tcW w:w="2268" w:type="dxa"/>
            <w:gridSpan w:val="2"/>
            <w:vMerge/>
            <w:tcBorders>
              <w:top w:val="single" w:sz="3" w:space="0" w:color="000000"/>
              <w:left w:val="none" w:sz="3" w:space="0" w:color="000000"/>
              <w:bottom w:val="single" w:sz="3" w:space="0" w:color="000000"/>
              <w:right w:val="single" w:sz="3" w:space="0" w:color="000000"/>
            </w:tcBorders>
          </w:tcPr>
          <w:p w14:paraId="1315CD2F"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466D3FCB"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sufficient convenience to the hearing-impaired during legal procedures</w:t>
            </w:r>
          </w:p>
        </w:tc>
      </w:tr>
      <w:tr w:rsidR="002F7BBD" w:rsidRPr="002F7BBD" w14:paraId="5A14EE66"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590CC38D"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59B6EFA8"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R</w:t>
            </w:r>
            <w:r w:rsidRPr="002F7BBD">
              <w:rPr>
                <w:rFonts w:ascii="Times New Roman" w:eastAsia="한양중고딕" w:hAnsi="Times New Roman" w:cs="Times New Roman"/>
                <w:color w:val="000000" w:themeColor="text1"/>
                <w:szCs w:val="16"/>
              </w:rPr>
              <w:t>efusal to provide convenience rightfully deserved by the disabled during the performance test for certification as a baker</w:t>
            </w:r>
          </w:p>
        </w:tc>
      </w:tr>
      <w:tr w:rsidR="002F7BBD" w:rsidRPr="002F7BBD" w14:paraId="71468C96"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700AAE3F"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64CB9601"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H</w:t>
            </w:r>
            <w:r w:rsidRPr="002F7BBD">
              <w:rPr>
                <w:rFonts w:ascii="Times New Roman" w:eastAsia="한양중고딕" w:hAnsi="Times New Roman" w:cs="Times New Roman"/>
                <w:color w:val="000000" w:themeColor="text1"/>
                <w:szCs w:val="16"/>
              </w:rPr>
              <w:t xml:space="preserve">uman rights infringement during investigations </w:t>
            </w:r>
          </w:p>
        </w:tc>
      </w:tr>
      <w:tr w:rsidR="002F7BBD" w:rsidRPr="002F7BBD" w14:paraId="0D44394B"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3A8C49BC"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32F572DC"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Infringement of the rights to equality of disabled electors during the 2014 local elections</w:t>
            </w:r>
          </w:p>
        </w:tc>
      </w:tr>
      <w:tr w:rsidR="002F7BBD" w:rsidRPr="002F7BBD" w14:paraId="601567B7"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0D569DC8"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4EEFC996"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Disqualification for attaining the Level I driver’s license on the basis of visual impairment</w:t>
            </w:r>
          </w:p>
        </w:tc>
      </w:tr>
      <w:tr w:rsidR="002F7BBD" w:rsidRPr="002F7BBD" w14:paraId="7AAD8930"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3038CAB9"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0DC5DC9F"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iscrimination on the basis of mental disability regarding enlistment for non-active duty service for military duty</w:t>
            </w:r>
          </w:p>
        </w:tc>
      </w:tr>
      <w:tr w:rsidR="002F7BBD" w:rsidRPr="002F7BBD" w14:paraId="5B39CF25" w14:textId="77777777" w:rsidTr="007C5575">
        <w:trPr>
          <w:cantSplit/>
          <w:trHeight w:val="256"/>
        </w:trPr>
        <w:tc>
          <w:tcPr>
            <w:tcW w:w="2268" w:type="dxa"/>
            <w:gridSpan w:val="2"/>
            <w:vMerge w:val="restart"/>
            <w:tcBorders>
              <w:top w:val="single" w:sz="3" w:space="0" w:color="000000"/>
              <w:left w:val="none" w:sz="3" w:space="0" w:color="000000"/>
              <w:bottom w:val="single" w:sz="3" w:space="0" w:color="000000"/>
              <w:right w:val="single" w:sz="3" w:space="0" w:color="000000"/>
            </w:tcBorders>
            <w:vAlign w:val="center"/>
          </w:tcPr>
          <w:p w14:paraId="6E74F6F0"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Harassment, etc.</w:t>
            </w:r>
          </w:p>
        </w:tc>
        <w:tc>
          <w:tcPr>
            <w:tcW w:w="6860" w:type="dxa"/>
            <w:tcBorders>
              <w:top w:val="single" w:sz="3" w:space="0" w:color="000000"/>
              <w:left w:val="single" w:sz="3" w:space="0" w:color="000000"/>
              <w:bottom w:val="single" w:sz="3" w:space="0" w:color="000000"/>
              <w:right w:val="none" w:sz="3" w:space="0" w:color="000000"/>
            </w:tcBorders>
            <w:vAlign w:val="center"/>
          </w:tcPr>
          <w:p w14:paraId="183242CF"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inancial exploitation on the basis of disability</w:t>
            </w:r>
          </w:p>
        </w:tc>
      </w:tr>
      <w:tr w:rsidR="002F7BBD" w:rsidRPr="002F7BBD" w14:paraId="77C2EE07"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53CCB760"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6FA3BE28"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H</w:t>
            </w:r>
            <w:r w:rsidRPr="002F7BBD">
              <w:rPr>
                <w:rFonts w:ascii="Times New Roman" w:eastAsia="한양중고딕" w:hAnsi="Times New Roman" w:cs="Times New Roman"/>
                <w:color w:val="000000" w:themeColor="text1"/>
                <w:szCs w:val="16"/>
              </w:rPr>
              <w:t>uman rights infringement against disabled athletes</w:t>
            </w:r>
          </w:p>
        </w:tc>
      </w:tr>
      <w:tr w:rsidR="002F7BBD" w:rsidRPr="002F7BBD" w14:paraId="585325B4"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0C327928"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075EBBB1"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V</w:t>
            </w:r>
            <w:r w:rsidRPr="002F7BBD">
              <w:rPr>
                <w:rFonts w:ascii="Times New Roman" w:eastAsia="한양중고딕" w:hAnsi="Times New Roman" w:cs="Times New Roman"/>
                <w:color w:val="000000" w:themeColor="text1"/>
                <w:szCs w:val="16"/>
              </w:rPr>
              <w:t>iolence against disabled students by special education teachers, etc.</w:t>
            </w:r>
          </w:p>
        </w:tc>
      </w:tr>
      <w:tr w:rsidR="002F7BBD" w:rsidRPr="002F7BBD" w14:paraId="7074A72C"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08DA5145"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3A6C869A"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isparaging remarks about disabled children by administrative assistants of special education classes</w:t>
            </w:r>
            <w:r w:rsidRPr="002F7BBD">
              <w:rPr>
                <w:rFonts w:ascii="Times New Roman" w:eastAsia="한양중고딕" w:hAnsi="Times New Roman" w:cs="Times New Roman" w:hint="eastAsia"/>
                <w:color w:val="000000" w:themeColor="text1"/>
                <w:szCs w:val="16"/>
              </w:rPr>
              <w:t>,</w:t>
            </w:r>
            <w:r w:rsidRPr="002F7BBD">
              <w:rPr>
                <w:rFonts w:ascii="Times New Roman" w:eastAsia="한양중고딕" w:hAnsi="Times New Roman" w:cs="Times New Roman"/>
                <w:color w:val="000000" w:themeColor="text1"/>
                <w:szCs w:val="16"/>
              </w:rPr>
              <w:t xml:space="preserve"> etc.</w:t>
            </w:r>
          </w:p>
        </w:tc>
      </w:tr>
      <w:tr w:rsidR="002F7BBD" w:rsidRPr="002F7BBD" w14:paraId="6A29AD16"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463E2C09"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5A2C2238"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inancial and labor exploitation against the intellectually disabled, etc.</w:t>
            </w:r>
          </w:p>
        </w:tc>
      </w:tr>
      <w:tr w:rsidR="002F7BBD" w:rsidRPr="002F7BBD" w14:paraId="22CA5518"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5BE210AA"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0AA62446"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H</w:t>
            </w:r>
            <w:r w:rsidRPr="002F7BBD">
              <w:rPr>
                <w:rFonts w:ascii="Times New Roman" w:eastAsia="한양중고딕" w:hAnsi="Times New Roman" w:cs="Times New Roman"/>
                <w:color w:val="000000" w:themeColor="text1"/>
                <w:szCs w:val="16"/>
              </w:rPr>
              <w:t>arassment against the disabled, etc.</w:t>
            </w:r>
          </w:p>
        </w:tc>
      </w:tr>
      <w:tr w:rsidR="002F7BBD" w:rsidRPr="002F7BBD" w14:paraId="7D917FED"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472F2E05"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78054769"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Disparaging remarks about disabled students by college professors </w:t>
            </w:r>
          </w:p>
        </w:tc>
      </w:tr>
      <w:tr w:rsidR="002F7BBD" w:rsidRPr="002F7BBD" w14:paraId="6F9D4422" w14:textId="77777777" w:rsidTr="007C5575">
        <w:trPr>
          <w:cantSplit/>
          <w:trHeight w:val="256"/>
        </w:trPr>
        <w:tc>
          <w:tcPr>
            <w:tcW w:w="2268" w:type="dxa"/>
            <w:gridSpan w:val="2"/>
            <w:vMerge w:val="restart"/>
            <w:tcBorders>
              <w:top w:val="single" w:sz="3" w:space="0" w:color="000000"/>
              <w:left w:val="none" w:sz="3" w:space="0" w:color="000000"/>
              <w:bottom w:val="single" w:sz="3" w:space="0" w:color="000000"/>
              <w:right w:val="single" w:sz="3" w:space="0" w:color="000000"/>
            </w:tcBorders>
            <w:vAlign w:val="center"/>
          </w:tcPr>
          <w:p w14:paraId="51E59FCE"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Others</w:t>
            </w:r>
          </w:p>
        </w:tc>
        <w:tc>
          <w:tcPr>
            <w:tcW w:w="6860" w:type="dxa"/>
            <w:tcBorders>
              <w:top w:val="single" w:sz="3" w:space="0" w:color="000000"/>
              <w:left w:val="single" w:sz="3" w:space="0" w:color="000000"/>
              <w:bottom w:val="single" w:sz="3" w:space="0" w:color="000000"/>
              <w:right w:val="none" w:sz="3" w:space="0" w:color="000000"/>
            </w:tcBorders>
            <w:vAlign w:val="center"/>
          </w:tcPr>
          <w:p w14:paraId="713093A6"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Failure to provide sufficient convenience for the disabled taking </w:t>
            </w:r>
            <w:r w:rsidRPr="002F7BBD">
              <w:rPr>
                <w:rFonts w:ascii="Times New Roman" w:eastAsia="한양중고딕" w:hAnsi="Times New Roman" w:cs="Times New Roman" w:hint="eastAsia"/>
                <w:color w:val="000000" w:themeColor="text1"/>
                <w:szCs w:val="16"/>
              </w:rPr>
              <w:t>T</w:t>
            </w:r>
            <w:r w:rsidRPr="002F7BBD">
              <w:rPr>
                <w:rFonts w:ascii="Times New Roman" w:eastAsia="한양중고딕" w:hAnsi="Times New Roman" w:cs="Times New Roman"/>
                <w:color w:val="000000" w:themeColor="text1"/>
                <w:szCs w:val="16"/>
              </w:rPr>
              <w:t>oKL (Test of Korean Language)</w:t>
            </w:r>
          </w:p>
        </w:tc>
      </w:tr>
      <w:tr w:rsidR="002F7BBD" w:rsidRPr="002F7BBD" w14:paraId="3468CBBE" w14:textId="77777777" w:rsidTr="007C5575">
        <w:trPr>
          <w:cantSplit/>
          <w:trHeight w:val="256"/>
        </w:trPr>
        <w:tc>
          <w:tcPr>
            <w:tcW w:w="2268" w:type="dxa"/>
            <w:gridSpan w:val="2"/>
            <w:vMerge/>
            <w:tcBorders>
              <w:top w:val="single" w:sz="3" w:space="0" w:color="000000"/>
              <w:left w:val="none" w:sz="3" w:space="0" w:color="000000"/>
              <w:bottom w:val="single" w:sz="3" w:space="0" w:color="000000"/>
              <w:right w:val="single" w:sz="3" w:space="0" w:color="000000"/>
            </w:tcBorders>
          </w:tcPr>
          <w:p w14:paraId="7F4BBDDD" w14:textId="77777777" w:rsidR="00EF5648" w:rsidRPr="002F7BBD" w:rsidRDefault="00EF5648" w:rsidP="000459E4">
            <w:pPr>
              <w:pStyle w:val="a3"/>
              <w:wordWrap/>
              <w:spacing w:line="276" w:lineRule="auto"/>
              <w:rPr>
                <w:rFonts w:ascii="Times New Roman" w:hAnsi="Times New Roman" w:cs="Times New Roman"/>
                <w:color w:val="000000" w:themeColor="text1"/>
                <w:szCs w:val="16"/>
              </w:rPr>
            </w:pPr>
          </w:p>
        </w:tc>
        <w:tc>
          <w:tcPr>
            <w:tcW w:w="6860" w:type="dxa"/>
            <w:tcBorders>
              <w:top w:val="single" w:sz="3" w:space="0" w:color="000000"/>
              <w:left w:val="single" w:sz="3" w:space="0" w:color="000000"/>
              <w:bottom w:val="single" w:sz="3" w:space="0" w:color="000000"/>
              <w:right w:val="none" w:sz="3" w:space="0" w:color="000000"/>
            </w:tcBorders>
            <w:vAlign w:val="center"/>
          </w:tcPr>
          <w:p w14:paraId="17BFCEAF" w14:textId="77777777" w:rsidR="00EF5648" w:rsidRPr="002F7BBD" w:rsidRDefault="00EF5648" w:rsidP="000459E4">
            <w:pPr>
              <w:pStyle w:val="20"/>
              <w:wordWrap/>
              <w:spacing w:line="276"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ailure to provide convenience for completely blind applicants of the judicial scrivener certification test</w:t>
            </w:r>
          </w:p>
        </w:tc>
      </w:tr>
    </w:tbl>
    <w:p w14:paraId="335D0C65" w14:textId="77777777" w:rsidR="00EF5648" w:rsidRPr="002F7BBD" w:rsidRDefault="00EF5648" w:rsidP="00EF5648">
      <w:pPr>
        <w:pStyle w:val="20"/>
        <w:tabs>
          <w:tab w:val="left" w:pos="1776"/>
        </w:tabs>
        <w:wordWrap/>
        <w:spacing w:line="240" w:lineRule="auto"/>
        <w:jc w:val="both"/>
        <w:rPr>
          <w:rFonts w:ascii="Times New Roman" w:eastAsia="휴먼명조"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ab/>
      </w:r>
    </w:p>
    <w:p w14:paraId="51697104" w14:textId="77777777" w:rsidR="000459E4" w:rsidRPr="002F7BBD" w:rsidRDefault="000459E4">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5D07C2A3" w14:textId="6BA91A78" w:rsidR="00EF5648" w:rsidRPr="002F7BBD" w:rsidRDefault="00EF5648" w:rsidP="00EF5648">
      <w:pPr>
        <w:pStyle w:val="20"/>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Women with Disabilities (Article 6)</w:t>
      </w:r>
    </w:p>
    <w:p w14:paraId="0DC2CED8" w14:textId="77777777"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p>
    <w:p w14:paraId="0585EFF7"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rPr>
        <w:t>&lt;Table 5-1&gt; Participation of Women with Disabilities in Education for Disabled Adults (Night Schools)</w:t>
      </w:r>
    </w:p>
    <w:p w14:paraId="7E5392BF" w14:textId="77777777" w:rsidR="00EF5648" w:rsidRPr="002F7BBD" w:rsidRDefault="00EF5648" w:rsidP="00EF5648">
      <w:pPr>
        <w:wordWrap/>
        <w:spacing w:after="0" w:line="240" w:lineRule="auto"/>
        <w:ind w:left="282" w:hanging="282"/>
        <w:jc w:val="right"/>
        <w:textAlignment w:val="baseline"/>
        <w:rPr>
          <w:rFonts w:ascii="Times New Roman" w:eastAsia="굴림" w:hAnsi="Times New Roman" w:cs="Times New Roman"/>
          <w:color w:val="000000" w:themeColor="text1"/>
          <w:kern w:val="0"/>
          <w:sz w:val="24"/>
          <w:szCs w:val="20"/>
        </w:rPr>
      </w:pPr>
      <w:r w:rsidRPr="002F7BBD">
        <w:rPr>
          <w:rFonts w:ascii="Times New Roman" w:eastAsia="한양중고딕" w:hAnsi="Times New Roman" w:cs="Times New Roman"/>
          <w:color w:val="000000" w:themeColor="text1"/>
          <w:kern w:val="0"/>
          <w:sz w:val="24"/>
          <w:szCs w:val="20"/>
        </w:rPr>
        <w:t>(unit: KRW million)</w:t>
      </w:r>
      <w:r w:rsidRPr="002F7BBD">
        <w:rPr>
          <w:rFonts w:ascii="Times New Roman" w:eastAsia="휴먼명조" w:hAnsi="Times New Roman" w:cs="Times New Roman"/>
          <w:color w:val="000000" w:themeColor="text1"/>
          <w:kern w:val="0"/>
          <w:sz w:val="24"/>
          <w:szCs w:val="20"/>
        </w:rPr>
        <w:t xml:space="preserve"> </w:t>
      </w:r>
    </w:p>
    <w:tbl>
      <w:tblPr>
        <w:tblOverlap w:val="never"/>
        <w:tblW w:w="5000" w:type="pct"/>
        <w:tblCellMar>
          <w:top w:w="15" w:type="dxa"/>
          <w:left w:w="15" w:type="dxa"/>
          <w:bottom w:w="15" w:type="dxa"/>
          <w:right w:w="15" w:type="dxa"/>
        </w:tblCellMar>
        <w:tblLook w:val="04A0" w:firstRow="1" w:lastRow="0" w:firstColumn="1" w:lastColumn="0" w:noHBand="0" w:noVBand="1"/>
      </w:tblPr>
      <w:tblGrid>
        <w:gridCol w:w="1688"/>
        <w:gridCol w:w="3005"/>
        <w:gridCol w:w="670"/>
        <w:gridCol w:w="921"/>
        <w:gridCol w:w="839"/>
        <w:gridCol w:w="1073"/>
        <w:gridCol w:w="886"/>
      </w:tblGrid>
      <w:tr w:rsidR="002F7BBD" w:rsidRPr="002F7BBD" w14:paraId="179CDCAF" w14:textId="77777777" w:rsidTr="00873831">
        <w:trPr>
          <w:trHeight w:val="256"/>
        </w:trPr>
        <w:tc>
          <w:tcPr>
            <w:tcW w:w="929" w:type="pct"/>
            <w:vMerge w:val="restart"/>
            <w:tcBorders>
              <w:top w:val="double" w:sz="6" w:space="0" w:color="000000"/>
              <w:left w:val="nil"/>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731962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Regions</w:t>
            </w:r>
          </w:p>
        </w:tc>
        <w:tc>
          <w:tcPr>
            <w:tcW w:w="1654" w:type="pct"/>
            <w:vMerge w:val="restart"/>
            <w:tcBorders>
              <w:top w:val="double" w:sz="6"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745B590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Type and number of educational facilities</w:t>
            </w:r>
          </w:p>
        </w:tc>
        <w:tc>
          <w:tcPr>
            <w:tcW w:w="876" w:type="pct"/>
            <w:gridSpan w:val="2"/>
            <w:tcBorders>
              <w:top w:val="double" w:sz="6"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F730DC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Number of teachers</w:t>
            </w:r>
          </w:p>
        </w:tc>
        <w:tc>
          <w:tcPr>
            <w:tcW w:w="1053" w:type="pct"/>
            <w:gridSpan w:val="2"/>
            <w:tcBorders>
              <w:top w:val="double" w:sz="6"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2BE35F2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Number of students</w:t>
            </w:r>
          </w:p>
        </w:tc>
        <w:tc>
          <w:tcPr>
            <w:tcW w:w="488" w:type="pct"/>
            <w:vMerge w:val="restart"/>
            <w:tcBorders>
              <w:top w:val="double" w:sz="6" w:space="0" w:color="000000"/>
              <w:left w:val="single" w:sz="2" w:space="0" w:color="000000"/>
              <w:bottom w:val="single" w:sz="2" w:space="0" w:color="000000"/>
              <w:right w:val="nil"/>
            </w:tcBorders>
            <w:shd w:val="clear" w:color="auto" w:fill="D6D6D6"/>
            <w:tcMar>
              <w:top w:w="28" w:type="dxa"/>
              <w:left w:w="28" w:type="dxa"/>
              <w:bottom w:w="28" w:type="dxa"/>
              <w:right w:w="28" w:type="dxa"/>
            </w:tcMar>
            <w:vAlign w:val="center"/>
            <w:hideMark/>
          </w:tcPr>
          <w:p w14:paraId="4CC75F3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Budget</w:t>
            </w:r>
          </w:p>
        </w:tc>
      </w:tr>
      <w:tr w:rsidR="002F7BBD" w:rsidRPr="002F7BBD" w14:paraId="58BCFB31" w14:textId="77777777" w:rsidTr="00873831">
        <w:trPr>
          <w:trHeight w:val="256"/>
        </w:trPr>
        <w:tc>
          <w:tcPr>
            <w:tcW w:w="929" w:type="pct"/>
            <w:vMerge/>
            <w:tcBorders>
              <w:top w:val="double" w:sz="6" w:space="0" w:color="000000"/>
              <w:left w:val="nil"/>
              <w:bottom w:val="single" w:sz="2" w:space="0" w:color="000000"/>
              <w:right w:val="single" w:sz="2" w:space="0" w:color="000000"/>
            </w:tcBorders>
            <w:vAlign w:val="center"/>
            <w:hideMark/>
          </w:tcPr>
          <w:p w14:paraId="77CAEA4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1654" w:type="pct"/>
            <w:vMerge/>
            <w:tcBorders>
              <w:top w:val="double" w:sz="6" w:space="0" w:color="000000"/>
              <w:left w:val="single" w:sz="2" w:space="0" w:color="000000"/>
              <w:bottom w:val="single" w:sz="2" w:space="0" w:color="000000"/>
              <w:right w:val="single" w:sz="2" w:space="0" w:color="000000"/>
            </w:tcBorders>
            <w:vAlign w:val="center"/>
            <w:hideMark/>
          </w:tcPr>
          <w:p w14:paraId="3E8ABBA6"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369" w:type="pct"/>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B4DB3E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Total</w:t>
            </w:r>
          </w:p>
        </w:tc>
        <w:tc>
          <w:tcPr>
            <w:tcW w:w="507" w:type="pct"/>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1EFCAF7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Women</w:t>
            </w:r>
          </w:p>
        </w:tc>
        <w:tc>
          <w:tcPr>
            <w:tcW w:w="462" w:type="pct"/>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5EE53C5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Total</w:t>
            </w:r>
          </w:p>
        </w:tc>
        <w:tc>
          <w:tcPr>
            <w:tcW w:w="591" w:type="pct"/>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1B484E4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Women</w:t>
            </w:r>
          </w:p>
        </w:tc>
        <w:tc>
          <w:tcPr>
            <w:tcW w:w="488" w:type="pct"/>
            <w:vMerge/>
            <w:tcBorders>
              <w:top w:val="double" w:sz="6" w:space="0" w:color="000000"/>
              <w:left w:val="single" w:sz="2" w:space="0" w:color="000000"/>
              <w:bottom w:val="single" w:sz="2" w:space="0" w:color="000000"/>
              <w:right w:val="nil"/>
            </w:tcBorders>
            <w:vAlign w:val="center"/>
            <w:hideMark/>
          </w:tcPr>
          <w:p w14:paraId="3FEF41D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r>
      <w:tr w:rsidR="002F7BBD" w:rsidRPr="002F7BBD" w14:paraId="1A8685A2"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4FD61D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Seoul</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79F432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4 school-like lifelong education facilities for the disabled</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E11FE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37</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E91420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59FA67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186</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8C30B5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85</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D96BAB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631</w:t>
            </w:r>
          </w:p>
        </w:tc>
      </w:tr>
      <w:tr w:rsidR="002F7BBD" w:rsidRPr="002F7BBD" w14:paraId="4C97425F"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35C1485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Busan</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300AC5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1 privately-run organization</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E12A3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22</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1CCC2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14</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CFF38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45</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BDED8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15</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04D9D4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50</w:t>
            </w:r>
          </w:p>
        </w:tc>
      </w:tr>
      <w:tr w:rsidR="002F7BBD" w:rsidRPr="002F7BBD" w14:paraId="2CAB5E7D"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1DA1C5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Daegu</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77E09A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1 school-like lifelong education facility for the disabled</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946040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15</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E15FDC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B6793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59</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55015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0B21D9C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130</w:t>
            </w:r>
          </w:p>
        </w:tc>
      </w:tr>
      <w:tr w:rsidR="002F7BBD" w:rsidRPr="002F7BBD" w14:paraId="5CF71AEB"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5549CA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Incheon</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A0B8CA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6 school-like lifelong education facilities for the disabled</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8210EB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93</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3F111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60</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80AF6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169</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D5AD8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84</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686DF25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125</w:t>
            </w:r>
          </w:p>
        </w:tc>
      </w:tr>
      <w:tr w:rsidR="002F7BBD" w:rsidRPr="002F7BBD" w14:paraId="55025304"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0ED09A5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Gwangju</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3BEB85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3 school-like lifelong education facilities for the disabled</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6B2407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60CA7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22</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43DC9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88</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738BB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61</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0C4B28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300</w:t>
            </w:r>
          </w:p>
        </w:tc>
      </w:tr>
      <w:tr w:rsidR="002F7BBD" w:rsidRPr="002F7BBD" w14:paraId="3D2F26DD"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537961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Daejeon</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86082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1 corporate body</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F3E6E2"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28</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ED4BB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7E564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45</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AC03DA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2C0B00E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62</w:t>
            </w:r>
          </w:p>
        </w:tc>
      </w:tr>
      <w:tr w:rsidR="002F7BBD" w:rsidRPr="002F7BBD" w14:paraId="1A53C136"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4F2D0E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Ulsan</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24578A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2 school-like lifelong education facilities for the disabled</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334C4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01376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6B82AF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54</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54FB7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28</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213F740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78</w:t>
            </w:r>
          </w:p>
        </w:tc>
      </w:tr>
      <w:tr w:rsidR="002F7BBD" w:rsidRPr="002F7BBD" w14:paraId="3C873EC2"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A27E7B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Gyeonggi-do</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7F1530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14 school-like lifelong education facilities for the disabled</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00B6E4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148</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191F30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96</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263D7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512</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1024B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295</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735C71D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630</w:t>
            </w:r>
          </w:p>
        </w:tc>
      </w:tr>
      <w:tr w:rsidR="002F7BBD" w:rsidRPr="002F7BBD" w14:paraId="77365470"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B7F7E9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Gangwon-do</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528C9E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2 privately-run organizations and 1 school-like lifelong education facility for the disabled</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D5F18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25</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A0206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15</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09325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94</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DD22A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42</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1871B7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73</w:t>
            </w:r>
          </w:p>
        </w:tc>
      </w:tr>
      <w:tr w:rsidR="002F7BBD" w:rsidRPr="002F7BBD" w14:paraId="0345D64A"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7A52383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Chungcheongbuk-do</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F433C4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2 school-like lifelong education facilities for the disabled and 1 privately-run organization</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6BF60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36</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5C9ADD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51F5917"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173</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EA9998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72</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3B749A07"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111</w:t>
            </w:r>
          </w:p>
        </w:tc>
      </w:tr>
      <w:tr w:rsidR="002F7BBD" w:rsidRPr="002F7BBD" w14:paraId="2C15A3FF"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293A7CE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Chungcheongnam-do</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3D636E2"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1 corporate body</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0456D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D844EA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14</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CAEAC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94</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9DF3B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52</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C9C87E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48</w:t>
            </w:r>
          </w:p>
        </w:tc>
      </w:tr>
      <w:tr w:rsidR="002F7BBD" w:rsidRPr="002F7BBD" w14:paraId="2B1FFB90"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5413EA2"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Jeollabuk-do</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30CB44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2 corporate bodies and 2 privately-run organizations</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96BEE9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45</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CABF90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30</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7E79C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247</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11E1F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208</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281790E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41</w:t>
            </w:r>
          </w:p>
        </w:tc>
      </w:tr>
      <w:tr w:rsidR="002F7BBD" w:rsidRPr="002F7BBD" w14:paraId="681B9EE9"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05029BE2"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Gyeongsangnam-do</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022D50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9 school-like lifelong education facilities for the disabled</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53B35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D1471E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62FF4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140</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E7A4B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81</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5A64E6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990</w:t>
            </w:r>
          </w:p>
        </w:tc>
      </w:tr>
      <w:tr w:rsidR="002F7BBD" w:rsidRPr="002F7BBD" w14:paraId="728DB353" w14:textId="77777777" w:rsidTr="00873831">
        <w:trPr>
          <w:trHeight w:val="276"/>
        </w:trPr>
        <w:tc>
          <w:tcPr>
            <w:tcW w:w="929" w:type="pc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06AC3F6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Jeju-do</w:t>
            </w:r>
          </w:p>
        </w:tc>
        <w:tc>
          <w:tcPr>
            <w:tcW w:w="1654"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908A4A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szCs w:val="16"/>
              </w:rPr>
              <w:t>1 school-like lifelong education facility</w:t>
            </w:r>
          </w:p>
        </w:tc>
        <w:tc>
          <w:tcPr>
            <w:tcW w:w="369"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A0DBB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w:t>
            </w:r>
          </w:p>
        </w:tc>
        <w:tc>
          <w:tcPr>
            <w:tcW w:w="507"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51A589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w:t>
            </w:r>
          </w:p>
        </w:tc>
        <w:tc>
          <w:tcPr>
            <w:tcW w:w="462"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C599F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122</w:t>
            </w:r>
          </w:p>
        </w:tc>
        <w:tc>
          <w:tcPr>
            <w:tcW w:w="591" w:type="pc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B02492"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51</w:t>
            </w:r>
          </w:p>
        </w:tc>
        <w:tc>
          <w:tcPr>
            <w:tcW w:w="488" w:type="pc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2977C357"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70</w:t>
            </w:r>
          </w:p>
        </w:tc>
      </w:tr>
      <w:tr w:rsidR="002F7BBD" w:rsidRPr="002F7BBD" w14:paraId="1EBAAF7C" w14:textId="77777777" w:rsidTr="00873831">
        <w:trPr>
          <w:trHeight w:val="349"/>
        </w:trPr>
        <w:tc>
          <w:tcPr>
            <w:tcW w:w="929" w:type="pct"/>
            <w:tcBorders>
              <w:top w:val="single" w:sz="2" w:space="0" w:color="000000"/>
              <w:left w:val="nil"/>
              <w:bottom w:val="double" w:sz="6" w:space="0" w:color="000000"/>
              <w:right w:val="single" w:sz="2" w:space="0" w:color="000000"/>
            </w:tcBorders>
            <w:shd w:val="clear" w:color="auto" w:fill="FAFABF"/>
            <w:tcMar>
              <w:top w:w="28" w:type="dxa"/>
              <w:left w:w="28" w:type="dxa"/>
              <w:bottom w:w="28" w:type="dxa"/>
              <w:right w:w="28" w:type="dxa"/>
            </w:tcMar>
            <w:vAlign w:val="center"/>
            <w:hideMark/>
          </w:tcPr>
          <w:p w14:paraId="4125655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Total</w:t>
            </w:r>
          </w:p>
        </w:tc>
        <w:tc>
          <w:tcPr>
            <w:tcW w:w="1654" w:type="pct"/>
            <w:tcBorders>
              <w:top w:val="single" w:sz="2" w:space="0" w:color="000000"/>
              <w:left w:val="single" w:sz="2" w:space="0" w:color="000000"/>
              <w:bottom w:val="double" w:sz="6" w:space="0" w:color="000000"/>
              <w:right w:val="single" w:sz="2" w:space="0" w:color="000000"/>
            </w:tcBorders>
            <w:shd w:val="clear" w:color="auto" w:fill="FAFABF"/>
            <w:tcMar>
              <w:top w:w="0" w:type="dxa"/>
              <w:left w:w="0" w:type="dxa"/>
              <w:bottom w:w="0" w:type="dxa"/>
              <w:right w:w="0" w:type="dxa"/>
            </w:tcMar>
            <w:vAlign w:val="center"/>
            <w:hideMark/>
          </w:tcPr>
          <w:p w14:paraId="52AECED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53</w:t>
            </w:r>
          </w:p>
        </w:tc>
        <w:tc>
          <w:tcPr>
            <w:tcW w:w="369" w:type="pct"/>
            <w:tcBorders>
              <w:top w:val="single" w:sz="2" w:space="0" w:color="000000"/>
              <w:left w:val="single" w:sz="2" w:space="0" w:color="000000"/>
              <w:bottom w:val="double" w:sz="6" w:space="0" w:color="000000"/>
              <w:right w:val="single" w:sz="2" w:space="0" w:color="000000"/>
            </w:tcBorders>
            <w:shd w:val="clear" w:color="auto" w:fill="FAFABF"/>
            <w:tcMar>
              <w:top w:w="0" w:type="dxa"/>
              <w:left w:w="0" w:type="dxa"/>
              <w:bottom w:w="0" w:type="dxa"/>
              <w:right w:w="0" w:type="dxa"/>
            </w:tcMar>
            <w:vAlign w:val="center"/>
            <w:hideMark/>
          </w:tcPr>
          <w:p w14:paraId="17420C7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552</w:t>
            </w:r>
          </w:p>
        </w:tc>
        <w:tc>
          <w:tcPr>
            <w:tcW w:w="507" w:type="pct"/>
            <w:tcBorders>
              <w:top w:val="single" w:sz="2" w:space="0" w:color="000000"/>
              <w:left w:val="single" w:sz="2" w:space="0" w:color="000000"/>
              <w:bottom w:val="double" w:sz="6" w:space="0" w:color="000000"/>
              <w:right w:val="single" w:sz="2" w:space="0" w:color="000000"/>
            </w:tcBorders>
            <w:shd w:val="clear" w:color="auto" w:fill="FAFABF"/>
            <w:tcMar>
              <w:top w:w="0" w:type="dxa"/>
              <w:left w:w="0" w:type="dxa"/>
              <w:bottom w:w="0" w:type="dxa"/>
              <w:right w:w="0" w:type="dxa"/>
            </w:tcMar>
            <w:vAlign w:val="center"/>
            <w:hideMark/>
          </w:tcPr>
          <w:p w14:paraId="5BE3E19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358</w:t>
            </w:r>
          </w:p>
        </w:tc>
        <w:tc>
          <w:tcPr>
            <w:tcW w:w="462" w:type="pct"/>
            <w:tcBorders>
              <w:top w:val="single" w:sz="2" w:space="0" w:color="000000"/>
              <w:left w:val="single" w:sz="2" w:space="0" w:color="000000"/>
              <w:bottom w:val="double" w:sz="6" w:space="0" w:color="000000"/>
              <w:right w:val="single" w:sz="2" w:space="0" w:color="000000"/>
            </w:tcBorders>
            <w:shd w:val="clear" w:color="auto" w:fill="FAFABF"/>
            <w:tcMar>
              <w:top w:w="0" w:type="dxa"/>
              <w:left w:w="0" w:type="dxa"/>
              <w:bottom w:w="0" w:type="dxa"/>
              <w:right w:w="0" w:type="dxa"/>
            </w:tcMar>
            <w:vAlign w:val="center"/>
            <w:hideMark/>
          </w:tcPr>
          <w:p w14:paraId="5052C4A2"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2,028</w:t>
            </w:r>
          </w:p>
        </w:tc>
        <w:tc>
          <w:tcPr>
            <w:tcW w:w="591" w:type="pct"/>
            <w:tcBorders>
              <w:top w:val="single" w:sz="2" w:space="0" w:color="000000"/>
              <w:left w:val="single" w:sz="2" w:space="0" w:color="000000"/>
              <w:bottom w:val="double" w:sz="6" w:space="0" w:color="000000"/>
              <w:right w:val="single" w:sz="2" w:space="0" w:color="000000"/>
            </w:tcBorders>
            <w:shd w:val="clear" w:color="auto" w:fill="FAFABF"/>
            <w:tcMar>
              <w:top w:w="0" w:type="dxa"/>
              <w:left w:w="0" w:type="dxa"/>
              <w:bottom w:w="0" w:type="dxa"/>
              <w:right w:w="0" w:type="dxa"/>
            </w:tcMar>
            <w:vAlign w:val="center"/>
            <w:hideMark/>
          </w:tcPr>
          <w:p w14:paraId="124E661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1,105</w:t>
            </w:r>
          </w:p>
        </w:tc>
        <w:tc>
          <w:tcPr>
            <w:tcW w:w="488" w:type="pct"/>
            <w:tcBorders>
              <w:top w:val="single" w:sz="2" w:space="0" w:color="000000"/>
              <w:left w:val="single" w:sz="2" w:space="0" w:color="000000"/>
              <w:bottom w:val="double" w:sz="6" w:space="0" w:color="000000"/>
              <w:right w:val="nil"/>
            </w:tcBorders>
            <w:shd w:val="clear" w:color="auto" w:fill="FAFABF"/>
            <w:tcMar>
              <w:top w:w="0" w:type="dxa"/>
              <w:left w:w="0" w:type="dxa"/>
              <w:bottom w:w="0" w:type="dxa"/>
              <w:right w:w="0" w:type="dxa"/>
            </w:tcMar>
            <w:vAlign w:val="center"/>
            <w:hideMark/>
          </w:tcPr>
          <w:p w14:paraId="64AEBDF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3,339</w:t>
            </w:r>
          </w:p>
        </w:tc>
      </w:tr>
    </w:tbl>
    <w:p w14:paraId="7AEADA19" w14:textId="77777777" w:rsidR="00EF5648" w:rsidRPr="002F7BBD" w:rsidRDefault="00EF5648" w:rsidP="00EF5648">
      <w:pPr>
        <w:pStyle w:val="20"/>
        <w:wordWrap/>
        <w:spacing w:line="240" w:lineRule="auto"/>
        <w:rPr>
          <w:rFonts w:ascii="Times New Roman" w:eastAsia="한양중고딕" w:hAnsi="Times New Roman" w:cs="Times New Roman"/>
          <w:color w:val="000000" w:themeColor="text1"/>
          <w:sz w:val="24"/>
          <w:szCs w:val="20"/>
        </w:rPr>
      </w:pPr>
      <w:r w:rsidRPr="002F7BBD">
        <w:rPr>
          <w:rFonts w:ascii="Times New Roman" w:eastAsia="한양중고딕" w:hAnsi="Times New Roman" w:cs="Times New Roman"/>
          <w:color w:val="000000" w:themeColor="text1"/>
          <w:kern w:val="0"/>
          <w:sz w:val="24"/>
          <w:szCs w:val="20"/>
        </w:rPr>
        <w:t>*The above table shows the number of women with disabilities among the disabled adults registered with the Office of Education to be attending night schools. Pertinent organizations of other ministries are also providing lifelong education for the disabled.</w:t>
      </w:r>
    </w:p>
    <w:p w14:paraId="1EBDD7D0" w14:textId="77777777" w:rsidR="00EF5648" w:rsidRPr="002F7BBD" w:rsidRDefault="00EF5648" w:rsidP="00EF5648">
      <w:pPr>
        <w:wordWrap/>
        <w:spacing w:after="0" w:line="240" w:lineRule="auto"/>
        <w:textAlignment w:val="baseline"/>
        <w:rPr>
          <w:rFonts w:ascii="Times New Roman" w:eastAsia="굴림" w:hAnsi="Times New Roman" w:cs="Times New Roman"/>
          <w:color w:val="000000" w:themeColor="text1"/>
          <w:kern w:val="0"/>
          <w:sz w:val="24"/>
          <w:szCs w:val="20"/>
        </w:rPr>
      </w:pPr>
    </w:p>
    <w:p w14:paraId="12506AD1" w14:textId="77777777" w:rsidR="007C5575" w:rsidRPr="002F7BBD" w:rsidRDefault="007C5575">
      <w:pPr>
        <w:widowControl/>
        <w:wordWrap/>
        <w:autoSpaceDE/>
        <w:autoSpaceDN/>
        <w:spacing w:after="160" w:line="259" w:lineRule="auto"/>
        <w:rPr>
          <w:rFonts w:ascii="Times New Roman" w:eastAsia="신명 태고딕" w:hAnsi="Times New Roman" w:cs="Times New Roman"/>
          <w:color w:val="000000" w:themeColor="text1"/>
          <w:sz w:val="24"/>
          <w:szCs w:val="20"/>
        </w:rPr>
      </w:pPr>
      <w:r w:rsidRPr="002F7BBD">
        <w:rPr>
          <w:rFonts w:ascii="Times New Roman" w:hAnsi="Times New Roman" w:cs="Times New Roman"/>
          <w:color w:val="000000" w:themeColor="text1"/>
          <w:sz w:val="24"/>
          <w:szCs w:val="20"/>
        </w:rPr>
        <w:br w:type="page"/>
      </w:r>
    </w:p>
    <w:p w14:paraId="740CFB3C" w14:textId="3D9182B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lastRenderedPageBreak/>
        <w:t>&lt;Table 5-2&gt; Number of Women with Disabilities Who Gave Birth by Disability Grade and Year (as of 2017)</w:t>
      </w:r>
    </w:p>
    <w:tbl>
      <w:tblPr>
        <w:tblOverlap w:val="never"/>
        <w:tblW w:w="9009"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86"/>
        <w:gridCol w:w="871"/>
        <w:gridCol w:w="809"/>
        <w:gridCol w:w="809"/>
        <w:gridCol w:w="809"/>
        <w:gridCol w:w="1056"/>
        <w:gridCol w:w="871"/>
        <w:gridCol w:w="871"/>
        <w:gridCol w:w="871"/>
        <w:gridCol w:w="1056"/>
      </w:tblGrid>
      <w:tr w:rsidR="002F7BBD" w:rsidRPr="002F7BBD" w14:paraId="456F4CA5" w14:textId="77777777" w:rsidTr="000459E4">
        <w:trPr>
          <w:trHeight w:val="530"/>
        </w:trPr>
        <w:tc>
          <w:tcPr>
            <w:tcW w:w="986" w:type="dxa"/>
            <w:tcBorders>
              <w:top w:val="single" w:sz="2" w:space="0" w:color="000000"/>
              <w:left w:val="none" w:sz="9" w:space="0" w:color="000000"/>
              <w:bottom w:val="single" w:sz="2" w:space="0" w:color="000000"/>
              <w:right w:val="single" w:sz="2" w:space="0" w:color="000000"/>
            </w:tcBorders>
            <w:shd w:val="clear" w:color="auto" w:fill="D6D6D6"/>
            <w:vAlign w:val="center"/>
          </w:tcPr>
          <w:p w14:paraId="310F213D" w14:textId="77777777" w:rsidR="00EF5648" w:rsidRPr="002F7BBD" w:rsidRDefault="00EF5648" w:rsidP="00873831">
            <w:pPr>
              <w:pStyle w:val="xl80"/>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hint="eastAsia"/>
                <w:color w:val="000000" w:themeColor="text1"/>
                <w:sz w:val="20"/>
                <w:szCs w:val="16"/>
              </w:rPr>
              <w:t>C</w:t>
            </w:r>
            <w:r w:rsidRPr="002F7BBD">
              <w:rPr>
                <w:rFonts w:ascii="Times New Roman" w:hAnsi="Times New Roman" w:cs="Times New Roman"/>
                <w:color w:val="000000" w:themeColor="text1"/>
                <w:sz w:val="20"/>
                <w:szCs w:val="16"/>
              </w:rPr>
              <w:t>lassified</w:t>
            </w:r>
          </w:p>
        </w:tc>
        <w:tc>
          <w:tcPr>
            <w:tcW w:w="871" w:type="dxa"/>
            <w:tcBorders>
              <w:top w:val="single" w:sz="2" w:space="0" w:color="000000"/>
              <w:left w:val="single" w:sz="2" w:space="0" w:color="000000"/>
              <w:bottom w:val="single" w:sz="2" w:space="0" w:color="000000"/>
              <w:right w:val="single" w:sz="2" w:space="0" w:color="000000"/>
            </w:tcBorders>
            <w:shd w:val="clear" w:color="auto" w:fill="D6D6D6"/>
            <w:vAlign w:val="center"/>
          </w:tcPr>
          <w:p w14:paraId="2C7ADF21" w14:textId="77777777" w:rsidR="00EF5648" w:rsidRPr="002F7BBD" w:rsidRDefault="00EF5648" w:rsidP="00873831">
            <w:pPr>
              <w:pStyle w:val="xl82"/>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Total</w:t>
            </w:r>
          </w:p>
        </w:tc>
        <w:tc>
          <w:tcPr>
            <w:tcW w:w="809" w:type="dxa"/>
            <w:tcBorders>
              <w:top w:val="single" w:sz="2" w:space="0" w:color="000000"/>
              <w:left w:val="single" w:sz="2" w:space="0" w:color="000000"/>
              <w:bottom w:val="single" w:sz="2" w:space="0" w:color="000000"/>
              <w:right w:val="single" w:sz="2" w:space="0" w:color="000000"/>
            </w:tcBorders>
            <w:shd w:val="clear" w:color="auto" w:fill="D6D6D6"/>
            <w:vAlign w:val="center"/>
          </w:tcPr>
          <w:p w14:paraId="00CEB0C9"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Grade I</w:t>
            </w:r>
          </w:p>
        </w:tc>
        <w:tc>
          <w:tcPr>
            <w:tcW w:w="809" w:type="dxa"/>
            <w:tcBorders>
              <w:top w:val="single" w:sz="2" w:space="0" w:color="000000"/>
              <w:left w:val="single" w:sz="2" w:space="0" w:color="000000"/>
              <w:bottom w:val="single" w:sz="2" w:space="0" w:color="000000"/>
              <w:right w:val="single" w:sz="2" w:space="0" w:color="000000"/>
            </w:tcBorders>
            <w:shd w:val="clear" w:color="auto" w:fill="D6D6D6"/>
            <w:vAlign w:val="center"/>
          </w:tcPr>
          <w:p w14:paraId="1460C08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Grade II</w:t>
            </w:r>
          </w:p>
        </w:tc>
        <w:tc>
          <w:tcPr>
            <w:tcW w:w="809" w:type="dxa"/>
            <w:tcBorders>
              <w:top w:val="single" w:sz="2" w:space="0" w:color="000000"/>
              <w:left w:val="single" w:sz="2" w:space="0" w:color="000000"/>
              <w:bottom w:val="single" w:sz="2" w:space="0" w:color="000000"/>
              <w:right w:val="single" w:sz="2" w:space="0" w:color="000000"/>
            </w:tcBorders>
            <w:shd w:val="clear" w:color="auto" w:fill="D6D6D6"/>
            <w:vAlign w:val="center"/>
          </w:tcPr>
          <w:p w14:paraId="5EC7972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Grade III</w:t>
            </w:r>
          </w:p>
        </w:tc>
        <w:tc>
          <w:tcPr>
            <w:tcW w:w="1056" w:type="dxa"/>
            <w:tcBorders>
              <w:top w:val="single" w:sz="2" w:space="0" w:color="000000"/>
              <w:left w:val="single" w:sz="2" w:space="0" w:color="000000"/>
              <w:bottom w:val="single" w:sz="2" w:space="0" w:color="000000"/>
              <w:right w:val="double" w:sz="4" w:space="0" w:color="000000"/>
            </w:tcBorders>
            <w:shd w:val="clear" w:color="auto" w:fill="D6D6D6"/>
            <w:vAlign w:val="center"/>
          </w:tcPr>
          <w:p w14:paraId="29FF4FE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Grades I-III</w:t>
            </w:r>
          </w:p>
        </w:tc>
        <w:tc>
          <w:tcPr>
            <w:tcW w:w="871" w:type="dxa"/>
            <w:tcBorders>
              <w:top w:val="single" w:sz="2" w:space="0" w:color="000000"/>
              <w:left w:val="double" w:sz="4" w:space="0" w:color="000000"/>
              <w:bottom w:val="single" w:sz="2" w:space="0" w:color="000000"/>
              <w:right w:val="single" w:sz="2" w:space="0" w:color="000000"/>
            </w:tcBorders>
            <w:shd w:val="clear" w:color="auto" w:fill="D6D6D6"/>
            <w:vAlign w:val="center"/>
          </w:tcPr>
          <w:p w14:paraId="42AA56F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Grade IV</w:t>
            </w:r>
          </w:p>
        </w:tc>
        <w:tc>
          <w:tcPr>
            <w:tcW w:w="871" w:type="dxa"/>
            <w:tcBorders>
              <w:top w:val="single" w:sz="2" w:space="0" w:color="000000"/>
              <w:left w:val="single" w:sz="2" w:space="0" w:color="000000"/>
              <w:bottom w:val="single" w:sz="2" w:space="0" w:color="000000"/>
              <w:right w:val="single" w:sz="2" w:space="0" w:color="000000"/>
            </w:tcBorders>
            <w:shd w:val="clear" w:color="auto" w:fill="D6D6D6"/>
            <w:vAlign w:val="center"/>
          </w:tcPr>
          <w:p w14:paraId="1BD83FF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Grade V</w:t>
            </w:r>
          </w:p>
        </w:tc>
        <w:tc>
          <w:tcPr>
            <w:tcW w:w="871" w:type="dxa"/>
            <w:tcBorders>
              <w:top w:val="single" w:sz="2" w:space="0" w:color="000000"/>
              <w:left w:val="single" w:sz="2" w:space="0" w:color="000000"/>
              <w:bottom w:val="single" w:sz="2" w:space="0" w:color="000000"/>
              <w:right w:val="single" w:sz="2" w:space="0" w:color="000000"/>
            </w:tcBorders>
            <w:shd w:val="clear" w:color="auto" w:fill="D6D6D6"/>
            <w:vAlign w:val="center"/>
          </w:tcPr>
          <w:p w14:paraId="5219C91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Grade VI</w:t>
            </w:r>
          </w:p>
        </w:tc>
        <w:tc>
          <w:tcPr>
            <w:tcW w:w="1056" w:type="dxa"/>
            <w:tcBorders>
              <w:top w:val="single" w:sz="2" w:space="0" w:color="000000"/>
              <w:left w:val="single" w:sz="2" w:space="0" w:color="000000"/>
              <w:bottom w:val="single" w:sz="2" w:space="0" w:color="000000"/>
              <w:right w:val="none" w:sz="9" w:space="0" w:color="000000"/>
            </w:tcBorders>
            <w:shd w:val="clear" w:color="auto" w:fill="D6D6D6"/>
            <w:vAlign w:val="center"/>
          </w:tcPr>
          <w:p w14:paraId="4243FDE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Grades IV-VI</w:t>
            </w:r>
          </w:p>
        </w:tc>
      </w:tr>
      <w:tr w:rsidR="002F7BBD" w:rsidRPr="002F7BBD" w14:paraId="7671FC2D" w14:textId="77777777" w:rsidTr="000459E4">
        <w:trPr>
          <w:trHeight w:val="357"/>
        </w:trPr>
        <w:tc>
          <w:tcPr>
            <w:tcW w:w="986" w:type="dxa"/>
            <w:tcBorders>
              <w:top w:val="single" w:sz="2" w:space="0" w:color="000000"/>
              <w:left w:val="none" w:sz="9" w:space="0" w:color="000000"/>
              <w:bottom w:val="single" w:sz="2" w:space="0" w:color="000000"/>
              <w:right w:val="single" w:sz="2" w:space="0" w:color="000000"/>
            </w:tcBorders>
            <w:vAlign w:val="center"/>
          </w:tcPr>
          <w:p w14:paraId="59DC40B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2013</w:t>
            </w:r>
          </w:p>
        </w:tc>
        <w:tc>
          <w:tcPr>
            <w:tcW w:w="871" w:type="dxa"/>
            <w:tcBorders>
              <w:top w:val="single" w:sz="2" w:space="0" w:color="000000"/>
              <w:left w:val="single" w:sz="2" w:space="0" w:color="000000"/>
              <w:bottom w:val="single" w:sz="2" w:space="0" w:color="000000"/>
              <w:right w:val="single" w:sz="2" w:space="0" w:color="000000"/>
            </w:tcBorders>
            <w:vAlign w:val="center"/>
          </w:tcPr>
          <w:p w14:paraId="71AB801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2,187</w:t>
            </w:r>
          </w:p>
        </w:tc>
        <w:tc>
          <w:tcPr>
            <w:tcW w:w="809" w:type="dxa"/>
            <w:tcBorders>
              <w:top w:val="single" w:sz="2" w:space="0" w:color="000000"/>
              <w:left w:val="single" w:sz="2" w:space="0" w:color="000000"/>
              <w:bottom w:val="single" w:sz="2" w:space="0" w:color="000000"/>
              <w:right w:val="single" w:sz="2" w:space="0" w:color="000000"/>
            </w:tcBorders>
            <w:vAlign w:val="center"/>
          </w:tcPr>
          <w:p w14:paraId="5B5E343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59</w:t>
            </w:r>
          </w:p>
        </w:tc>
        <w:tc>
          <w:tcPr>
            <w:tcW w:w="809" w:type="dxa"/>
            <w:tcBorders>
              <w:top w:val="single" w:sz="2" w:space="0" w:color="000000"/>
              <w:left w:val="single" w:sz="2" w:space="0" w:color="000000"/>
              <w:bottom w:val="single" w:sz="2" w:space="0" w:color="000000"/>
              <w:right w:val="single" w:sz="2" w:space="0" w:color="000000"/>
            </w:tcBorders>
            <w:vAlign w:val="center"/>
          </w:tcPr>
          <w:p w14:paraId="4805386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328</w:t>
            </w:r>
          </w:p>
        </w:tc>
        <w:tc>
          <w:tcPr>
            <w:tcW w:w="809" w:type="dxa"/>
            <w:tcBorders>
              <w:top w:val="single" w:sz="2" w:space="0" w:color="000000"/>
              <w:left w:val="single" w:sz="2" w:space="0" w:color="000000"/>
              <w:bottom w:val="single" w:sz="2" w:space="0" w:color="000000"/>
              <w:right w:val="single" w:sz="2" w:space="0" w:color="000000"/>
            </w:tcBorders>
            <w:vAlign w:val="center"/>
          </w:tcPr>
          <w:p w14:paraId="0B51CA3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401</w:t>
            </w:r>
          </w:p>
        </w:tc>
        <w:tc>
          <w:tcPr>
            <w:tcW w:w="1056" w:type="dxa"/>
            <w:tcBorders>
              <w:top w:val="single" w:sz="2" w:space="0" w:color="000000"/>
              <w:left w:val="single" w:sz="2" w:space="0" w:color="000000"/>
              <w:bottom w:val="single" w:sz="2" w:space="0" w:color="000000"/>
              <w:right w:val="double" w:sz="4" w:space="0" w:color="000000"/>
            </w:tcBorders>
            <w:vAlign w:val="center"/>
          </w:tcPr>
          <w:p w14:paraId="5BC88BE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788</w:t>
            </w:r>
          </w:p>
        </w:tc>
        <w:tc>
          <w:tcPr>
            <w:tcW w:w="871" w:type="dxa"/>
            <w:tcBorders>
              <w:top w:val="single" w:sz="2" w:space="0" w:color="000000"/>
              <w:left w:val="double" w:sz="4" w:space="0" w:color="000000"/>
              <w:bottom w:val="single" w:sz="2" w:space="0" w:color="000000"/>
              <w:right w:val="single" w:sz="2" w:space="0" w:color="000000"/>
            </w:tcBorders>
            <w:vAlign w:val="center"/>
          </w:tcPr>
          <w:p w14:paraId="37AC25E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241</w:t>
            </w:r>
          </w:p>
        </w:tc>
        <w:tc>
          <w:tcPr>
            <w:tcW w:w="871" w:type="dxa"/>
            <w:tcBorders>
              <w:top w:val="single" w:sz="2" w:space="0" w:color="000000"/>
              <w:left w:val="single" w:sz="2" w:space="0" w:color="000000"/>
              <w:bottom w:val="single" w:sz="2" w:space="0" w:color="000000"/>
              <w:right w:val="single" w:sz="2" w:space="0" w:color="000000"/>
            </w:tcBorders>
            <w:vAlign w:val="center"/>
          </w:tcPr>
          <w:p w14:paraId="623650C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380</w:t>
            </w:r>
          </w:p>
        </w:tc>
        <w:tc>
          <w:tcPr>
            <w:tcW w:w="871" w:type="dxa"/>
            <w:tcBorders>
              <w:top w:val="single" w:sz="2" w:space="0" w:color="000000"/>
              <w:left w:val="single" w:sz="2" w:space="0" w:color="000000"/>
              <w:bottom w:val="single" w:sz="2" w:space="0" w:color="000000"/>
              <w:right w:val="single" w:sz="2" w:space="0" w:color="000000"/>
            </w:tcBorders>
            <w:vAlign w:val="center"/>
          </w:tcPr>
          <w:p w14:paraId="58C6B26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778</w:t>
            </w:r>
          </w:p>
        </w:tc>
        <w:tc>
          <w:tcPr>
            <w:tcW w:w="1056" w:type="dxa"/>
            <w:tcBorders>
              <w:top w:val="single" w:sz="2" w:space="0" w:color="000000"/>
              <w:left w:val="single" w:sz="2" w:space="0" w:color="000000"/>
              <w:bottom w:val="single" w:sz="2" w:space="0" w:color="000000"/>
              <w:right w:val="none" w:sz="9" w:space="0" w:color="000000"/>
            </w:tcBorders>
            <w:vAlign w:val="center"/>
          </w:tcPr>
          <w:p w14:paraId="59B7ACE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1,399</w:t>
            </w:r>
          </w:p>
        </w:tc>
      </w:tr>
      <w:tr w:rsidR="002F7BBD" w:rsidRPr="002F7BBD" w14:paraId="11AE8115" w14:textId="77777777" w:rsidTr="000459E4">
        <w:trPr>
          <w:trHeight w:val="357"/>
        </w:trPr>
        <w:tc>
          <w:tcPr>
            <w:tcW w:w="986" w:type="dxa"/>
            <w:tcBorders>
              <w:top w:val="single" w:sz="2" w:space="0" w:color="000000"/>
              <w:left w:val="none" w:sz="9" w:space="0" w:color="000000"/>
              <w:bottom w:val="single" w:sz="2" w:space="0" w:color="000000"/>
              <w:right w:val="single" w:sz="2" w:space="0" w:color="000000"/>
            </w:tcBorders>
            <w:vAlign w:val="center"/>
          </w:tcPr>
          <w:p w14:paraId="0DE442C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2014</w:t>
            </w:r>
          </w:p>
        </w:tc>
        <w:tc>
          <w:tcPr>
            <w:tcW w:w="871" w:type="dxa"/>
            <w:tcBorders>
              <w:top w:val="single" w:sz="2" w:space="0" w:color="000000"/>
              <w:left w:val="single" w:sz="2" w:space="0" w:color="000000"/>
              <w:bottom w:val="single" w:sz="2" w:space="0" w:color="000000"/>
              <w:right w:val="single" w:sz="2" w:space="0" w:color="000000"/>
            </w:tcBorders>
            <w:vAlign w:val="center"/>
          </w:tcPr>
          <w:p w14:paraId="08E1E26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2,109</w:t>
            </w:r>
          </w:p>
        </w:tc>
        <w:tc>
          <w:tcPr>
            <w:tcW w:w="809" w:type="dxa"/>
            <w:tcBorders>
              <w:top w:val="single" w:sz="2" w:space="0" w:color="000000"/>
              <w:left w:val="single" w:sz="2" w:space="0" w:color="000000"/>
              <w:bottom w:val="single" w:sz="2" w:space="0" w:color="000000"/>
              <w:right w:val="single" w:sz="2" w:space="0" w:color="000000"/>
            </w:tcBorders>
            <w:vAlign w:val="center"/>
          </w:tcPr>
          <w:p w14:paraId="5CB809D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56</w:t>
            </w:r>
          </w:p>
        </w:tc>
        <w:tc>
          <w:tcPr>
            <w:tcW w:w="809" w:type="dxa"/>
            <w:tcBorders>
              <w:top w:val="single" w:sz="2" w:space="0" w:color="000000"/>
              <w:left w:val="single" w:sz="2" w:space="0" w:color="000000"/>
              <w:bottom w:val="single" w:sz="2" w:space="0" w:color="000000"/>
              <w:right w:val="single" w:sz="2" w:space="0" w:color="000000"/>
            </w:tcBorders>
            <w:vAlign w:val="center"/>
          </w:tcPr>
          <w:p w14:paraId="1B5DAD2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271</w:t>
            </w:r>
          </w:p>
        </w:tc>
        <w:tc>
          <w:tcPr>
            <w:tcW w:w="809" w:type="dxa"/>
            <w:tcBorders>
              <w:top w:val="single" w:sz="2" w:space="0" w:color="000000"/>
              <w:left w:val="single" w:sz="2" w:space="0" w:color="000000"/>
              <w:bottom w:val="single" w:sz="2" w:space="0" w:color="000000"/>
              <w:right w:val="single" w:sz="2" w:space="0" w:color="000000"/>
            </w:tcBorders>
            <w:vAlign w:val="center"/>
          </w:tcPr>
          <w:p w14:paraId="73C8B8A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413</w:t>
            </w:r>
          </w:p>
        </w:tc>
        <w:tc>
          <w:tcPr>
            <w:tcW w:w="1056" w:type="dxa"/>
            <w:tcBorders>
              <w:top w:val="single" w:sz="2" w:space="0" w:color="000000"/>
              <w:left w:val="single" w:sz="2" w:space="0" w:color="000000"/>
              <w:bottom w:val="single" w:sz="2" w:space="0" w:color="000000"/>
              <w:right w:val="double" w:sz="4" w:space="0" w:color="000000"/>
            </w:tcBorders>
            <w:vAlign w:val="center"/>
          </w:tcPr>
          <w:p w14:paraId="76602EA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740</w:t>
            </w:r>
          </w:p>
        </w:tc>
        <w:tc>
          <w:tcPr>
            <w:tcW w:w="871" w:type="dxa"/>
            <w:tcBorders>
              <w:top w:val="single" w:sz="2" w:space="0" w:color="000000"/>
              <w:left w:val="double" w:sz="4" w:space="0" w:color="000000"/>
              <w:bottom w:val="single" w:sz="2" w:space="0" w:color="000000"/>
              <w:right w:val="single" w:sz="2" w:space="0" w:color="000000"/>
            </w:tcBorders>
            <w:vAlign w:val="center"/>
          </w:tcPr>
          <w:p w14:paraId="62EA12E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211</w:t>
            </w:r>
          </w:p>
        </w:tc>
        <w:tc>
          <w:tcPr>
            <w:tcW w:w="871" w:type="dxa"/>
            <w:tcBorders>
              <w:top w:val="single" w:sz="2" w:space="0" w:color="000000"/>
              <w:left w:val="single" w:sz="2" w:space="0" w:color="000000"/>
              <w:bottom w:val="single" w:sz="2" w:space="0" w:color="000000"/>
              <w:right w:val="single" w:sz="2" w:space="0" w:color="000000"/>
            </w:tcBorders>
            <w:vAlign w:val="center"/>
          </w:tcPr>
          <w:p w14:paraId="48E52E1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385</w:t>
            </w:r>
          </w:p>
        </w:tc>
        <w:tc>
          <w:tcPr>
            <w:tcW w:w="871" w:type="dxa"/>
            <w:tcBorders>
              <w:top w:val="single" w:sz="2" w:space="0" w:color="000000"/>
              <w:left w:val="single" w:sz="2" w:space="0" w:color="000000"/>
              <w:bottom w:val="single" w:sz="2" w:space="0" w:color="000000"/>
              <w:right w:val="single" w:sz="2" w:space="0" w:color="000000"/>
            </w:tcBorders>
            <w:vAlign w:val="center"/>
          </w:tcPr>
          <w:p w14:paraId="1B253AD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773</w:t>
            </w:r>
          </w:p>
        </w:tc>
        <w:tc>
          <w:tcPr>
            <w:tcW w:w="1056" w:type="dxa"/>
            <w:tcBorders>
              <w:top w:val="single" w:sz="2" w:space="0" w:color="000000"/>
              <w:left w:val="single" w:sz="2" w:space="0" w:color="000000"/>
              <w:bottom w:val="single" w:sz="2" w:space="0" w:color="000000"/>
              <w:right w:val="none" w:sz="9" w:space="0" w:color="000000"/>
            </w:tcBorders>
            <w:vAlign w:val="center"/>
          </w:tcPr>
          <w:p w14:paraId="7E4E01F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1,369</w:t>
            </w:r>
          </w:p>
        </w:tc>
      </w:tr>
      <w:tr w:rsidR="002F7BBD" w:rsidRPr="002F7BBD" w14:paraId="0905F39A" w14:textId="77777777" w:rsidTr="000459E4">
        <w:trPr>
          <w:trHeight w:val="357"/>
        </w:trPr>
        <w:tc>
          <w:tcPr>
            <w:tcW w:w="986" w:type="dxa"/>
            <w:tcBorders>
              <w:top w:val="single" w:sz="2" w:space="0" w:color="000000"/>
              <w:left w:val="none" w:sz="9" w:space="0" w:color="000000"/>
              <w:bottom w:val="single" w:sz="2" w:space="0" w:color="000000"/>
              <w:right w:val="single" w:sz="2" w:space="0" w:color="000000"/>
            </w:tcBorders>
            <w:vAlign w:val="center"/>
          </w:tcPr>
          <w:p w14:paraId="6E9AAB0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2015</w:t>
            </w:r>
          </w:p>
        </w:tc>
        <w:tc>
          <w:tcPr>
            <w:tcW w:w="871" w:type="dxa"/>
            <w:tcBorders>
              <w:top w:val="single" w:sz="2" w:space="0" w:color="000000"/>
              <w:left w:val="single" w:sz="2" w:space="0" w:color="000000"/>
              <w:bottom w:val="single" w:sz="2" w:space="0" w:color="000000"/>
              <w:right w:val="single" w:sz="2" w:space="0" w:color="000000"/>
            </w:tcBorders>
            <w:vAlign w:val="center"/>
          </w:tcPr>
          <w:p w14:paraId="3E9F8E9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2,040</w:t>
            </w:r>
          </w:p>
        </w:tc>
        <w:tc>
          <w:tcPr>
            <w:tcW w:w="809" w:type="dxa"/>
            <w:tcBorders>
              <w:top w:val="single" w:sz="2" w:space="0" w:color="000000"/>
              <w:left w:val="single" w:sz="2" w:space="0" w:color="000000"/>
              <w:bottom w:val="single" w:sz="2" w:space="0" w:color="000000"/>
              <w:right w:val="single" w:sz="2" w:space="0" w:color="000000"/>
            </w:tcBorders>
            <w:vAlign w:val="center"/>
          </w:tcPr>
          <w:p w14:paraId="0A2F3F6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57</w:t>
            </w:r>
          </w:p>
        </w:tc>
        <w:tc>
          <w:tcPr>
            <w:tcW w:w="809" w:type="dxa"/>
            <w:tcBorders>
              <w:top w:val="single" w:sz="2" w:space="0" w:color="000000"/>
              <w:left w:val="single" w:sz="2" w:space="0" w:color="000000"/>
              <w:bottom w:val="single" w:sz="2" w:space="0" w:color="000000"/>
              <w:right w:val="single" w:sz="2" w:space="0" w:color="000000"/>
            </w:tcBorders>
            <w:vAlign w:val="center"/>
          </w:tcPr>
          <w:p w14:paraId="51A043D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302</w:t>
            </w:r>
          </w:p>
        </w:tc>
        <w:tc>
          <w:tcPr>
            <w:tcW w:w="809" w:type="dxa"/>
            <w:tcBorders>
              <w:top w:val="single" w:sz="2" w:space="0" w:color="000000"/>
              <w:left w:val="single" w:sz="2" w:space="0" w:color="000000"/>
              <w:bottom w:val="single" w:sz="2" w:space="0" w:color="000000"/>
              <w:right w:val="single" w:sz="2" w:space="0" w:color="000000"/>
            </w:tcBorders>
            <w:vAlign w:val="center"/>
          </w:tcPr>
          <w:p w14:paraId="0C5828E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387</w:t>
            </w:r>
          </w:p>
        </w:tc>
        <w:tc>
          <w:tcPr>
            <w:tcW w:w="1056" w:type="dxa"/>
            <w:tcBorders>
              <w:top w:val="single" w:sz="2" w:space="0" w:color="000000"/>
              <w:left w:val="single" w:sz="2" w:space="0" w:color="000000"/>
              <w:bottom w:val="single" w:sz="2" w:space="0" w:color="000000"/>
              <w:right w:val="double" w:sz="4" w:space="0" w:color="000000"/>
            </w:tcBorders>
            <w:vAlign w:val="center"/>
          </w:tcPr>
          <w:p w14:paraId="2D26524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746</w:t>
            </w:r>
          </w:p>
        </w:tc>
        <w:tc>
          <w:tcPr>
            <w:tcW w:w="871" w:type="dxa"/>
            <w:tcBorders>
              <w:top w:val="single" w:sz="2" w:space="0" w:color="000000"/>
              <w:left w:val="double" w:sz="4" w:space="0" w:color="000000"/>
              <w:bottom w:val="single" w:sz="2" w:space="0" w:color="000000"/>
              <w:right w:val="single" w:sz="2" w:space="0" w:color="000000"/>
            </w:tcBorders>
            <w:vAlign w:val="center"/>
          </w:tcPr>
          <w:p w14:paraId="322E58C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201</w:t>
            </w:r>
          </w:p>
        </w:tc>
        <w:tc>
          <w:tcPr>
            <w:tcW w:w="871" w:type="dxa"/>
            <w:tcBorders>
              <w:top w:val="single" w:sz="2" w:space="0" w:color="000000"/>
              <w:left w:val="single" w:sz="2" w:space="0" w:color="000000"/>
              <w:bottom w:val="single" w:sz="2" w:space="0" w:color="000000"/>
              <w:right w:val="single" w:sz="2" w:space="0" w:color="000000"/>
            </w:tcBorders>
            <w:vAlign w:val="center"/>
          </w:tcPr>
          <w:p w14:paraId="370FFFD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362</w:t>
            </w:r>
          </w:p>
        </w:tc>
        <w:tc>
          <w:tcPr>
            <w:tcW w:w="871" w:type="dxa"/>
            <w:tcBorders>
              <w:top w:val="single" w:sz="2" w:space="0" w:color="000000"/>
              <w:left w:val="single" w:sz="2" w:space="0" w:color="000000"/>
              <w:bottom w:val="single" w:sz="2" w:space="0" w:color="000000"/>
              <w:right w:val="single" w:sz="2" w:space="0" w:color="000000"/>
            </w:tcBorders>
            <w:vAlign w:val="center"/>
          </w:tcPr>
          <w:p w14:paraId="7BD5B9A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731</w:t>
            </w:r>
          </w:p>
        </w:tc>
        <w:tc>
          <w:tcPr>
            <w:tcW w:w="1056" w:type="dxa"/>
            <w:tcBorders>
              <w:top w:val="single" w:sz="2" w:space="0" w:color="000000"/>
              <w:left w:val="single" w:sz="2" w:space="0" w:color="000000"/>
              <w:bottom w:val="single" w:sz="2" w:space="0" w:color="000000"/>
              <w:right w:val="none" w:sz="9" w:space="0" w:color="000000"/>
            </w:tcBorders>
            <w:vAlign w:val="center"/>
          </w:tcPr>
          <w:p w14:paraId="513F6B5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1,294</w:t>
            </w:r>
          </w:p>
        </w:tc>
      </w:tr>
      <w:tr w:rsidR="002F7BBD" w:rsidRPr="002F7BBD" w14:paraId="6BCE3A70" w14:textId="77777777" w:rsidTr="000459E4">
        <w:trPr>
          <w:trHeight w:val="357"/>
        </w:trPr>
        <w:tc>
          <w:tcPr>
            <w:tcW w:w="986" w:type="dxa"/>
            <w:tcBorders>
              <w:top w:val="single" w:sz="2" w:space="0" w:color="000000"/>
              <w:left w:val="none" w:sz="9" w:space="0" w:color="000000"/>
              <w:bottom w:val="single" w:sz="2" w:space="0" w:color="000000"/>
              <w:right w:val="single" w:sz="2" w:space="0" w:color="000000"/>
            </w:tcBorders>
            <w:vAlign w:val="center"/>
          </w:tcPr>
          <w:p w14:paraId="445F0C4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2016</w:t>
            </w:r>
          </w:p>
        </w:tc>
        <w:tc>
          <w:tcPr>
            <w:tcW w:w="871" w:type="dxa"/>
            <w:tcBorders>
              <w:top w:val="single" w:sz="2" w:space="0" w:color="000000"/>
              <w:left w:val="single" w:sz="2" w:space="0" w:color="000000"/>
              <w:bottom w:val="single" w:sz="2" w:space="0" w:color="000000"/>
              <w:right w:val="single" w:sz="2" w:space="0" w:color="000000"/>
            </w:tcBorders>
            <w:vAlign w:val="center"/>
          </w:tcPr>
          <w:p w14:paraId="0D65BAA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1,839</w:t>
            </w:r>
          </w:p>
        </w:tc>
        <w:tc>
          <w:tcPr>
            <w:tcW w:w="809" w:type="dxa"/>
            <w:tcBorders>
              <w:top w:val="single" w:sz="2" w:space="0" w:color="000000"/>
              <w:left w:val="single" w:sz="2" w:space="0" w:color="000000"/>
              <w:bottom w:val="single" w:sz="2" w:space="0" w:color="000000"/>
              <w:right w:val="single" w:sz="2" w:space="0" w:color="000000"/>
            </w:tcBorders>
            <w:vAlign w:val="center"/>
          </w:tcPr>
          <w:p w14:paraId="12B69CD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48</w:t>
            </w:r>
          </w:p>
        </w:tc>
        <w:tc>
          <w:tcPr>
            <w:tcW w:w="809" w:type="dxa"/>
            <w:tcBorders>
              <w:top w:val="single" w:sz="2" w:space="0" w:color="000000"/>
              <w:left w:val="single" w:sz="2" w:space="0" w:color="000000"/>
              <w:bottom w:val="single" w:sz="2" w:space="0" w:color="000000"/>
              <w:right w:val="single" w:sz="2" w:space="0" w:color="000000"/>
            </w:tcBorders>
            <w:vAlign w:val="center"/>
          </w:tcPr>
          <w:p w14:paraId="02ABCDD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278</w:t>
            </w:r>
          </w:p>
        </w:tc>
        <w:tc>
          <w:tcPr>
            <w:tcW w:w="809" w:type="dxa"/>
            <w:tcBorders>
              <w:top w:val="single" w:sz="2" w:space="0" w:color="000000"/>
              <w:left w:val="single" w:sz="2" w:space="0" w:color="000000"/>
              <w:bottom w:val="single" w:sz="2" w:space="0" w:color="000000"/>
              <w:right w:val="single" w:sz="2" w:space="0" w:color="000000"/>
            </w:tcBorders>
            <w:vAlign w:val="center"/>
          </w:tcPr>
          <w:p w14:paraId="1404232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369</w:t>
            </w:r>
          </w:p>
        </w:tc>
        <w:tc>
          <w:tcPr>
            <w:tcW w:w="1056" w:type="dxa"/>
            <w:tcBorders>
              <w:top w:val="single" w:sz="2" w:space="0" w:color="000000"/>
              <w:left w:val="single" w:sz="2" w:space="0" w:color="000000"/>
              <w:bottom w:val="single" w:sz="2" w:space="0" w:color="000000"/>
              <w:right w:val="double" w:sz="4" w:space="0" w:color="000000"/>
            </w:tcBorders>
            <w:vAlign w:val="center"/>
          </w:tcPr>
          <w:p w14:paraId="7DC60AB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695</w:t>
            </w:r>
          </w:p>
        </w:tc>
        <w:tc>
          <w:tcPr>
            <w:tcW w:w="871" w:type="dxa"/>
            <w:tcBorders>
              <w:top w:val="single" w:sz="2" w:space="0" w:color="000000"/>
              <w:left w:val="double" w:sz="4" w:space="0" w:color="000000"/>
              <w:bottom w:val="single" w:sz="2" w:space="0" w:color="000000"/>
              <w:right w:val="single" w:sz="2" w:space="0" w:color="000000"/>
            </w:tcBorders>
            <w:vAlign w:val="center"/>
          </w:tcPr>
          <w:p w14:paraId="3195835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166</w:t>
            </w:r>
          </w:p>
        </w:tc>
        <w:tc>
          <w:tcPr>
            <w:tcW w:w="871" w:type="dxa"/>
            <w:tcBorders>
              <w:top w:val="single" w:sz="2" w:space="0" w:color="000000"/>
              <w:left w:val="single" w:sz="2" w:space="0" w:color="000000"/>
              <w:bottom w:val="single" w:sz="2" w:space="0" w:color="000000"/>
              <w:right w:val="single" w:sz="2" w:space="0" w:color="000000"/>
            </w:tcBorders>
            <w:vAlign w:val="center"/>
          </w:tcPr>
          <w:p w14:paraId="4FDB91D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325</w:t>
            </w:r>
          </w:p>
        </w:tc>
        <w:tc>
          <w:tcPr>
            <w:tcW w:w="871" w:type="dxa"/>
            <w:tcBorders>
              <w:top w:val="single" w:sz="2" w:space="0" w:color="000000"/>
              <w:left w:val="single" w:sz="2" w:space="0" w:color="000000"/>
              <w:bottom w:val="single" w:sz="2" w:space="0" w:color="000000"/>
              <w:right w:val="single" w:sz="2" w:space="0" w:color="000000"/>
            </w:tcBorders>
            <w:vAlign w:val="center"/>
          </w:tcPr>
          <w:p w14:paraId="3577CA8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653</w:t>
            </w:r>
          </w:p>
        </w:tc>
        <w:tc>
          <w:tcPr>
            <w:tcW w:w="1056" w:type="dxa"/>
            <w:tcBorders>
              <w:top w:val="single" w:sz="2" w:space="0" w:color="000000"/>
              <w:left w:val="single" w:sz="2" w:space="0" w:color="000000"/>
              <w:bottom w:val="single" w:sz="2" w:space="0" w:color="000000"/>
              <w:right w:val="none" w:sz="9" w:space="0" w:color="000000"/>
            </w:tcBorders>
            <w:vAlign w:val="center"/>
          </w:tcPr>
          <w:p w14:paraId="4FA0EDC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1,144</w:t>
            </w:r>
          </w:p>
        </w:tc>
      </w:tr>
      <w:tr w:rsidR="002F7BBD" w:rsidRPr="002F7BBD" w14:paraId="4C22CD8D" w14:textId="77777777" w:rsidTr="000459E4">
        <w:trPr>
          <w:trHeight w:val="357"/>
        </w:trPr>
        <w:tc>
          <w:tcPr>
            <w:tcW w:w="986" w:type="dxa"/>
            <w:tcBorders>
              <w:top w:val="single" w:sz="2" w:space="0" w:color="000000"/>
              <w:left w:val="none" w:sz="9" w:space="0" w:color="000000"/>
              <w:bottom w:val="single" w:sz="2" w:space="0" w:color="000000"/>
              <w:right w:val="single" w:sz="2" w:space="0" w:color="000000"/>
            </w:tcBorders>
            <w:vAlign w:val="center"/>
          </w:tcPr>
          <w:p w14:paraId="61A4CA6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2017</w:t>
            </w:r>
          </w:p>
        </w:tc>
        <w:tc>
          <w:tcPr>
            <w:tcW w:w="871" w:type="dxa"/>
            <w:tcBorders>
              <w:top w:val="single" w:sz="2" w:space="0" w:color="000000"/>
              <w:left w:val="single" w:sz="2" w:space="0" w:color="000000"/>
              <w:bottom w:val="single" w:sz="2" w:space="0" w:color="000000"/>
              <w:right w:val="single" w:sz="2" w:space="0" w:color="000000"/>
            </w:tcBorders>
            <w:vAlign w:val="center"/>
          </w:tcPr>
          <w:p w14:paraId="09F5CB0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1,500</w:t>
            </w:r>
          </w:p>
        </w:tc>
        <w:tc>
          <w:tcPr>
            <w:tcW w:w="809" w:type="dxa"/>
            <w:tcBorders>
              <w:top w:val="single" w:sz="2" w:space="0" w:color="000000"/>
              <w:left w:val="single" w:sz="2" w:space="0" w:color="000000"/>
              <w:bottom w:val="single" w:sz="2" w:space="0" w:color="000000"/>
              <w:right w:val="single" w:sz="2" w:space="0" w:color="000000"/>
            </w:tcBorders>
            <w:vAlign w:val="center"/>
          </w:tcPr>
          <w:p w14:paraId="357A9DD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58</w:t>
            </w:r>
          </w:p>
        </w:tc>
        <w:tc>
          <w:tcPr>
            <w:tcW w:w="809" w:type="dxa"/>
            <w:tcBorders>
              <w:top w:val="single" w:sz="2" w:space="0" w:color="000000"/>
              <w:left w:val="single" w:sz="2" w:space="0" w:color="000000"/>
              <w:bottom w:val="single" w:sz="2" w:space="0" w:color="000000"/>
              <w:right w:val="single" w:sz="2" w:space="0" w:color="000000"/>
            </w:tcBorders>
            <w:vAlign w:val="center"/>
          </w:tcPr>
          <w:p w14:paraId="3C051F5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233</w:t>
            </w:r>
          </w:p>
        </w:tc>
        <w:tc>
          <w:tcPr>
            <w:tcW w:w="809" w:type="dxa"/>
            <w:tcBorders>
              <w:top w:val="single" w:sz="2" w:space="0" w:color="000000"/>
              <w:left w:val="single" w:sz="2" w:space="0" w:color="000000"/>
              <w:bottom w:val="single" w:sz="2" w:space="0" w:color="000000"/>
              <w:right w:val="single" w:sz="2" w:space="0" w:color="000000"/>
            </w:tcBorders>
            <w:vAlign w:val="center"/>
          </w:tcPr>
          <w:p w14:paraId="2B8FF9D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278</w:t>
            </w:r>
          </w:p>
        </w:tc>
        <w:tc>
          <w:tcPr>
            <w:tcW w:w="1056" w:type="dxa"/>
            <w:tcBorders>
              <w:top w:val="single" w:sz="2" w:space="0" w:color="000000"/>
              <w:left w:val="single" w:sz="2" w:space="0" w:color="000000"/>
              <w:bottom w:val="single" w:sz="2" w:space="0" w:color="000000"/>
              <w:right w:val="double" w:sz="4" w:space="0" w:color="000000"/>
            </w:tcBorders>
            <w:vAlign w:val="center"/>
          </w:tcPr>
          <w:p w14:paraId="4D71620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569</w:t>
            </w:r>
          </w:p>
        </w:tc>
        <w:tc>
          <w:tcPr>
            <w:tcW w:w="871" w:type="dxa"/>
            <w:tcBorders>
              <w:top w:val="single" w:sz="2" w:space="0" w:color="000000"/>
              <w:left w:val="double" w:sz="4" w:space="0" w:color="000000"/>
              <w:bottom w:val="single" w:sz="2" w:space="0" w:color="000000"/>
              <w:right w:val="single" w:sz="2" w:space="0" w:color="000000"/>
            </w:tcBorders>
            <w:vAlign w:val="center"/>
          </w:tcPr>
          <w:p w14:paraId="11CAC97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148</w:t>
            </w:r>
          </w:p>
        </w:tc>
        <w:tc>
          <w:tcPr>
            <w:tcW w:w="871" w:type="dxa"/>
            <w:tcBorders>
              <w:top w:val="single" w:sz="2" w:space="0" w:color="000000"/>
              <w:left w:val="single" w:sz="2" w:space="0" w:color="000000"/>
              <w:bottom w:val="single" w:sz="2" w:space="0" w:color="000000"/>
              <w:right w:val="single" w:sz="2" w:space="0" w:color="000000"/>
            </w:tcBorders>
            <w:vAlign w:val="center"/>
          </w:tcPr>
          <w:p w14:paraId="2B9EA32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286</w:t>
            </w:r>
          </w:p>
        </w:tc>
        <w:tc>
          <w:tcPr>
            <w:tcW w:w="871" w:type="dxa"/>
            <w:tcBorders>
              <w:top w:val="single" w:sz="2" w:space="0" w:color="000000"/>
              <w:left w:val="single" w:sz="2" w:space="0" w:color="000000"/>
              <w:bottom w:val="single" w:sz="2" w:space="0" w:color="000000"/>
              <w:right w:val="single" w:sz="2" w:space="0" w:color="000000"/>
            </w:tcBorders>
            <w:vAlign w:val="center"/>
          </w:tcPr>
          <w:p w14:paraId="7FE6FF3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497</w:t>
            </w:r>
          </w:p>
        </w:tc>
        <w:tc>
          <w:tcPr>
            <w:tcW w:w="1056" w:type="dxa"/>
            <w:tcBorders>
              <w:top w:val="single" w:sz="2" w:space="0" w:color="000000"/>
              <w:left w:val="single" w:sz="2" w:space="0" w:color="000000"/>
              <w:bottom w:val="single" w:sz="2" w:space="0" w:color="000000"/>
              <w:right w:val="none" w:sz="9" w:space="0" w:color="000000"/>
            </w:tcBorders>
            <w:vAlign w:val="center"/>
          </w:tcPr>
          <w:p w14:paraId="5BD9C33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931</w:t>
            </w:r>
          </w:p>
        </w:tc>
      </w:tr>
    </w:tbl>
    <w:p w14:paraId="6E347961" w14:textId="77777777" w:rsidR="00EF5648" w:rsidRPr="002F7BBD" w:rsidRDefault="00EF5648" w:rsidP="00EF5648">
      <w:pPr>
        <w:pStyle w:val="20"/>
        <w:wordWrap/>
        <w:spacing w:line="240" w:lineRule="auto"/>
        <w:ind w:right="688"/>
        <w:rPr>
          <w:rFonts w:ascii="Times New Roman" w:eastAsia="한양중고딕" w:hAnsi="Times New Roman" w:cs="Times New Roman"/>
          <w:color w:val="000000" w:themeColor="text1"/>
          <w:sz w:val="24"/>
          <w:szCs w:val="20"/>
        </w:rPr>
      </w:pPr>
      <w:r w:rsidRPr="002F7BBD">
        <w:rPr>
          <w:rFonts w:ascii="Times New Roman" w:eastAsia="한양중고딕" w:hAnsi="Times New Roman" w:cs="Times New Roman"/>
          <w:color w:val="000000" w:themeColor="text1"/>
          <w:sz w:val="24"/>
          <w:szCs w:val="20"/>
        </w:rPr>
        <w:t>Source: National Health Insurance Service (2017)</w:t>
      </w:r>
    </w:p>
    <w:p w14:paraId="6E21724D" w14:textId="77777777" w:rsidR="00EF5648" w:rsidRPr="002F7BBD" w:rsidRDefault="00EF5648" w:rsidP="00EF5648">
      <w:pPr>
        <w:widowControl/>
        <w:wordWrap/>
        <w:autoSpaceDE/>
        <w:autoSpaceDN/>
        <w:spacing w:after="0" w:line="240" w:lineRule="auto"/>
        <w:rPr>
          <w:rFonts w:ascii="Times New Roman" w:eastAsia="신명 태고딕" w:hAnsi="Times New Roman" w:cs="Times New Roman"/>
          <w:color w:val="000000" w:themeColor="text1"/>
          <w:sz w:val="24"/>
          <w:szCs w:val="20"/>
        </w:rPr>
      </w:pPr>
    </w:p>
    <w:p w14:paraId="1E176D9D" w14:textId="77777777" w:rsidR="000459E4" w:rsidRPr="002F7BBD" w:rsidRDefault="000459E4" w:rsidP="00EF5648">
      <w:pPr>
        <w:widowControl/>
        <w:wordWrap/>
        <w:autoSpaceDE/>
        <w:autoSpaceDN/>
        <w:spacing w:after="0" w:line="240" w:lineRule="auto"/>
        <w:rPr>
          <w:rFonts w:ascii="Times New Roman" w:eastAsia="신명 태고딕" w:hAnsi="Times New Roman" w:cs="Times New Roman"/>
          <w:color w:val="000000" w:themeColor="text1"/>
          <w:sz w:val="24"/>
          <w:szCs w:val="20"/>
        </w:rPr>
      </w:pPr>
    </w:p>
    <w:p w14:paraId="142ADBC0"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5-3&gt; Number of Disabled Women Who Received Childbirth Support (as of 2017)</w:t>
      </w:r>
    </w:p>
    <w:tbl>
      <w:tblPr>
        <w:tblOverlap w:val="never"/>
        <w:tblW w:w="9082"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113"/>
        <w:gridCol w:w="2323"/>
        <w:gridCol w:w="2323"/>
        <w:gridCol w:w="2323"/>
      </w:tblGrid>
      <w:tr w:rsidR="002F7BBD" w:rsidRPr="002F7BBD" w14:paraId="4C6EC989" w14:textId="77777777" w:rsidTr="000459E4">
        <w:trPr>
          <w:trHeight w:val="314"/>
          <w:tblHeader/>
        </w:trPr>
        <w:tc>
          <w:tcPr>
            <w:tcW w:w="2113" w:type="dxa"/>
            <w:tcBorders>
              <w:top w:val="single" w:sz="2" w:space="0" w:color="000000"/>
              <w:left w:val="none" w:sz="9" w:space="0" w:color="000000"/>
              <w:bottom w:val="single" w:sz="2" w:space="0" w:color="000000"/>
              <w:right w:val="single" w:sz="2" w:space="0" w:color="000000"/>
            </w:tcBorders>
            <w:shd w:val="clear" w:color="auto" w:fill="D6D6D6"/>
            <w:vAlign w:val="center"/>
          </w:tcPr>
          <w:p w14:paraId="4B3D1E41" w14:textId="77777777" w:rsidR="00EF5648" w:rsidRPr="002F7BBD" w:rsidRDefault="00EF5648" w:rsidP="00873831">
            <w:pPr>
              <w:pStyle w:val="xl80"/>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hint="eastAsia"/>
                <w:color w:val="000000" w:themeColor="text1"/>
                <w:sz w:val="20"/>
                <w:szCs w:val="16"/>
              </w:rPr>
              <w:t>C</w:t>
            </w:r>
            <w:r w:rsidRPr="002F7BBD">
              <w:rPr>
                <w:rFonts w:ascii="Times New Roman" w:hAnsi="Times New Roman" w:cs="Times New Roman"/>
                <w:color w:val="000000" w:themeColor="text1"/>
                <w:sz w:val="20"/>
                <w:szCs w:val="16"/>
              </w:rPr>
              <w:t>lassified</w:t>
            </w:r>
          </w:p>
        </w:tc>
        <w:tc>
          <w:tcPr>
            <w:tcW w:w="2323" w:type="dxa"/>
            <w:tcBorders>
              <w:top w:val="single" w:sz="2" w:space="0" w:color="000000"/>
              <w:left w:val="single" w:sz="2" w:space="0" w:color="000000"/>
              <w:bottom w:val="single" w:sz="2" w:space="0" w:color="000000"/>
              <w:right w:val="single" w:sz="2" w:space="0" w:color="000000"/>
            </w:tcBorders>
            <w:shd w:val="clear" w:color="auto" w:fill="D6D6D6"/>
            <w:vAlign w:val="center"/>
          </w:tcPr>
          <w:p w14:paraId="02BE84B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2015</w:t>
            </w:r>
          </w:p>
        </w:tc>
        <w:tc>
          <w:tcPr>
            <w:tcW w:w="2323" w:type="dxa"/>
            <w:tcBorders>
              <w:top w:val="single" w:sz="2" w:space="0" w:color="000000"/>
              <w:left w:val="single" w:sz="2" w:space="0" w:color="000000"/>
              <w:bottom w:val="single" w:sz="2" w:space="0" w:color="000000"/>
              <w:right w:val="single" w:sz="2" w:space="0" w:color="000000"/>
            </w:tcBorders>
            <w:shd w:val="clear" w:color="auto" w:fill="D6D6D6"/>
            <w:vAlign w:val="center"/>
          </w:tcPr>
          <w:p w14:paraId="61F6704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2016</w:t>
            </w:r>
          </w:p>
        </w:tc>
        <w:tc>
          <w:tcPr>
            <w:tcW w:w="2323" w:type="dxa"/>
            <w:tcBorders>
              <w:top w:val="single" w:sz="2" w:space="0" w:color="000000"/>
              <w:left w:val="single" w:sz="2" w:space="0" w:color="000000"/>
              <w:bottom w:val="single" w:sz="2" w:space="0" w:color="000000"/>
              <w:right w:val="none" w:sz="9" w:space="0" w:color="000000"/>
            </w:tcBorders>
            <w:shd w:val="clear" w:color="auto" w:fill="D6D6D6"/>
            <w:vAlign w:val="center"/>
          </w:tcPr>
          <w:p w14:paraId="463DD05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b/>
                <w:color w:val="000000" w:themeColor="text1"/>
                <w:sz w:val="20"/>
                <w:szCs w:val="16"/>
              </w:rPr>
              <w:t>2017</w:t>
            </w:r>
          </w:p>
        </w:tc>
      </w:tr>
      <w:tr w:rsidR="002F7BBD" w:rsidRPr="002F7BBD" w14:paraId="18DAD90C"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5136797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Total</w:t>
            </w:r>
          </w:p>
        </w:tc>
        <w:tc>
          <w:tcPr>
            <w:tcW w:w="2323" w:type="dxa"/>
            <w:tcBorders>
              <w:top w:val="single" w:sz="2" w:space="0" w:color="000000"/>
              <w:left w:val="single" w:sz="2" w:space="0" w:color="000000"/>
              <w:bottom w:val="single" w:sz="2" w:space="0" w:color="000000"/>
              <w:right w:val="single" w:sz="2" w:space="0" w:color="000000"/>
            </w:tcBorders>
            <w:vAlign w:val="center"/>
          </w:tcPr>
          <w:p w14:paraId="31DF9FC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1,160</w:t>
            </w:r>
          </w:p>
        </w:tc>
        <w:tc>
          <w:tcPr>
            <w:tcW w:w="2323" w:type="dxa"/>
            <w:tcBorders>
              <w:top w:val="single" w:sz="2" w:space="0" w:color="000000"/>
              <w:left w:val="single" w:sz="2" w:space="0" w:color="000000"/>
              <w:bottom w:val="single" w:sz="2" w:space="0" w:color="000000"/>
              <w:right w:val="single" w:sz="2" w:space="0" w:color="000000"/>
            </w:tcBorders>
            <w:vAlign w:val="center"/>
          </w:tcPr>
          <w:p w14:paraId="6B0085C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1,271</w:t>
            </w:r>
          </w:p>
        </w:tc>
        <w:tc>
          <w:tcPr>
            <w:tcW w:w="2323" w:type="dxa"/>
            <w:tcBorders>
              <w:top w:val="single" w:sz="2" w:space="0" w:color="000000"/>
              <w:left w:val="single" w:sz="2" w:space="0" w:color="000000"/>
              <w:bottom w:val="single" w:sz="2" w:space="0" w:color="000000"/>
              <w:right w:val="none" w:sz="9" w:space="0" w:color="000000"/>
            </w:tcBorders>
            <w:vAlign w:val="center"/>
          </w:tcPr>
          <w:p w14:paraId="0E1A0FB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1,404</w:t>
            </w:r>
          </w:p>
        </w:tc>
      </w:tr>
      <w:tr w:rsidR="002F7BBD" w:rsidRPr="002F7BBD" w14:paraId="08AC56BB"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1EC55FDA"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Seoul</w:t>
            </w:r>
          </w:p>
        </w:tc>
        <w:tc>
          <w:tcPr>
            <w:tcW w:w="2323" w:type="dxa"/>
            <w:tcBorders>
              <w:top w:val="single" w:sz="2" w:space="0" w:color="000000"/>
              <w:left w:val="single" w:sz="2" w:space="0" w:color="000000"/>
              <w:bottom w:val="single" w:sz="2" w:space="0" w:color="000000"/>
              <w:right w:val="single" w:sz="2" w:space="0" w:color="000000"/>
            </w:tcBorders>
            <w:vAlign w:val="center"/>
          </w:tcPr>
          <w:p w14:paraId="14FAF468"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169</w:t>
            </w:r>
          </w:p>
        </w:tc>
        <w:tc>
          <w:tcPr>
            <w:tcW w:w="2323" w:type="dxa"/>
            <w:tcBorders>
              <w:top w:val="single" w:sz="2" w:space="0" w:color="000000"/>
              <w:left w:val="single" w:sz="2" w:space="0" w:color="000000"/>
              <w:bottom w:val="single" w:sz="2" w:space="0" w:color="000000"/>
              <w:right w:val="single" w:sz="2" w:space="0" w:color="000000"/>
            </w:tcBorders>
            <w:vAlign w:val="center"/>
          </w:tcPr>
          <w:p w14:paraId="7A7EF4D2"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201</w:t>
            </w:r>
          </w:p>
        </w:tc>
        <w:tc>
          <w:tcPr>
            <w:tcW w:w="2323" w:type="dxa"/>
            <w:tcBorders>
              <w:top w:val="single" w:sz="2" w:space="0" w:color="000000"/>
              <w:left w:val="single" w:sz="2" w:space="0" w:color="000000"/>
              <w:bottom w:val="single" w:sz="2" w:space="0" w:color="000000"/>
              <w:right w:val="none" w:sz="9" w:space="0" w:color="000000"/>
            </w:tcBorders>
            <w:vAlign w:val="center"/>
          </w:tcPr>
          <w:p w14:paraId="73832195"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208</w:t>
            </w:r>
          </w:p>
        </w:tc>
      </w:tr>
      <w:tr w:rsidR="002F7BBD" w:rsidRPr="002F7BBD" w14:paraId="30C75555"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5687F250"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Busan</w:t>
            </w:r>
          </w:p>
        </w:tc>
        <w:tc>
          <w:tcPr>
            <w:tcW w:w="2323" w:type="dxa"/>
            <w:tcBorders>
              <w:top w:val="single" w:sz="2" w:space="0" w:color="000000"/>
              <w:left w:val="single" w:sz="2" w:space="0" w:color="000000"/>
              <w:bottom w:val="single" w:sz="2" w:space="0" w:color="000000"/>
              <w:right w:val="single" w:sz="2" w:space="0" w:color="000000"/>
            </w:tcBorders>
            <w:vAlign w:val="center"/>
          </w:tcPr>
          <w:p w14:paraId="3867D19C"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51</w:t>
            </w:r>
          </w:p>
        </w:tc>
        <w:tc>
          <w:tcPr>
            <w:tcW w:w="2323" w:type="dxa"/>
            <w:tcBorders>
              <w:top w:val="single" w:sz="2" w:space="0" w:color="000000"/>
              <w:left w:val="single" w:sz="2" w:space="0" w:color="000000"/>
              <w:bottom w:val="single" w:sz="2" w:space="0" w:color="000000"/>
              <w:right w:val="single" w:sz="2" w:space="0" w:color="000000"/>
            </w:tcBorders>
            <w:vAlign w:val="center"/>
          </w:tcPr>
          <w:p w14:paraId="01E132C1"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70</w:t>
            </w:r>
          </w:p>
        </w:tc>
        <w:tc>
          <w:tcPr>
            <w:tcW w:w="2323" w:type="dxa"/>
            <w:tcBorders>
              <w:top w:val="single" w:sz="2" w:space="0" w:color="000000"/>
              <w:left w:val="single" w:sz="2" w:space="0" w:color="000000"/>
              <w:bottom w:val="single" w:sz="2" w:space="0" w:color="000000"/>
              <w:right w:val="none" w:sz="9" w:space="0" w:color="000000"/>
            </w:tcBorders>
            <w:vAlign w:val="center"/>
          </w:tcPr>
          <w:p w14:paraId="3764CADD"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85</w:t>
            </w:r>
          </w:p>
        </w:tc>
      </w:tr>
      <w:tr w:rsidR="002F7BBD" w:rsidRPr="002F7BBD" w14:paraId="272B70E7"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6A216E93"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Daegu</w:t>
            </w:r>
          </w:p>
        </w:tc>
        <w:tc>
          <w:tcPr>
            <w:tcW w:w="2323" w:type="dxa"/>
            <w:tcBorders>
              <w:top w:val="single" w:sz="2" w:space="0" w:color="000000"/>
              <w:left w:val="single" w:sz="2" w:space="0" w:color="000000"/>
              <w:bottom w:val="single" w:sz="2" w:space="0" w:color="000000"/>
              <w:right w:val="single" w:sz="2" w:space="0" w:color="000000"/>
            </w:tcBorders>
            <w:vAlign w:val="center"/>
          </w:tcPr>
          <w:p w14:paraId="1F9BEF4C"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42</w:t>
            </w:r>
          </w:p>
        </w:tc>
        <w:tc>
          <w:tcPr>
            <w:tcW w:w="2323" w:type="dxa"/>
            <w:tcBorders>
              <w:top w:val="single" w:sz="2" w:space="0" w:color="000000"/>
              <w:left w:val="single" w:sz="2" w:space="0" w:color="000000"/>
              <w:bottom w:val="single" w:sz="2" w:space="0" w:color="000000"/>
              <w:right w:val="single" w:sz="2" w:space="0" w:color="000000"/>
            </w:tcBorders>
            <w:vAlign w:val="center"/>
          </w:tcPr>
          <w:p w14:paraId="3C37EDAF"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50</w:t>
            </w:r>
          </w:p>
        </w:tc>
        <w:tc>
          <w:tcPr>
            <w:tcW w:w="2323" w:type="dxa"/>
            <w:tcBorders>
              <w:top w:val="single" w:sz="2" w:space="0" w:color="000000"/>
              <w:left w:val="single" w:sz="2" w:space="0" w:color="000000"/>
              <w:bottom w:val="single" w:sz="2" w:space="0" w:color="000000"/>
              <w:right w:val="none" w:sz="9" w:space="0" w:color="000000"/>
            </w:tcBorders>
            <w:vAlign w:val="center"/>
          </w:tcPr>
          <w:p w14:paraId="48A61975"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73</w:t>
            </w:r>
          </w:p>
        </w:tc>
      </w:tr>
      <w:tr w:rsidR="002F7BBD" w:rsidRPr="002F7BBD" w14:paraId="2FB39799"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489707C3"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Incheon</w:t>
            </w:r>
          </w:p>
        </w:tc>
        <w:tc>
          <w:tcPr>
            <w:tcW w:w="2323" w:type="dxa"/>
            <w:tcBorders>
              <w:top w:val="single" w:sz="2" w:space="0" w:color="000000"/>
              <w:left w:val="single" w:sz="2" w:space="0" w:color="000000"/>
              <w:bottom w:val="single" w:sz="2" w:space="0" w:color="000000"/>
              <w:right w:val="single" w:sz="2" w:space="0" w:color="000000"/>
            </w:tcBorders>
            <w:vAlign w:val="center"/>
          </w:tcPr>
          <w:p w14:paraId="6511A65E"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71</w:t>
            </w:r>
          </w:p>
        </w:tc>
        <w:tc>
          <w:tcPr>
            <w:tcW w:w="2323" w:type="dxa"/>
            <w:tcBorders>
              <w:top w:val="single" w:sz="2" w:space="0" w:color="000000"/>
              <w:left w:val="single" w:sz="2" w:space="0" w:color="000000"/>
              <w:bottom w:val="single" w:sz="2" w:space="0" w:color="000000"/>
              <w:right w:val="single" w:sz="2" w:space="0" w:color="000000"/>
            </w:tcBorders>
            <w:vAlign w:val="center"/>
          </w:tcPr>
          <w:p w14:paraId="71285EE1"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70</w:t>
            </w:r>
          </w:p>
        </w:tc>
        <w:tc>
          <w:tcPr>
            <w:tcW w:w="2323" w:type="dxa"/>
            <w:tcBorders>
              <w:top w:val="single" w:sz="2" w:space="0" w:color="000000"/>
              <w:left w:val="single" w:sz="2" w:space="0" w:color="000000"/>
              <w:bottom w:val="single" w:sz="2" w:space="0" w:color="000000"/>
              <w:right w:val="none" w:sz="9" w:space="0" w:color="000000"/>
            </w:tcBorders>
            <w:vAlign w:val="center"/>
          </w:tcPr>
          <w:p w14:paraId="34CCCBCF"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77</w:t>
            </w:r>
          </w:p>
        </w:tc>
      </w:tr>
      <w:tr w:rsidR="002F7BBD" w:rsidRPr="002F7BBD" w14:paraId="112BE20E"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17CB826E"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Gwangju</w:t>
            </w:r>
          </w:p>
        </w:tc>
        <w:tc>
          <w:tcPr>
            <w:tcW w:w="2323" w:type="dxa"/>
            <w:tcBorders>
              <w:top w:val="single" w:sz="2" w:space="0" w:color="000000"/>
              <w:left w:val="single" w:sz="2" w:space="0" w:color="000000"/>
              <w:bottom w:val="single" w:sz="2" w:space="0" w:color="000000"/>
              <w:right w:val="single" w:sz="2" w:space="0" w:color="000000"/>
            </w:tcBorders>
            <w:vAlign w:val="center"/>
          </w:tcPr>
          <w:p w14:paraId="75577220"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43</w:t>
            </w:r>
          </w:p>
        </w:tc>
        <w:tc>
          <w:tcPr>
            <w:tcW w:w="2323" w:type="dxa"/>
            <w:tcBorders>
              <w:top w:val="single" w:sz="2" w:space="0" w:color="000000"/>
              <w:left w:val="single" w:sz="2" w:space="0" w:color="000000"/>
              <w:bottom w:val="single" w:sz="2" w:space="0" w:color="000000"/>
              <w:right w:val="single" w:sz="2" w:space="0" w:color="000000"/>
            </w:tcBorders>
            <w:vAlign w:val="center"/>
          </w:tcPr>
          <w:p w14:paraId="36C2305C"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47</w:t>
            </w:r>
          </w:p>
        </w:tc>
        <w:tc>
          <w:tcPr>
            <w:tcW w:w="2323" w:type="dxa"/>
            <w:tcBorders>
              <w:top w:val="single" w:sz="2" w:space="0" w:color="000000"/>
              <w:left w:val="single" w:sz="2" w:space="0" w:color="000000"/>
              <w:bottom w:val="single" w:sz="2" w:space="0" w:color="000000"/>
              <w:right w:val="none" w:sz="9" w:space="0" w:color="000000"/>
            </w:tcBorders>
            <w:vAlign w:val="center"/>
          </w:tcPr>
          <w:p w14:paraId="52C60147"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50</w:t>
            </w:r>
          </w:p>
        </w:tc>
      </w:tr>
      <w:tr w:rsidR="002F7BBD" w:rsidRPr="002F7BBD" w14:paraId="332C34B9"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5B8BDDB8"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Dawjeon</w:t>
            </w:r>
          </w:p>
        </w:tc>
        <w:tc>
          <w:tcPr>
            <w:tcW w:w="2323" w:type="dxa"/>
            <w:tcBorders>
              <w:top w:val="single" w:sz="2" w:space="0" w:color="000000"/>
              <w:left w:val="single" w:sz="2" w:space="0" w:color="000000"/>
              <w:bottom w:val="single" w:sz="2" w:space="0" w:color="000000"/>
              <w:right w:val="single" w:sz="2" w:space="0" w:color="000000"/>
            </w:tcBorders>
            <w:vAlign w:val="center"/>
          </w:tcPr>
          <w:p w14:paraId="1FC5C33F"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36</w:t>
            </w:r>
          </w:p>
        </w:tc>
        <w:tc>
          <w:tcPr>
            <w:tcW w:w="2323" w:type="dxa"/>
            <w:tcBorders>
              <w:top w:val="single" w:sz="2" w:space="0" w:color="000000"/>
              <w:left w:val="single" w:sz="2" w:space="0" w:color="000000"/>
              <w:bottom w:val="single" w:sz="2" w:space="0" w:color="000000"/>
              <w:right w:val="single" w:sz="2" w:space="0" w:color="000000"/>
            </w:tcBorders>
            <w:vAlign w:val="center"/>
          </w:tcPr>
          <w:p w14:paraId="00E014D8"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40</w:t>
            </w:r>
          </w:p>
        </w:tc>
        <w:tc>
          <w:tcPr>
            <w:tcW w:w="2323" w:type="dxa"/>
            <w:tcBorders>
              <w:top w:val="single" w:sz="2" w:space="0" w:color="000000"/>
              <w:left w:val="single" w:sz="2" w:space="0" w:color="000000"/>
              <w:bottom w:val="single" w:sz="2" w:space="0" w:color="000000"/>
              <w:right w:val="none" w:sz="9" w:space="0" w:color="000000"/>
            </w:tcBorders>
            <w:vAlign w:val="center"/>
          </w:tcPr>
          <w:p w14:paraId="2F8C447D"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55</w:t>
            </w:r>
          </w:p>
        </w:tc>
      </w:tr>
      <w:tr w:rsidR="002F7BBD" w:rsidRPr="002F7BBD" w14:paraId="7FC780F9"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41EF5CDC"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Ulsan</w:t>
            </w:r>
          </w:p>
        </w:tc>
        <w:tc>
          <w:tcPr>
            <w:tcW w:w="2323" w:type="dxa"/>
            <w:tcBorders>
              <w:top w:val="single" w:sz="2" w:space="0" w:color="000000"/>
              <w:left w:val="single" w:sz="2" w:space="0" w:color="000000"/>
              <w:bottom w:val="single" w:sz="2" w:space="0" w:color="000000"/>
              <w:right w:val="single" w:sz="2" w:space="0" w:color="000000"/>
            </w:tcBorders>
            <w:vAlign w:val="center"/>
          </w:tcPr>
          <w:p w14:paraId="16CA363C"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26</w:t>
            </w:r>
          </w:p>
        </w:tc>
        <w:tc>
          <w:tcPr>
            <w:tcW w:w="2323" w:type="dxa"/>
            <w:tcBorders>
              <w:top w:val="single" w:sz="2" w:space="0" w:color="000000"/>
              <w:left w:val="single" w:sz="2" w:space="0" w:color="000000"/>
              <w:bottom w:val="single" w:sz="2" w:space="0" w:color="000000"/>
              <w:right w:val="single" w:sz="2" w:space="0" w:color="000000"/>
            </w:tcBorders>
            <w:vAlign w:val="center"/>
          </w:tcPr>
          <w:p w14:paraId="668F508B"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32</w:t>
            </w:r>
          </w:p>
        </w:tc>
        <w:tc>
          <w:tcPr>
            <w:tcW w:w="2323" w:type="dxa"/>
            <w:tcBorders>
              <w:top w:val="single" w:sz="2" w:space="0" w:color="000000"/>
              <w:left w:val="single" w:sz="2" w:space="0" w:color="000000"/>
              <w:bottom w:val="single" w:sz="2" w:space="0" w:color="000000"/>
              <w:right w:val="none" w:sz="9" w:space="0" w:color="000000"/>
            </w:tcBorders>
            <w:vAlign w:val="center"/>
          </w:tcPr>
          <w:p w14:paraId="2311DFE8"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38</w:t>
            </w:r>
          </w:p>
        </w:tc>
      </w:tr>
      <w:tr w:rsidR="002F7BBD" w:rsidRPr="002F7BBD" w14:paraId="557F140B"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23ABCB6B"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Sejong</w:t>
            </w:r>
          </w:p>
        </w:tc>
        <w:tc>
          <w:tcPr>
            <w:tcW w:w="2323" w:type="dxa"/>
            <w:tcBorders>
              <w:top w:val="single" w:sz="2" w:space="0" w:color="000000"/>
              <w:left w:val="single" w:sz="2" w:space="0" w:color="000000"/>
              <w:bottom w:val="single" w:sz="2" w:space="0" w:color="000000"/>
              <w:right w:val="single" w:sz="2" w:space="0" w:color="000000"/>
            </w:tcBorders>
            <w:vAlign w:val="center"/>
          </w:tcPr>
          <w:p w14:paraId="10A77E33"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1</w:t>
            </w:r>
          </w:p>
        </w:tc>
        <w:tc>
          <w:tcPr>
            <w:tcW w:w="2323" w:type="dxa"/>
            <w:tcBorders>
              <w:top w:val="single" w:sz="2" w:space="0" w:color="000000"/>
              <w:left w:val="single" w:sz="2" w:space="0" w:color="000000"/>
              <w:bottom w:val="single" w:sz="2" w:space="0" w:color="000000"/>
              <w:right w:val="single" w:sz="2" w:space="0" w:color="000000"/>
            </w:tcBorders>
            <w:vAlign w:val="center"/>
          </w:tcPr>
          <w:p w14:paraId="04A11218"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6</w:t>
            </w:r>
          </w:p>
        </w:tc>
        <w:tc>
          <w:tcPr>
            <w:tcW w:w="2323" w:type="dxa"/>
            <w:tcBorders>
              <w:top w:val="single" w:sz="2" w:space="0" w:color="000000"/>
              <w:left w:val="single" w:sz="2" w:space="0" w:color="000000"/>
              <w:bottom w:val="single" w:sz="2" w:space="0" w:color="000000"/>
              <w:right w:val="none" w:sz="9" w:space="0" w:color="000000"/>
            </w:tcBorders>
            <w:vAlign w:val="center"/>
          </w:tcPr>
          <w:p w14:paraId="323FD299"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16</w:t>
            </w:r>
          </w:p>
        </w:tc>
      </w:tr>
      <w:tr w:rsidR="002F7BBD" w:rsidRPr="002F7BBD" w14:paraId="7E306B95"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0730C962"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Gyeonggi-do</w:t>
            </w:r>
          </w:p>
        </w:tc>
        <w:tc>
          <w:tcPr>
            <w:tcW w:w="2323" w:type="dxa"/>
            <w:tcBorders>
              <w:top w:val="single" w:sz="2" w:space="0" w:color="000000"/>
              <w:left w:val="single" w:sz="2" w:space="0" w:color="000000"/>
              <w:bottom w:val="single" w:sz="2" w:space="0" w:color="000000"/>
              <w:right w:val="single" w:sz="2" w:space="0" w:color="000000"/>
            </w:tcBorders>
            <w:vAlign w:val="center"/>
          </w:tcPr>
          <w:p w14:paraId="75AA70D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304</w:t>
            </w:r>
          </w:p>
        </w:tc>
        <w:tc>
          <w:tcPr>
            <w:tcW w:w="2323" w:type="dxa"/>
            <w:tcBorders>
              <w:top w:val="single" w:sz="2" w:space="0" w:color="000000"/>
              <w:left w:val="single" w:sz="2" w:space="0" w:color="000000"/>
              <w:bottom w:val="single" w:sz="2" w:space="0" w:color="000000"/>
              <w:right w:val="single" w:sz="2" w:space="0" w:color="000000"/>
            </w:tcBorders>
            <w:vAlign w:val="center"/>
          </w:tcPr>
          <w:p w14:paraId="26B7E9CF"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291</w:t>
            </w:r>
          </w:p>
        </w:tc>
        <w:tc>
          <w:tcPr>
            <w:tcW w:w="2323" w:type="dxa"/>
            <w:tcBorders>
              <w:top w:val="single" w:sz="2" w:space="0" w:color="000000"/>
              <w:left w:val="single" w:sz="2" w:space="0" w:color="000000"/>
              <w:bottom w:val="single" w:sz="2" w:space="0" w:color="000000"/>
              <w:right w:val="none" w:sz="9" w:space="0" w:color="000000"/>
            </w:tcBorders>
            <w:vAlign w:val="center"/>
          </w:tcPr>
          <w:p w14:paraId="78916DDB"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316</w:t>
            </w:r>
          </w:p>
        </w:tc>
      </w:tr>
      <w:tr w:rsidR="002F7BBD" w:rsidRPr="002F7BBD" w14:paraId="7F12DE71"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229C2B3E"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Gangwon-do</w:t>
            </w:r>
          </w:p>
        </w:tc>
        <w:tc>
          <w:tcPr>
            <w:tcW w:w="2323" w:type="dxa"/>
            <w:tcBorders>
              <w:top w:val="single" w:sz="2" w:space="0" w:color="000000"/>
              <w:left w:val="single" w:sz="2" w:space="0" w:color="000000"/>
              <w:bottom w:val="single" w:sz="2" w:space="0" w:color="000000"/>
              <w:right w:val="single" w:sz="2" w:space="0" w:color="000000"/>
            </w:tcBorders>
            <w:vAlign w:val="center"/>
          </w:tcPr>
          <w:p w14:paraId="5C33A39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51</w:t>
            </w:r>
          </w:p>
        </w:tc>
        <w:tc>
          <w:tcPr>
            <w:tcW w:w="2323" w:type="dxa"/>
            <w:tcBorders>
              <w:top w:val="single" w:sz="2" w:space="0" w:color="000000"/>
              <w:left w:val="single" w:sz="2" w:space="0" w:color="000000"/>
              <w:bottom w:val="single" w:sz="2" w:space="0" w:color="000000"/>
              <w:right w:val="single" w:sz="2" w:space="0" w:color="000000"/>
            </w:tcBorders>
            <w:vAlign w:val="center"/>
          </w:tcPr>
          <w:p w14:paraId="4417CF4B"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42</w:t>
            </w:r>
          </w:p>
        </w:tc>
        <w:tc>
          <w:tcPr>
            <w:tcW w:w="2323" w:type="dxa"/>
            <w:tcBorders>
              <w:top w:val="single" w:sz="2" w:space="0" w:color="000000"/>
              <w:left w:val="single" w:sz="2" w:space="0" w:color="000000"/>
              <w:bottom w:val="single" w:sz="2" w:space="0" w:color="000000"/>
              <w:right w:val="none" w:sz="9" w:space="0" w:color="000000"/>
            </w:tcBorders>
            <w:vAlign w:val="center"/>
          </w:tcPr>
          <w:p w14:paraId="60783840"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41</w:t>
            </w:r>
          </w:p>
        </w:tc>
      </w:tr>
      <w:tr w:rsidR="002F7BBD" w:rsidRPr="002F7BBD" w14:paraId="6F33CFE9"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11EC842C"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Chungcheongbuk-do</w:t>
            </w:r>
          </w:p>
        </w:tc>
        <w:tc>
          <w:tcPr>
            <w:tcW w:w="2323" w:type="dxa"/>
            <w:tcBorders>
              <w:top w:val="single" w:sz="2" w:space="0" w:color="000000"/>
              <w:left w:val="single" w:sz="2" w:space="0" w:color="000000"/>
              <w:bottom w:val="single" w:sz="2" w:space="0" w:color="000000"/>
              <w:right w:val="single" w:sz="2" w:space="0" w:color="000000"/>
            </w:tcBorders>
            <w:vAlign w:val="center"/>
          </w:tcPr>
          <w:p w14:paraId="39974DD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49</w:t>
            </w:r>
          </w:p>
        </w:tc>
        <w:tc>
          <w:tcPr>
            <w:tcW w:w="2323" w:type="dxa"/>
            <w:tcBorders>
              <w:top w:val="single" w:sz="2" w:space="0" w:color="000000"/>
              <w:left w:val="single" w:sz="2" w:space="0" w:color="000000"/>
              <w:bottom w:val="single" w:sz="2" w:space="0" w:color="000000"/>
              <w:right w:val="single" w:sz="2" w:space="0" w:color="000000"/>
            </w:tcBorders>
            <w:vAlign w:val="center"/>
          </w:tcPr>
          <w:p w14:paraId="7C924AB5"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46</w:t>
            </w:r>
          </w:p>
        </w:tc>
        <w:tc>
          <w:tcPr>
            <w:tcW w:w="2323" w:type="dxa"/>
            <w:tcBorders>
              <w:top w:val="single" w:sz="2" w:space="0" w:color="000000"/>
              <w:left w:val="single" w:sz="2" w:space="0" w:color="000000"/>
              <w:bottom w:val="single" w:sz="2" w:space="0" w:color="000000"/>
              <w:right w:val="none" w:sz="9" w:space="0" w:color="000000"/>
            </w:tcBorders>
            <w:vAlign w:val="center"/>
          </w:tcPr>
          <w:p w14:paraId="1348E988"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65</w:t>
            </w:r>
          </w:p>
        </w:tc>
      </w:tr>
      <w:tr w:rsidR="002F7BBD" w:rsidRPr="002F7BBD" w14:paraId="2BCDD9BB"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31BBFEC1"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Chungcheongnam-do</w:t>
            </w:r>
          </w:p>
        </w:tc>
        <w:tc>
          <w:tcPr>
            <w:tcW w:w="2323" w:type="dxa"/>
            <w:tcBorders>
              <w:top w:val="single" w:sz="2" w:space="0" w:color="000000"/>
              <w:left w:val="single" w:sz="2" w:space="0" w:color="000000"/>
              <w:bottom w:val="single" w:sz="2" w:space="0" w:color="000000"/>
              <w:right w:val="single" w:sz="2" w:space="0" w:color="000000"/>
            </w:tcBorders>
            <w:vAlign w:val="center"/>
          </w:tcPr>
          <w:p w14:paraId="1428F52D"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51</w:t>
            </w:r>
          </w:p>
        </w:tc>
        <w:tc>
          <w:tcPr>
            <w:tcW w:w="2323" w:type="dxa"/>
            <w:tcBorders>
              <w:top w:val="single" w:sz="2" w:space="0" w:color="000000"/>
              <w:left w:val="single" w:sz="2" w:space="0" w:color="000000"/>
              <w:bottom w:val="single" w:sz="2" w:space="0" w:color="000000"/>
              <w:right w:val="single" w:sz="2" w:space="0" w:color="000000"/>
            </w:tcBorders>
            <w:vAlign w:val="center"/>
          </w:tcPr>
          <w:p w14:paraId="025288A2"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58</w:t>
            </w:r>
          </w:p>
        </w:tc>
        <w:tc>
          <w:tcPr>
            <w:tcW w:w="2323" w:type="dxa"/>
            <w:tcBorders>
              <w:top w:val="single" w:sz="2" w:space="0" w:color="000000"/>
              <w:left w:val="single" w:sz="2" w:space="0" w:color="000000"/>
              <w:bottom w:val="single" w:sz="2" w:space="0" w:color="000000"/>
              <w:right w:val="none" w:sz="9" w:space="0" w:color="000000"/>
            </w:tcBorders>
            <w:vAlign w:val="center"/>
          </w:tcPr>
          <w:p w14:paraId="335054B1"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64</w:t>
            </w:r>
          </w:p>
        </w:tc>
      </w:tr>
      <w:tr w:rsidR="002F7BBD" w:rsidRPr="002F7BBD" w14:paraId="76568C9E"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132693BB"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Jeollabuk-do</w:t>
            </w:r>
          </w:p>
        </w:tc>
        <w:tc>
          <w:tcPr>
            <w:tcW w:w="2323" w:type="dxa"/>
            <w:tcBorders>
              <w:top w:val="single" w:sz="2" w:space="0" w:color="000000"/>
              <w:left w:val="single" w:sz="2" w:space="0" w:color="000000"/>
              <w:bottom w:val="single" w:sz="2" w:space="0" w:color="000000"/>
              <w:right w:val="single" w:sz="2" w:space="0" w:color="000000"/>
            </w:tcBorders>
            <w:vAlign w:val="center"/>
          </w:tcPr>
          <w:p w14:paraId="49FE3AA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51</w:t>
            </w:r>
          </w:p>
        </w:tc>
        <w:tc>
          <w:tcPr>
            <w:tcW w:w="2323" w:type="dxa"/>
            <w:tcBorders>
              <w:top w:val="single" w:sz="2" w:space="0" w:color="000000"/>
              <w:left w:val="single" w:sz="2" w:space="0" w:color="000000"/>
              <w:bottom w:val="single" w:sz="2" w:space="0" w:color="000000"/>
              <w:right w:val="single" w:sz="2" w:space="0" w:color="000000"/>
            </w:tcBorders>
            <w:vAlign w:val="center"/>
          </w:tcPr>
          <w:p w14:paraId="391C408E"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70</w:t>
            </w:r>
          </w:p>
        </w:tc>
        <w:tc>
          <w:tcPr>
            <w:tcW w:w="2323" w:type="dxa"/>
            <w:tcBorders>
              <w:top w:val="single" w:sz="2" w:space="0" w:color="000000"/>
              <w:left w:val="single" w:sz="2" w:space="0" w:color="000000"/>
              <w:bottom w:val="single" w:sz="2" w:space="0" w:color="000000"/>
              <w:right w:val="none" w:sz="9" w:space="0" w:color="000000"/>
            </w:tcBorders>
            <w:vAlign w:val="center"/>
          </w:tcPr>
          <w:p w14:paraId="0BE54A0D"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65</w:t>
            </w:r>
          </w:p>
        </w:tc>
      </w:tr>
      <w:tr w:rsidR="002F7BBD" w:rsidRPr="002F7BBD" w14:paraId="1E4BA5CC"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715D7691"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Jeollanam-do</w:t>
            </w:r>
          </w:p>
        </w:tc>
        <w:tc>
          <w:tcPr>
            <w:tcW w:w="2323" w:type="dxa"/>
            <w:tcBorders>
              <w:top w:val="single" w:sz="2" w:space="0" w:color="000000"/>
              <w:left w:val="single" w:sz="2" w:space="0" w:color="000000"/>
              <w:bottom w:val="single" w:sz="2" w:space="0" w:color="000000"/>
              <w:right w:val="single" w:sz="2" w:space="0" w:color="000000"/>
            </w:tcBorders>
            <w:vAlign w:val="center"/>
          </w:tcPr>
          <w:p w14:paraId="299A8B8B"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56</w:t>
            </w:r>
          </w:p>
        </w:tc>
        <w:tc>
          <w:tcPr>
            <w:tcW w:w="2323" w:type="dxa"/>
            <w:tcBorders>
              <w:top w:val="single" w:sz="2" w:space="0" w:color="000000"/>
              <w:left w:val="single" w:sz="2" w:space="0" w:color="000000"/>
              <w:bottom w:val="single" w:sz="2" w:space="0" w:color="000000"/>
              <w:right w:val="single" w:sz="2" w:space="0" w:color="000000"/>
            </w:tcBorders>
            <w:vAlign w:val="center"/>
          </w:tcPr>
          <w:p w14:paraId="28E81882"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56</w:t>
            </w:r>
          </w:p>
        </w:tc>
        <w:tc>
          <w:tcPr>
            <w:tcW w:w="2323" w:type="dxa"/>
            <w:tcBorders>
              <w:top w:val="single" w:sz="2" w:space="0" w:color="000000"/>
              <w:left w:val="single" w:sz="2" w:space="0" w:color="000000"/>
              <w:bottom w:val="single" w:sz="2" w:space="0" w:color="000000"/>
              <w:right w:val="none" w:sz="9" w:space="0" w:color="000000"/>
            </w:tcBorders>
            <w:vAlign w:val="center"/>
          </w:tcPr>
          <w:p w14:paraId="6B00F1DD"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71</w:t>
            </w:r>
          </w:p>
        </w:tc>
      </w:tr>
      <w:tr w:rsidR="002F7BBD" w:rsidRPr="002F7BBD" w14:paraId="4F947E35"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572435FC"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Gyeongsangbuk-do</w:t>
            </w:r>
          </w:p>
        </w:tc>
        <w:tc>
          <w:tcPr>
            <w:tcW w:w="2323" w:type="dxa"/>
            <w:tcBorders>
              <w:top w:val="single" w:sz="2" w:space="0" w:color="000000"/>
              <w:left w:val="single" w:sz="2" w:space="0" w:color="000000"/>
              <w:bottom w:val="single" w:sz="2" w:space="0" w:color="000000"/>
              <w:right w:val="single" w:sz="2" w:space="0" w:color="000000"/>
            </w:tcBorders>
            <w:vAlign w:val="center"/>
          </w:tcPr>
          <w:p w14:paraId="2337EB33"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53</w:t>
            </w:r>
          </w:p>
        </w:tc>
        <w:tc>
          <w:tcPr>
            <w:tcW w:w="2323" w:type="dxa"/>
            <w:tcBorders>
              <w:top w:val="single" w:sz="2" w:space="0" w:color="000000"/>
              <w:left w:val="single" w:sz="2" w:space="0" w:color="000000"/>
              <w:bottom w:val="single" w:sz="2" w:space="0" w:color="000000"/>
              <w:right w:val="single" w:sz="2" w:space="0" w:color="000000"/>
            </w:tcBorders>
            <w:vAlign w:val="center"/>
          </w:tcPr>
          <w:p w14:paraId="3346D786"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61</w:t>
            </w:r>
          </w:p>
        </w:tc>
        <w:tc>
          <w:tcPr>
            <w:tcW w:w="2323" w:type="dxa"/>
            <w:tcBorders>
              <w:top w:val="single" w:sz="2" w:space="0" w:color="000000"/>
              <w:left w:val="single" w:sz="2" w:space="0" w:color="000000"/>
              <w:bottom w:val="single" w:sz="2" w:space="0" w:color="000000"/>
              <w:right w:val="none" w:sz="9" w:space="0" w:color="000000"/>
            </w:tcBorders>
            <w:vAlign w:val="center"/>
          </w:tcPr>
          <w:p w14:paraId="3FC6FAE8"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70</w:t>
            </w:r>
          </w:p>
        </w:tc>
      </w:tr>
      <w:tr w:rsidR="002F7BBD" w:rsidRPr="002F7BBD" w14:paraId="4B49A81D"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0EBA8EA0"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Gyeongsangnam-do</w:t>
            </w:r>
          </w:p>
        </w:tc>
        <w:tc>
          <w:tcPr>
            <w:tcW w:w="2323" w:type="dxa"/>
            <w:tcBorders>
              <w:top w:val="single" w:sz="2" w:space="0" w:color="000000"/>
              <w:left w:val="single" w:sz="2" w:space="0" w:color="000000"/>
              <w:bottom w:val="single" w:sz="2" w:space="0" w:color="000000"/>
              <w:right w:val="single" w:sz="2" w:space="0" w:color="000000"/>
            </w:tcBorders>
            <w:vAlign w:val="center"/>
          </w:tcPr>
          <w:p w14:paraId="25FE3BA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80</w:t>
            </w:r>
          </w:p>
        </w:tc>
        <w:tc>
          <w:tcPr>
            <w:tcW w:w="2323" w:type="dxa"/>
            <w:tcBorders>
              <w:top w:val="single" w:sz="2" w:space="0" w:color="000000"/>
              <w:left w:val="single" w:sz="2" w:space="0" w:color="000000"/>
              <w:bottom w:val="single" w:sz="2" w:space="0" w:color="000000"/>
              <w:right w:val="single" w:sz="2" w:space="0" w:color="000000"/>
            </w:tcBorders>
            <w:vAlign w:val="center"/>
          </w:tcPr>
          <w:p w14:paraId="25438A54"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95</w:t>
            </w:r>
          </w:p>
        </w:tc>
        <w:tc>
          <w:tcPr>
            <w:tcW w:w="2323" w:type="dxa"/>
            <w:tcBorders>
              <w:top w:val="single" w:sz="2" w:space="0" w:color="000000"/>
              <w:left w:val="single" w:sz="2" w:space="0" w:color="000000"/>
              <w:bottom w:val="single" w:sz="2" w:space="0" w:color="000000"/>
              <w:right w:val="none" w:sz="9" w:space="0" w:color="000000"/>
            </w:tcBorders>
            <w:vAlign w:val="center"/>
          </w:tcPr>
          <w:p w14:paraId="2B1E7A61"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74</w:t>
            </w:r>
          </w:p>
        </w:tc>
      </w:tr>
      <w:tr w:rsidR="002F7BBD" w:rsidRPr="002F7BBD" w14:paraId="6C1011B4" w14:textId="77777777" w:rsidTr="000459E4">
        <w:trPr>
          <w:trHeight w:val="371"/>
        </w:trPr>
        <w:tc>
          <w:tcPr>
            <w:tcW w:w="2113" w:type="dxa"/>
            <w:tcBorders>
              <w:top w:val="single" w:sz="2" w:space="0" w:color="000000"/>
              <w:left w:val="none" w:sz="9" w:space="0" w:color="000000"/>
              <w:bottom w:val="single" w:sz="2" w:space="0" w:color="000000"/>
              <w:right w:val="single" w:sz="2" w:space="0" w:color="000000"/>
            </w:tcBorders>
            <w:vAlign w:val="center"/>
          </w:tcPr>
          <w:p w14:paraId="63C3484F"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Jeju-do</w:t>
            </w:r>
          </w:p>
        </w:tc>
        <w:tc>
          <w:tcPr>
            <w:tcW w:w="2323" w:type="dxa"/>
            <w:tcBorders>
              <w:top w:val="single" w:sz="2" w:space="0" w:color="000000"/>
              <w:left w:val="single" w:sz="2" w:space="0" w:color="000000"/>
              <w:bottom w:val="single" w:sz="2" w:space="0" w:color="000000"/>
              <w:right w:val="single" w:sz="2" w:space="0" w:color="000000"/>
            </w:tcBorders>
            <w:vAlign w:val="center"/>
          </w:tcPr>
          <w:p w14:paraId="55B9EE7E"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26</w:t>
            </w:r>
          </w:p>
        </w:tc>
        <w:tc>
          <w:tcPr>
            <w:tcW w:w="2323" w:type="dxa"/>
            <w:tcBorders>
              <w:top w:val="single" w:sz="2" w:space="0" w:color="000000"/>
              <w:left w:val="single" w:sz="2" w:space="0" w:color="000000"/>
              <w:bottom w:val="single" w:sz="2" w:space="0" w:color="000000"/>
              <w:right w:val="single" w:sz="2" w:space="0" w:color="000000"/>
            </w:tcBorders>
            <w:vAlign w:val="center"/>
          </w:tcPr>
          <w:p w14:paraId="58FF31E9"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36</w:t>
            </w:r>
          </w:p>
        </w:tc>
        <w:tc>
          <w:tcPr>
            <w:tcW w:w="2323" w:type="dxa"/>
            <w:tcBorders>
              <w:top w:val="single" w:sz="2" w:space="0" w:color="000000"/>
              <w:left w:val="single" w:sz="2" w:space="0" w:color="000000"/>
              <w:bottom w:val="single" w:sz="2" w:space="0" w:color="000000"/>
              <w:right w:val="none" w:sz="9" w:space="0" w:color="000000"/>
            </w:tcBorders>
            <w:vAlign w:val="center"/>
          </w:tcPr>
          <w:p w14:paraId="512AA530" w14:textId="77777777" w:rsidR="00EF5648" w:rsidRPr="002F7BBD" w:rsidRDefault="00EF5648" w:rsidP="00873831">
            <w:pPr>
              <w:pStyle w:val="xl111"/>
              <w:snapToGrid w:val="0"/>
              <w:textAlignment w:val="baseline"/>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36</w:t>
            </w:r>
          </w:p>
        </w:tc>
      </w:tr>
    </w:tbl>
    <w:p w14:paraId="5C0320A3" w14:textId="77777777" w:rsidR="007C5575" w:rsidRPr="002F7BBD" w:rsidRDefault="007C5575">
      <w:pPr>
        <w:widowControl/>
        <w:wordWrap/>
        <w:autoSpaceDE/>
        <w:autoSpaceDN/>
        <w:spacing w:after="160" w:line="259" w:lineRule="auto"/>
        <w:rPr>
          <w:rFonts w:ascii="Times New Roman" w:eastAsia="신명 태고딕" w:hAnsi="Times New Roman" w:cs="Times New Roman"/>
          <w:color w:val="000000" w:themeColor="text1"/>
          <w:sz w:val="24"/>
          <w:szCs w:val="20"/>
        </w:rPr>
      </w:pPr>
      <w:r w:rsidRPr="002F7BBD">
        <w:rPr>
          <w:rFonts w:ascii="Times New Roman" w:hAnsi="Times New Roman" w:cs="Times New Roman"/>
          <w:color w:val="000000" w:themeColor="text1"/>
          <w:sz w:val="24"/>
          <w:szCs w:val="20"/>
        </w:rPr>
        <w:br w:type="page"/>
      </w:r>
    </w:p>
    <w:p w14:paraId="4A455859" w14:textId="321EA094"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lastRenderedPageBreak/>
        <w:t>&lt;Table 5-4&gt; Government Subsidies for the Health Management of Mothers and Newborns (as of 201</w:t>
      </w:r>
      <w:r w:rsidR="00366524" w:rsidRPr="002F7BBD">
        <w:rPr>
          <w:rFonts w:ascii="Times New Roman" w:hAnsi="Times New Roman" w:cs="Times New Roman" w:hint="eastAsia"/>
          <w:color w:val="000000" w:themeColor="text1"/>
          <w:sz w:val="24"/>
          <w:szCs w:val="20"/>
        </w:rPr>
        <w:t>9</w:t>
      </w:r>
      <w:r w:rsidRPr="002F7BBD">
        <w:rPr>
          <w:rFonts w:ascii="Times New Roman" w:hAnsi="Times New Roman" w:cs="Times New Roman"/>
          <w:color w:val="000000" w:themeColor="text1"/>
          <w:sz w:val="24"/>
          <w:szCs w:val="20"/>
        </w:rPr>
        <w:t xml:space="preserve">) </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102" w:type="dxa"/>
          <w:bottom w:w="28" w:type="dxa"/>
          <w:right w:w="102" w:type="dxa"/>
        </w:tblCellMar>
        <w:tblLook w:val="04A0" w:firstRow="1" w:lastRow="0" w:firstColumn="1" w:lastColumn="0" w:noHBand="0" w:noVBand="1"/>
      </w:tblPr>
      <w:tblGrid>
        <w:gridCol w:w="1441"/>
        <w:gridCol w:w="1442"/>
        <w:gridCol w:w="2625"/>
        <w:gridCol w:w="3722"/>
      </w:tblGrid>
      <w:tr w:rsidR="002F7BBD" w:rsidRPr="002F7BBD" w14:paraId="5C6E075A" w14:textId="77777777" w:rsidTr="00873831">
        <w:trPr>
          <w:trHeight w:val="241"/>
        </w:trPr>
        <w:tc>
          <w:tcPr>
            <w:tcW w:w="1562" w:type="pct"/>
            <w:gridSpan w:val="2"/>
            <w:shd w:val="clear" w:color="auto" w:fill="E5E5E5"/>
            <w:vAlign w:val="center"/>
          </w:tcPr>
          <w:p w14:paraId="615B3AF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Categories</w:t>
            </w:r>
          </w:p>
        </w:tc>
        <w:tc>
          <w:tcPr>
            <w:tcW w:w="1422" w:type="pct"/>
            <w:shd w:val="clear" w:color="auto" w:fill="E5E5E5"/>
            <w:vAlign w:val="center"/>
          </w:tcPr>
          <w:p w14:paraId="03F2713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Duration of service</w:t>
            </w:r>
          </w:p>
        </w:tc>
        <w:tc>
          <w:tcPr>
            <w:tcW w:w="2016" w:type="pct"/>
            <w:shd w:val="clear" w:color="auto" w:fill="E5E5E5"/>
            <w:vAlign w:val="center"/>
          </w:tcPr>
          <w:p w14:paraId="06ED65F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Subsidies</w:t>
            </w:r>
          </w:p>
        </w:tc>
      </w:tr>
      <w:tr w:rsidR="002F7BBD" w:rsidRPr="002F7BBD" w14:paraId="40A5775A" w14:textId="77777777" w:rsidTr="00873831">
        <w:trPr>
          <w:trHeight w:val="241"/>
        </w:trPr>
        <w:tc>
          <w:tcPr>
            <w:tcW w:w="781" w:type="pct"/>
            <w:vMerge w:val="restart"/>
            <w:vAlign w:val="center"/>
          </w:tcPr>
          <w:p w14:paraId="041CF83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Non-disabled mothers</w:t>
            </w:r>
          </w:p>
        </w:tc>
        <w:tc>
          <w:tcPr>
            <w:tcW w:w="781" w:type="pct"/>
            <w:vAlign w:val="center"/>
          </w:tcPr>
          <w:p w14:paraId="666C0F4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One baby</w:t>
            </w:r>
          </w:p>
        </w:tc>
        <w:tc>
          <w:tcPr>
            <w:tcW w:w="1422" w:type="pct"/>
            <w:vAlign w:val="center"/>
          </w:tcPr>
          <w:p w14:paraId="5A921B4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5-2</w:t>
            </w:r>
            <w:r w:rsidRPr="002F7BBD">
              <w:rPr>
                <w:rFonts w:ascii="Times New Roman" w:eastAsia="한양중고딕" w:hAnsi="Times New Roman" w:cs="Times New Roman"/>
                <w:color w:val="000000" w:themeColor="text1"/>
                <w:szCs w:val="16"/>
              </w:rPr>
              <w:t>0 days</w:t>
            </w:r>
          </w:p>
        </w:tc>
        <w:tc>
          <w:tcPr>
            <w:tcW w:w="2016" w:type="pct"/>
            <w:vAlign w:val="center"/>
          </w:tcPr>
          <w:p w14:paraId="322E98B7" w14:textId="7AA6E924" w:rsidR="00EF5648" w:rsidRPr="002F7BBD" w:rsidRDefault="00370558" w:rsidP="00366524">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w:t>
            </w:r>
            <w:r w:rsidRPr="002F7BBD">
              <w:rPr>
                <w:rFonts w:ascii="Times New Roman" w:eastAsia="한양중고딕" w:hAnsi="Times New Roman" w:cs="Times New Roman" w:hint="eastAsia"/>
                <w:color w:val="000000" w:themeColor="text1"/>
                <w:szCs w:val="16"/>
              </w:rPr>
              <w:t xml:space="preserve"> </w:t>
            </w:r>
            <w:r w:rsidR="00366524" w:rsidRPr="002F7BBD">
              <w:rPr>
                <w:rFonts w:ascii="Times New Roman" w:eastAsia="한양중고딕" w:hAnsi="Times New Roman" w:cs="Times New Roman"/>
                <w:color w:val="000000" w:themeColor="text1"/>
                <w:szCs w:val="16"/>
              </w:rPr>
              <w:t xml:space="preserve"> KRW 3</w:t>
            </w:r>
            <w:r w:rsidR="00366524" w:rsidRPr="002F7BBD">
              <w:rPr>
                <w:rFonts w:ascii="Times New Roman" w:eastAsia="한양중고딕" w:hAnsi="Times New Roman" w:cs="Times New Roman" w:hint="eastAsia"/>
                <w:color w:val="000000" w:themeColor="text1"/>
                <w:szCs w:val="16"/>
              </w:rPr>
              <w:t>44</w:t>
            </w:r>
            <w:r w:rsidR="00EF5648" w:rsidRPr="002F7BBD">
              <w:rPr>
                <w:rFonts w:ascii="Times New Roman" w:eastAsia="한양중고딕" w:hAnsi="Times New Roman" w:cs="Times New Roman"/>
                <w:color w:val="000000" w:themeColor="text1"/>
                <w:szCs w:val="16"/>
              </w:rPr>
              <w:t>,000-1,</w:t>
            </w:r>
            <w:r w:rsidR="00366524" w:rsidRPr="002F7BBD">
              <w:rPr>
                <w:rFonts w:ascii="Times New Roman" w:eastAsia="한양중고딕" w:hAnsi="Times New Roman" w:cs="Times New Roman" w:hint="eastAsia"/>
                <w:color w:val="000000" w:themeColor="text1"/>
                <w:szCs w:val="16"/>
              </w:rPr>
              <w:t>613</w:t>
            </w:r>
            <w:r w:rsidR="00EF5648" w:rsidRPr="002F7BBD">
              <w:rPr>
                <w:rFonts w:ascii="Times New Roman" w:eastAsia="한양중고딕" w:hAnsi="Times New Roman" w:cs="Times New Roman"/>
                <w:color w:val="000000" w:themeColor="text1"/>
                <w:szCs w:val="16"/>
              </w:rPr>
              <w:t>,000</w:t>
            </w:r>
          </w:p>
        </w:tc>
      </w:tr>
      <w:tr w:rsidR="002F7BBD" w:rsidRPr="002F7BBD" w14:paraId="1FEBD09F" w14:textId="77777777" w:rsidTr="00C16699">
        <w:trPr>
          <w:trHeight w:val="241"/>
        </w:trPr>
        <w:tc>
          <w:tcPr>
            <w:tcW w:w="781" w:type="pct"/>
            <w:vMerge/>
          </w:tcPr>
          <w:p w14:paraId="26E08D7D"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781" w:type="pct"/>
            <w:tcBorders>
              <w:top w:val="single" w:sz="3" w:space="0" w:color="000000"/>
              <w:left w:val="single" w:sz="3" w:space="0" w:color="000000"/>
              <w:bottom w:val="single" w:sz="3" w:space="0" w:color="000000"/>
              <w:right w:val="single" w:sz="3" w:space="0" w:color="000000"/>
            </w:tcBorders>
            <w:vAlign w:val="center"/>
          </w:tcPr>
          <w:p w14:paraId="0FA0CD6E"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Twins</w:t>
            </w:r>
          </w:p>
        </w:tc>
        <w:tc>
          <w:tcPr>
            <w:tcW w:w="1422" w:type="pct"/>
            <w:tcBorders>
              <w:top w:val="single" w:sz="3" w:space="0" w:color="000000"/>
              <w:left w:val="single" w:sz="3" w:space="0" w:color="000000"/>
              <w:bottom w:val="single" w:sz="3" w:space="0" w:color="000000"/>
              <w:right w:val="single" w:sz="3" w:space="0" w:color="000000"/>
            </w:tcBorders>
            <w:vAlign w:val="center"/>
          </w:tcPr>
          <w:p w14:paraId="26F5A05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w:t>
            </w:r>
            <w:r w:rsidRPr="002F7BBD">
              <w:rPr>
                <w:rFonts w:ascii="Times New Roman" w:eastAsia="한양중고딕" w:hAnsi="Times New Roman" w:cs="Times New Roman"/>
                <w:color w:val="000000" w:themeColor="text1"/>
                <w:szCs w:val="16"/>
              </w:rPr>
              <w:t>25 days</w:t>
            </w:r>
          </w:p>
        </w:tc>
        <w:tc>
          <w:tcPr>
            <w:tcW w:w="2016" w:type="pct"/>
            <w:tcBorders>
              <w:top w:val="single" w:sz="3" w:space="0" w:color="000000"/>
              <w:left w:val="single" w:sz="3" w:space="0" w:color="000000"/>
              <w:bottom w:val="single" w:sz="3" w:space="0" w:color="000000"/>
              <w:right w:val="single" w:sz="4" w:space="0" w:color="auto"/>
            </w:tcBorders>
            <w:vAlign w:val="center"/>
          </w:tcPr>
          <w:p w14:paraId="38153054" w14:textId="308D36E8" w:rsidR="00EF5648" w:rsidRPr="002F7BBD" w:rsidRDefault="00EF5648" w:rsidP="00370558">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KRW </w:t>
            </w:r>
            <w:r w:rsidR="00366524" w:rsidRPr="002F7BBD">
              <w:rPr>
                <w:rFonts w:ascii="Times New Roman" w:eastAsia="한양중고딕" w:hAnsi="Times New Roman" w:cs="Times New Roman" w:hint="eastAsia"/>
                <w:color w:val="000000" w:themeColor="text1"/>
                <w:szCs w:val="16"/>
              </w:rPr>
              <w:t>986</w:t>
            </w:r>
            <w:r w:rsidRPr="002F7BBD">
              <w:rPr>
                <w:rFonts w:ascii="Times New Roman" w:eastAsia="한양중고딕" w:hAnsi="Times New Roman" w:cs="Times New Roman"/>
                <w:color w:val="000000" w:themeColor="text1"/>
                <w:szCs w:val="16"/>
              </w:rPr>
              <w:t>,000-</w:t>
            </w:r>
            <w:r w:rsidR="00366524" w:rsidRPr="002F7BBD">
              <w:rPr>
                <w:rFonts w:ascii="Times New Roman" w:eastAsia="한양중고딕" w:hAnsi="Times New Roman" w:cs="Times New Roman" w:hint="eastAsia"/>
                <w:color w:val="000000" w:themeColor="text1"/>
                <w:szCs w:val="16"/>
              </w:rPr>
              <w:t>2,708</w:t>
            </w:r>
            <w:r w:rsidRPr="002F7BBD">
              <w:rPr>
                <w:rFonts w:ascii="Times New Roman" w:eastAsia="한양중고딕" w:hAnsi="Times New Roman" w:cs="Times New Roman"/>
                <w:color w:val="000000" w:themeColor="text1"/>
                <w:szCs w:val="16"/>
              </w:rPr>
              <w:t>,000</w:t>
            </w:r>
          </w:p>
        </w:tc>
      </w:tr>
      <w:tr w:rsidR="00EF5648" w:rsidRPr="002F7BBD" w14:paraId="681A6A80" w14:textId="77777777" w:rsidTr="00C16699">
        <w:trPr>
          <w:trHeight w:val="241"/>
        </w:trPr>
        <w:tc>
          <w:tcPr>
            <w:tcW w:w="1562" w:type="pct"/>
            <w:gridSpan w:val="2"/>
            <w:tcBorders>
              <w:top w:val="single" w:sz="3" w:space="0" w:color="000000"/>
              <w:left w:val="single" w:sz="4" w:space="0" w:color="auto"/>
              <w:bottom w:val="single" w:sz="2" w:space="0" w:color="000000"/>
              <w:right w:val="single" w:sz="3" w:space="0" w:color="000000"/>
            </w:tcBorders>
            <w:vAlign w:val="center"/>
          </w:tcPr>
          <w:p w14:paraId="34AF2FE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Mothers with severe disabilities</w:t>
            </w:r>
          </w:p>
        </w:tc>
        <w:tc>
          <w:tcPr>
            <w:tcW w:w="1422" w:type="pct"/>
            <w:tcBorders>
              <w:top w:val="single" w:sz="3" w:space="0" w:color="000000"/>
              <w:left w:val="single" w:sz="3" w:space="0" w:color="000000"/>
              <w:bottom w:val="single" w:sz="2" w:space="0" w:color="000000"/>
              <w:right w:val="single" w:sz="3" w:space="0" w:color="000000"/>
            </w:tcBorders>
            <w:vAlign w:val="center"/>
          </w:tcPr>
          <w:p w14:paraId="3FCD064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15-</w:t>
            </w:r>
            <w:r w:rsidRPr="002F7BBD">
              <w:rPr>
                <w:rFonts w:ascii="Times New Roman" w:eastAsia="한양중고딕" w:hAnsi="Times New Roman" w:cs="Times New Roman"/>
                <w:color w:val="000000" w:themeColor="text1"/>
                <w:szCs w:val="16"/>
              </w:rPr>
              <w:t>25 days</w:t>
            </w:r>
          </w:p>
        </w:tc>
        <w:tc>
          <w:tcPr>
            <w:tcW w:w="2016" w:type="pct"/>
            <w:tcBorders>
              <w:top w:val="single" w:sz="3" w:space="0" w:color="000000"/>
              <w:left w:val="single" w:sz="3" w:space="0" w:color="000000"/>
              <w:bottom w:val="single" w:sz="2" w:space="0" w:color="000000"/>
              <w:right w:val="single" w:sz="4" w:space="0" w:color="auto"/>
            </w:tcBorders>
            <w:vAlign w:val="center"/>
          </w:tcPr>
          <w:p w14:paraId="3776EACC" w14:textId="4C3764EC" w:rsidR="00EF5648" w:rsidRPr="002F7BBD" w:rsidRDefault="00370558" w:rsidP="00366524">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 xml:space="preserve"> </w:t>
            </w:r>
            <w:r w:rsidR="00EF5648" w:rsidRPr="002F7BBD">
              <w:rPr>
                <w:rFonts w:ascii="Times New Roman" w:eastAsia="한양중고딕" w:hAnsi="Times New Roman" w:cs="Times New Roman"/>
                <w:color w:val="000000" w:themeColor="text1"/>
                <w:szCs w:val="16"/>
              </w:rPr>
              <w:t xml:space="preserve">KRW </w:t>
            </w:r>
            <w:r w:rsidR="00366524" w:rsidRPr="002F7BBD">
              <w:rPr>
                <w:rFonts w:ascii="Times New Roman" w:eastAsia="한양중고딕" w:hAnsi="Times New Roman" w:cs="Times New Roman" w:hint="eastAsia"/>
                <w:color w:val="000000" w:themeColor="text1"/>
                <w:szCs w:val="16"/>
              </w:rPr>
              <w:t>1,703</w:t>
            </w:r>
            <w:r w:rsidR="00EF5648" w:rsidRPr="002F7BBD">
              <w:rPr>
                <w:rFonts w:ascii="Times New Roman" w:eastAsia="한양중고딕" w:hAnsi="Times New Roman" w:cs="Times New Roman"/>
                <w:color w:val="000000" w:themeColor="text1"/>
                <w:szCs w:val="16"/>
              </w:rPr>
              <w:t>,000-</w:t>
            </w:r>
            <w:r w:rsidR="00366524" w:rsidRPr="002F7BBD">
              <w:rPr>
                <w:rFonts w:ascii="Times New Roman" w:eastAsia="한양중고딕" w:hAnsi="Times New Roman" w:cs="Times New Roman" w:hint="eastAsia"/>
                <w:color w:val="000000" w:themeColor="text1"/>
                <w:szCs w:val="16"/>
              </w:rPr>
              <w:t>3,119</w:t>
            </w:r>
            <w:r w:rsidR="00EF5648" w:rsidRPr="002F7BBD">
              <w:rPr>
                <w:rFonts w:ascii="Times New Roman" w:eastAsia="한양중고딕" w:hAnsi="Times New Roman" w:cs="Times New Roman"/>
                <w:color w:val="000000" w:themeColor="text1"/>
                <w:szCs w:val="16"/>
              </w:rPr>
              <w:t>,000</w:t>
            </w:r>
          </w:p>
        </w:tc>
      </w:tr>
    </w:tbl>
    <w:p w14:paraId="58749AE6" w14:textId="77777777" w:rsidR="00EF5648" w:rsidRPr="002F7BBD" w:rsidRDefault="00EF5648" w:rsidP="00EF5648">
      <w:pPr>
        <w:pStyle w:val="20"/>
        <w:wordWrap/>
        <w:spacing w:line="240" w:lineRule="auto"/>
        <w:ind w:left="298" w:hanging="298"/>
        <w:jc w:val="center"/>
        <w:rPr>
          <w:rFonts w:ascii="Times New Roman" w:hAnsi="Times New Roman" w:cs="Times New Roman"/>
          <w:color w:val="000000" w:themeColor="text1"/>
          <w:szCs w:val="16"/>
        </w:rPr>
      </w:pPr>
    </w:p>
    <w:p w14:paraId="7F07E301" w14:textId="77777777" w:rsidR="007C5575" w:rsidRPr="002F7BBD" w:rsidRDefault="007C5575" w:rsidP="00EF5648">
      <w:pPr>
        <w:pStyle w:val="20"/>
        <w:wordWrap/>
        <w:spacing w:line="240" w:lineRule="auto"/>
        <w:ind w:left="298" w:hanging="298"/>
        <w:jc w:val="center"/>
        <w:rPr>
          <w:rFonts w:ascii="Times New Roman" w:hAnsi="Times New Roman" w:cs="Times New Roman"/>
          <w:color w:val="000000" w:themeColor="text1"/>
          <w:szCs w:val="16"/>
        </w:rPr>
      </w:pPr>
    </w:p>
    <w:p w14:paraId="0C6740B3" w14:textId="77777777" w:rsidR="00EF5648" w:rsidRPr="002F7BBD" w:rsidRDefault="00EF5648" w:rsidP="00EF5648">
      <w:pPr>
        <w:widowControl/>
        <w:wordWrap/>
        <w:autoSpaceDE/>
        <w:autoSpaceDN/>
        <w:spacing w:after="0" w:line="240" w:lineRule="auto"/>
        <w:jc w:val="left"/>
        <w:rPr>
          <w:rFonts w:ascii="Times New Roman" w:hAnsi="Times New Roman" w:cs="Times New Roman"/>
          <w:color w:val="000000" w:themeColor="text1"/>
          <w:sz w:val="24"/>
          <w:szCs w:val="20"/>
        </w:rPr>
      </w:pPr>
      <w:r w:rsidRPr="002F7BBD">
        <w:rPr>
          <w:rFonts w:ascii="Times New Roman" w:eastAsia="휴먼명조" w:hAnsi="Times New Roman" w:cs="Times New Roman"/>
          <w:color w:val="000000" w:themeColor="text1"/>
          <w:sz w:val="24"/>
          <w:szCs w:val="20"/>
        </w:rPr>
        <w:t xml:space="preserve">&lt;Table 5-5&gt; Number of New Mothers with Severe Disabilities Who Are the Primary Targets of the Health Management Support Project for Mothers and Newborns   </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102" w:type="dxa"/>
          <w:bottom w:w="28" w:type="dxa"/>
          <w:right w:w="102" w:type="dxa"/>
        </w:tblCellMar>
        <w:tblLook w:val="04A0" w:firstRow="1" w:lastRow="0" w:firstColumn="1" w:lastColumn="0" w:noHBand="0" w:noVBand="1"/>
      </w:tblPr>
      <w:tblGrid>
        <w:gridCol w:w="2309"/>
        <w:gridCol w:w="2815"/>
        <w:gridCol w:w="2053"/>
        <w:gridCol w:w="2053"/>
      </w:tblGrid>
      <w:tr w:rsidR="002F7BBD" w:rsidRPr="002F7BBD" w14:paraId="7C84F7D3" w14:textId="77777777" w:rsidTr="00873831">
        <w:trPr>
          <w:trHeight w:val="563"/>
        </w:trPr>
        <w:tc>
          <w:tcPr>
            <w:tcW w:w="1251" w:type="pct"/>
            <w:tcBorders>
              <w:top w:val="single" w:sz="3" w:space="0" w:color="000000"/>
              <w:left w:val="none" w:sz="3" w:space="0" w:color="000000"/>
              <w:bottom w:val="single" w:sz="3" w:space="0" w:color="000000"/>
              <w:right w:val="single" w:sz="3" w:space="0" w:color="000000"/>
            </w:tcBorders>
            <w:shd w:val="clear" w:color="auto" w:fill="E5E5E5"/>
            <w:vAlign w:val="center"/>
          </w:tcPr>
          <w:p w14:paraId="7029D00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Grade</w:t>
            </w:r>
          </w:p>
        </w:tc>
        <w:tc>
          <w:tcPr>
            <w:tcW w:w="1525"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0F1E241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Income level</w:t>
            </w:r>
          </w:p>
          <w:p w14:paraId="125C2D5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(standard median income)</w:t>
            </w:r>
          </w:p>
        </w:tc>
        <w:tc>
          <w:tcPr>
            <w:tcW w:w="1112" w:type="pct"/>
            <w:tcBorders>
              <w:top w:val="single" w:sz="3" w:space="0" w:color="000000"/>
              <w:left w:val="single" w:sz="3" w:space="0" w:color="000000"/>
              <w:bottom w:val="single" w:sz="3" w:space="0" w:color="000000"/>
              <w:right w:val="single" w:sz="3" w:space="0" w:color="000000"/>
            </w:tcBorders>
            <w:shd w:val="clear" w:color="auto" w:fill="E5E5E5"/>
            <w:vAlign w:val="center"/>
          </w:tcPr>
          <w:p w14:paraId="75448DB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2016</w:t>
            </w:r>
          </w:p>
        </w:tc>
        <w:tc>
          <w:tcPr>
            <w:tcW w:w="1112" w:type="pct"/>
            <w:tcBorders>
              <w:top w:val="single" w:sz="3" w:space="0" w:color="000000"/>
              <w:left w:val="single" w:sz="3" w:space="0" w:color="000000"/>
              <w:bottom w:val="single" w:sz="3" w:space="0" w:color="000000"/>
              <w:right w:val="none" w:sz="3" w:space="0" w:color="000000"/>
            </w:tcBorders>
            <w:shd w:val="clear" w:color="auto" w:fill="E5E5E5"/>
            <w:vAlign w:val="center"/>
          </w:tcPr>
          <w:p w14:paraId="61FE86C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2017</w:t>
            </w:r>
          </w:p>
        </w:tc>
      </w:tr>
      <w:tr w:rsidR="002F7BBD" w:rsidRPr="002F7BBD" w14:paraId="729F19B5" w14:textId="77777777" w:rsidTr="00873831">
        <w:trPr>
          <w:trHeight w:val="54"/>
        </w:trPr>
        <w:tc>
          <w:tcPr>
            <w:tcW w:w="1251" w:type="pct"/>
            <w:tcBorders>
              <w:top w:val="single" w:sz="3" w:space="0" w:color="000000"/>
              <w:left w:val="none" w:sz="3" w:space="0" w:color="000000"/>
              <w:bottom w:val="single" w:sz="3" w:space="0" w:color="000000"/>
              <w:right w:val="single" w:sz="3" w:space="0" w:color="000000"/>
            </w:tcBorders>
            <w:vAlign w:val="center"/>
          </w:tcPr>
          <w:p w14:paraId="142445B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C-ga type</w:t>
            </w:r>
          </w:p>
        </w:tc>
        <w:tc>
          <w:tcPr>
            <w:tcW w:w="1525" w:type="pct"/>
            <w:tcBorders>
              <w:top w:val="single" w:sz="3" w:space="0" w:color="000000"/>
              <w:left w:val="single" w:sz="3" w:space="0" w:color="000000"/>
              <w:bottom w:val="single" w:sz="3" w:space="0" w:color="000000"/>
              <w:right w:val="single" w:sz="3" w:space="0" w:color="000000"/>
            </w:tcBorders>
            <w:vAlign w:val="center"/>
          </w:tcPr>
          <w:p w14:paraId="4E92BB2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50% or lower</w:t>
            </w:r>
          </w:p>
        </w:tc>
        <w:tc>
          <w:tcPr>
            <w:tcW w:w="1112" w:type="pct"/>
            <w:tcBorders>
              <w:top w:val="single" w:sz="3" w:space="0" w:color="000000"/>
              <w:left w:val="single" w:sz="3" w:space="0" w:color="000000"/>
              <w:bottom w:val="single" w:sz="3" w:space="0" w:color="000000"/>
              <w:right w:val="single" w:sz="3" w:space="0" w:color="000000"/>
            </w:tcBorders>
            <w:vAlign w:val="center"/>
          </w:tcPr>
          <w:p w14:paraId="6E2343F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83</w:t>
            </w:r>
          </w:p>
        </w:tc>
        <w:tc>
          <w:tcPr>
            <w:tcW w:w="1112" w:type="pct"/>
            <w:tcBorders>
              <w:top w:val="single" w:sz="3" w:space="0" w:color="000000"/>
              <w:left w:val="single" w:sz="3" w:space="0" w:color="000000"/>
              <w:bottom w:val="single" w:sz="3" w:space="0" w:color="000000"/>
              <w:right w:val="none" w:sz="3" w:space="0" w:color="000000"/>
            </w:tcBorders>
            <w:vAlign w:val="center"/>
          </w:tcPr>
          <w:p w14:paraId="59F3A21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71</w:t>
            </w:r>
          </w:p>
        </w:tc>
      </w:tr>
      <w:tr w:rsidR="002F7BBD" w:rsidRPr="002F7BBD" w14:paraId="680B6F39" w14:textId="77777777" w:rsidTr="00873831">
        <w:trPr>
          <w:trHeight w:val="54"/>
        </w:trPr>
        <w:tc>
          <w:tcPr>
            <w:tcW w:w="1251" w:type="pct"/>
            <w:tcBorders>
              <w:top w:val="single" w:sz="3" w:space="0" w:color="000000"/>
              <w:left w:val="none" w:sz="3" w:space="0" w:color="000000"/>
              <w:bottom w:val="single" w:sz="3" w:space="0" w:color="000000"/>
              <w:right w:val="single" w:sz="3" w:space="0" w:color="000000"/>
            </w:tcBorders>
            <w:vAlign w:val="center"/>
          </w:tcPr>
          <w:p w14:paraId="5CAA398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C-na type</w:t>
            </w:r>
          </w:p>
        </w:tc>
        <w:tc>
          <w:tcPr>
            <w:tcW w:w="1525" w:type="pct"/>
            <w:tcBorders>
              <w:top w:val="single" w:sz="3" w:space="0" w:color="000000"/>
              <w:left w:val="single" w:sz="3" w:space="0" w:color="000000"/>
              <w:bottom w:val="single" w:sz="3" w:space="0" w:color="000000"/>
              <w:right w:val="single" w:sz="3" w:space="0" w:color="000000"/>
            </w:tcBorders>
            <w:vAlign w:val="center"/>
          </w:tcPr>
          <w:p w14:paraId="096DC4C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Over 50% up to 60%</w:t>
            </w:r>
          </w:p>
        </w:tc>
        <w:tc>
          <w:tcPr>
            <w:tcW w:w="1112" w:type="pct"/>
            <w:tcBorders>
              <w:top w:val="single" w:sz="3" w:space="0" w:color="000000"/>
              <w:left w:val="single" w:sz="3" w:space="0" w:color="000000"/>
              <w:bottom w:val="single" w:sz="3" w:space="0" w:color="000000"/>
              <w:right w:val="single" w:sz="3" w:space="0" w:color="000000"/>
            </w:tcBorders>
            <w:vAlign w:val="center"/>
          </w:tcPr>
          <w:p w14:paraId="53233D9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30</w:t>
            </w:r>
          </w:p>
        </w:tc>
        <w:tc>
          <w:tcPr>
            <w:tcW w:w="1112" w:type="pct"/>
            <w:tcBorders>
              <w:top w:val="single" w:sz="3" w:space="0" w:color="000000"/>
              <w:left w:val="single" w:sz="3" w:space="0" w:color="000000"/>
              <w:bottom w:val="single" w:sz="3" w:space="0" w:color="000000"/>
              <w:right w:val="none" w:sz="3" w:space="0" w:color="000000"/>
            </w:tcBorders>
            <w:vAlign w:val="center"/>
          </w:tcPr>
          <w:p w14:paraId="09FDC8C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21</w:t>
            </w:r>
          </w:p>
        </w:tc>
      </w:tr>
      <w:tr w:rsidR="002F7BBD" w:rsidRPr="002F7BBD" w14:paraId="1352614F" w14:textId="77777777" w:rsidTr="00873831">
        <w:trPr>
          <w:trHeight w:val="250"/>
        </w:trPr>
        <w:tc>
          <w:tcPr>
            <w:tcW w:w="1251" w:type="pct"/>
            <w:tcBorders>
              <w:top w:val="single" w:sz="3" w:space="0" w:color="000000"/>
              <w:left w:val="none" w:sz="3" w:space="0" w:color="000000"/>
              <w:bottom w:val="single" w:sz="3" w:space="0" w:color="000000"/>
              <w:right w:val="single" w:sz="3" w:space="0" w:color="000000"/>
            </w:tcBorders>
            <w:vAlign w:val="center"/>
          </w:tcPr>
          <w:p w14:paraId="19B6D91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C-da type</w:t>
            </w:r>
          </w:p>
        </w:tc>
        <w:tc>
          <w:tcPr>
            <w:tcW w:w="1525" w:type="pct"/>
            <w:tcBorders>
              <w:top w:val="single" w:sz="3" w:space="0" w:color="000000"/>
              <w:left w:val="single" w:sz="3" w:space="0" w:color="000000"/>
              <w:bottom w:val="single" w:sz="3" w:space="0" w:color="000000"/>
              <w:right w:val="single" w:sz="3" w:space="0" w:color="000000"/>
            </w:tcBorders>
            <w:vAlign w:val="center"/>
          </w:tcPr>
          <w:p w14:paraId="16B40D9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Over 60% up to 80%</w:t>
            </w:r>
          </w:p>
        </w:tc>
        <w:tc>
          <w:tcPr>
            <w:tcW w:w="1112" w:type="pct"/>
            <w:tcBorders>
              <w:top w:val="single" w:sz="3" w:space="0" w:color="000000"/>
              <w:left w:val="single" w:sz="3" w:space="0" w:color="000000"/>
              <w:bottom w:val="single" w:sz="3" w:space="0" w:color="000000"/>
              <w:right w:val="single" w:sz="3" w:space="0" w:color="000000"/>
            </w:tcBorders>
            <w:vAlign w:val="center"/>
          </w:tcPr>
          <w:p w14:paraId="147A54D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39</w:t>
            </w:r>
          </w:p>
        </w:tc>
        <w:tc>
          <w:tcPr>
            <w:tcW w:w="1112" w:type="pct"/>
            <w:tcBorders>
              <w:top w:val="single" w:sz="3" w:space="0" w:color="000000"/>
              <w:left w:val="single" w:sz="3" w:space="0" w:color="000000"/>
              <w:bottom w:val="single" w:sz="3" w:space="0" w:color="000000"/>
              <w:right w:val="none" w:sz="3" w:space="0" w:color="000000"/>
            </w:tcBorders>
            <w:vAlign w:val="center"/>
          </w:tcPr>
          <w:p w14:paraId="34148C2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38</w:t>
            </w:r>
          </w:p>
        </w:tc>
      </w:tr>
      <w:tr w:rsidR="002F7BBD" w:rsidRPr="002F7BBD" w14:paraId="31FAE905" w14:textId="77777777" w:rsidTr="00873831">
        <w:trPr>
          <w:trHeight w:val="250"/>
        </w:trPr>
        <w:tc>
          <w:tcPr>
            <w:tcW w:w="1251" w:type="pct"/>
            <w:tcBorders>
              <w:top w:val="single" w:sz="3" w:space="0" w:color="000000"/>
              <w:left w:val="none" w:sz="3" w:space="0" w:color="000000"/>
              <w:bottom w:val="single" w:sz="3" w:space="0" w:color="000000"/>
              <w:right w:val="single" w:sz="3" w:space="0" w:color="000000"/>
            </w:tcBorders>
            <w:vAlign w:val="center"/>
          </w:tcPr>
          <w:p w14:paraId="5A6BC7B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C-ra type</w:t>
            </w:r>
          </w:p>
        </w:tc>
        <w:tc>
          <w:tcPr>
            <w:tcW w:w="1525" w:type="pct"/>
            <w:tcBorders>
              <w:top w:val="single" w:sz="3" w:space="0" w:color="000000"/>
              <w:left w:val="single" w:sz="3" w:space="0" w:color="000000"/>
              <w:bottom w:val="single" w:sz="3" w:space="0" w:color="000000"/>
              <w:right w:val="single" w:sz="3" w:space="0" w:color="000000"/>
            </w:tcBorders>
            <w:vAlign w:val="center"/>
          </w:tcPr>
          <w:p w14:paraId="73D8FA1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Over 80% </w:t>
            </w:r>
          </w:p>
        </w:tc>
        <w:tc>
          <w:tcPr>
            <w:tcW w:w="1112" w:type="pct"/>
            <w:tcBorders>
              <w:top w:val="single" w:sz="3" w:space="0" w:color="000000"/>
              <w:left w:val="single" w:sz="3" w:space="0" w:color="000000"/>
              <w:bottom w:val="single" w:sz="3" w:space="0" w:color="000000"/>
              <w:right w:val="single" w:sz="3" w:space="0" w:color="000000"/>
            </w:tcBorders>
            <w:vAlign w:val="center"/>
          </w:tcPr>
          <w:p w14:paraId="66000D7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40</w:t>
            </w:r>
          </w:p>
        </w:tc>
        <w:tc>
          <w:tcPr>
            <w:tcW w:w="1112" w:type="pct"/>
            <w:tcBorders>
              <w:top w:val="single" w:sz="3" w:space="0" w:color="000000"/>
              <w:left w:val="single" w:sz="3" w:space="0" w:color="000000"/>
              <w:bottom w:val="single" w:sz="3" w:space="0" w:color="000000"/>
              <w:right w:val="none" w:sz="3" w:space="0" w:color="000000"/>
            </w:tcBorders>
            <w:vAlign w:val="center"/>
          </w:tcPr>
          <w:p w14:paraId="2B1078E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45</w:t>
            </w:r>
          </w:p>
        </w:tc>
      </w:tr>
    </w:tbl>
    <w:p w14:paraId="01CA3A04" w14:textId="77777777" w:rsidR="00EF5648" w:rsidRPr="002F7BBD" w:rsidRDefault="00EF5648" w:rsidP="00EF5648">
      <w:pPr>
        <w:pStyle w:val="20"/>
        <w:wordWrap/>
        <w:spacing w:line="240" w:lineRule="auto"/>
        <w:rPr>
          <w:rFonts w:ascii="Times New Roman" w:eastAsia="한양중고딕" w:hAnsi="Times New Roman" w:cs="Times New Roman"/>
          <w:color w:val="000000" w:themeColor="text1"/>
          <w:sz w:val="24"/>
          <w:szCs w:val="20"/>
        </w:rPr>
      </w:pPr>
      <w:r w:rsidRPr="002F7BBD">
        <w:rPr>
          <w:rFonts w:ascii="Times New Roman" w:eastAsia="한양중고딕" w:hAnsi="Times New Roman" w:cs="Times New Roman"/>
          <w:color w:val="000000" w:themeColor="text1"/>
          <w:sz w:val="24"/>
          <w:szCs w:val="20"/>
        </w:rPr>
        <w:t>*C type: Mothers with severe disabilities and mothers with triplets or more</w:t>
      </w:r>
    </w:p>
    <w:p w14:paraId="46204CB9"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6C9C9CBD" w14:textId="77777777" w:rsidR="007C5575" w:rsidRPr="002F7BBD" w:rsidRDefault="007C5575" w:rsidP="00EF5648">
      <w:pPr>
        <w:widowControl/>
        <w:wordWrap/>
        <w:autoSpaceDE/>
        <w:autoSpaceDN/>
        <w:spacing w:after="0" w:line="240" w:lineRule="auto"/>
        <w:jc w:val="left"/>
        <w:rPr>
          <w:rFonts w:ascii="Times New Roman" w:hAnsi="Times New Roman" w:cs="Times New Roman"/>
          <w:color w:val="000000" w:themeColor="text1"/>
          <w:sz w:val="24"/>
          <w:szCs w:val="20"/>
        </w:rPr>
      </w:pPr>
    </w:p>
    <w:p w14:paraId="602C218F" w14:textId="77777777" w:rsidR="00EF5648" w:rsidRPr="002F7BBD" w:rsidRDefault="00EF5648" w:rsidP="00EF5648">
      <w:pPr>
        <w:widowControl/>
        <w:wordWrap/>
        <w:autoSpaceDE/>
        <w:autoSpaceDN/>
        <w:spacing w:after="0"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5-6&gt; Inclusion of New Mothers and Newborns with Disabilities in the </w:t>
      </w:r>
      <w:r w:rsidRPr="002F7BBD">
        <w:rPr>
          <w:rFonts w:ascii="Times New Roman" w:eastAsia="휴먼명조" w:hAnsi="Times New Roman" w:cs="Times New Roman"/>
          <w:color w:val="000000" w:themeColor="text1"/>
          <w:sz w:val="24"/>
          <w:szCs w:val="20"/>
        </w:rPr>
        <w:t xml:space="preserve">Health Management Support Project for Mothers and Newborns   </w:t>
      </w:r>
    </w:p>
    <w:tbl>
      <w:tblPr>
        <w:tblOverlap w:val="never"/>
        <w:tblW w:w="5000" w:type="pct"/>
        <w:tblBorders>
          <w:top w:val="none" w:sz="3" w:space="0" w:color="000000"/>
          <w:left w:val="none" w:sz="3" w:space="0" w:color="000000"/>
          <w:bottom w:val="none" w:sz="3" w:space="0" w:color="000000"/>
          <w:right w:val="none" w:sz="3" w:space="0" w:color="000000"/>
        </w:tblBorders>
        <w:tblCellMar>
          <w:top w:w="28" w:type="dxa"/>
          <w:left w:w="102" w:type="dxa"/>
          <w:bottom w:w="28" w:type="dxa"/>
          <w:right w:w="102" w:type="dxa"/>
        </w:tblCellMar>
        <w:tblLook w:val="04A0" w:firstRow="1" w:lastRow="0" w:firstColumn="1" w:lastColumn="0" w:noHBand="0" w:noVBand="1"/>
      </w:tblPr>
      <w:tblGrid>
        <w:gridCol w:w="3078"/>
        <w:gridCol w:w="3076"/>
        <w:gridCol w:w="3076"/>
      </w:tblGrid>
      <w:tr w:rsidR="002F7BBD" w:rsidRPr="002F7BBD" w14:paraId="3E414B53" w14:textId="77777777" w:rsidTr="00873831">
        <w:trPr>
          <w:trHeight w:val="50"/>
        </w:trPr>
        <w:tc>
          <w:tcPr>
            <w:tcW w:w="1667" w:type="pct"/>
            <w:vMerge w:val="restart"/>
            <w:tcBorders>
              <w:top w:val="single" w:sz="2" w:space="0" w:color="000000"/>
              <w:left w:val="none" w:sz="9" w:space="0" w:color="000000"/>
              <w:bottom w:val="single" w:sz="2" w:space="0" w:color="000000"/>
              <w:right w:val="single" w:sz="3" w:space="0" w:color="000000"/>
            </w:tcBorders>
            <w:shd w:val="clear" w:color="auto" w:fill="E5E5E5"/>
            <w:vAlign w:val="center"/>
          </w:tcPr>
          <w:p w14:paraId="18105F51" w14:textId="77777777" w:rsidR="00EF5648" w:rsidRPr="002F7BBD" w:rsidRDefault="00EF5648" w:rsidP="00873831">
            <w:pPr>
              <w:pStyle w:val="xl66"/>
              <w:wordWrap/>
              <w:spacing w:line="240" w:lineRule="auto"/>
              <w:jc w:val="center"/>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Cities and provinces of upper-level local autonomy</w:t>
            </w:r>
          </w:p>
        </w:tc>
        <w:tc>
          <w:tcPr>
            <w:tcW w:w="1666" w:type="pct"/>
            <w:tcBorders>
              <w:top w:val="single" w:sz="2" w:space="0" w:color="000000"/>
              <w:left w:val="single" w:sz="3" w:space="0" w:color="000000"/>
              <w:bottom w:val="single" w:sz="3" w:space="0" w:color="000000"/>
              <w:right w:val="single" w:sz="3" w:space="0" w:color="000000"/>
            </w:tcBorders>
            <w:shd w:val="clear" w:color="auto" w:fill="E5E5E5"/>
            <w:vAlign w:val="center"/>
          </w:tcPr>
          <w:p w14:paraId="47255D46" w14:textId="77777777" w:rsidR="00EF5648" w:rsidRPr="002F7BBD" w:rsidRDefault="00EF5648" w:rsidP="00873831">
            <w:pPr>
              <w:pStyle w:val="xl66"/>
              <w:wordWrap/>
              <w:spacing w:line="240" w:lineRule="auto"/>
              <w:jc w:val="center"/>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2016</w:t>
            </w:r>
          </w:p>
        </w:tc>
        <w:tc>
          <w:tcPr>
            <w:tcW w:w="1666" w:type="pct"/>
            <w:tcBorders>
              <w:top w:val="single" w:sz="2" w:space="0" w:color="000000"/>
              <w:left w:val="single" w:sz="3" w:space="0" w:color="000000"/>
              <w:bottom w:val="single" w:sz="3" w:space="0" w:color="000000"/>
              <w:right w:val="none" w:sz="9" w:space="0" w:color="000000"/>
            </w:tcBorders>
            <w:shd w:val="clear" w:color="auto" w:fill="E5E5E5"/>
            <w:vAlign w:val="center"/>
          </w:tcPr>
          <w:p w14:paraId="7F781EC4" w14:textId="77777777" w:rsidR="00EF5648" w:rsidRPr="002F7BBD" w:rsidRDefault="00EF5648" w:rsidP="00873831">
            <w:pPr>
              <w:pStyle w:val="xl66"/>
              <w:wordWrap/>
              <w:spacing w:line="240" w:lineRule="auto"/>
              <w:jc w:val="center"/>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2017</w:t>
            </w:r>
          </w:p>
        </w:tc>
      </w:tr>
      <w:tr w:rsidR="002F7BBD" w:rsidRPr="002F7BBD" w14:paraId="69C5E728" w14:textId="77777777" w:rsidTr="00873831">
        <w:trPr>
          <w:trHeight w:val="50"/>
        </w:trPr>
        <w:tc>
          <w:tcPr>
            <w:tcW w:w="1667" w:type="pct"/>
            <w:vMerge/>
            <w:tcBorders>
              <w:top w:val="single" w:sz="2" w:space="0" w:color="000000"/>
              <w:left w:val="none" w:sz="9" w:space="0" w:color="000000"/>
              <w:bottom w:val="single" w:sz="2" w:space="0" w:color="000000"/>
              <w:right w:val="single" w:sz="3" w:space="0" w:color="000000"/>
            </w:tcBorders>
          </w:tcPr>
          <w:p w14:paraId="69F38E62"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66"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3FAA40A2" w14:textId="77777777" w:rsidR="00EF5648" w:rsidRPr="002F7BBD" w:rsidRDefault="00EF5648" w:rsidP="00873831">
            <w:pPr>
              <w:pStyle w:val="xl66"/>
              <w:wordWrap/>
              <w:spacing w:line="240" w:lineRule="auto"/>
              <w:jc w:val="center"/>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Number of users</w:t>
            </w:r>
          </w:p>
        </w:tc>
        <w:tc>
          <w:tcPr>
            <w:tcW w:w="1666" w:type="pct"/>
            <w:tcBorders>
              <w:top w:val="single" w:sz="3" w:space="0" w:color="000000"/>
              <w:left w:val="single" w:sz="3" w:space="0" w:color="000000"/>
              <w:bottom w:val="single" w:sz="2" w:space="0" w:color="000000"/>
              <w:right w:val="none" w:sz="9" w:space="0" w:color="000000"/>
            </w:tcBorders>
            <w:shd w:val="clear" w:color="auto" w:fill="E5E5E5"/>
            <w:vAlign w:val="center"/>
          </w:tcPr>
          <w:p w14:paraId="017E6A6F" w14:textId="77777777" w:rsidR="00EF5648" w:rsidRPr="002F7BBD" w:rsidRDefault="00EF5648" w:rsidP="00873831">
            <w:pPr>
              <w:pStyle w:val="xl66"/>
              <w:wordWrap/>
              <w:spacing w:line="240" w:lineRule="auto"/>
              <w:jc w:val="center"/>
              <w:rPr>
                <w:rFonts w:ascii="Times New Roman" w:hAnsi="Times New Roman" w:cs="Times New Roman"/>
                <w:color w:val="000000" w:themeColor="text1"/>
                <w:sz w:val="20"/>
                <w:szCs w:val="16"/>
              </w:rPr>
            </w:pPr>
            <w:r w:rsidRPr="002F7BBD">
              <w:rPr>
                <w:rFonts w:ascii="Times New Roman" w:eastAsia="한양중고딕" w:hAnsi="Times New Roman" w:cs="Times New Roman"/>
                <w:b/>
                <w:color w:val="000000" w:themeColor="text1"/>
                <w:sz w:val="20"/>
                <w:szCs w:val="16"/>
              </w:rPr>
              <w:t>Number of users</w:t>
            </w:r>
          </w:p>
        </w:tc>
      </w:tr>
      <w:tr w:rsidR="002F7BBD" w:rsidRPr="002F7BBD" w14:paraId="63AEB7FA" w14:textId="77777777" w:rsidTr="00873831">
        <w:trPr>
          <w:trHeight w:val="50"/>
        </w:trPr>
        <w:tc>
          <w:tcPr>
            <w:tcW w:w="1667" w:type="pct"/>
            <w:tcBorders>
              <w:top w:val="single" w:sz="2" w:space="0" w:color="000000"/>
              <w:left w:val="none" w:sz="9" w:space="0" w:color="000000"/>
              <w:bottom w:val="single" w:sz="3" w:space="0" w:color="000000"/>
              <w:right w:val="single" w:sz="3" w:space="0" w:color="000000"/>
            </w:tcBorders>
            <w:vAlign w:val="center"/>
          </w:tcPr>
          <w:p w14:paraId="6841EAA2"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Seoul</w:t>
            </w:r>
          </w:p>
        </w:tc>
        <w:tc>
          <w:tcPr>
            <w:tcW w:w="1666" w:type="pct"/>
            <w:tcBorders>
              <w:top w:val="single" w:sz="2" w:space="0" w:color="000000"/>
              <w:left w:val="single" w:sz="3" w:space="0" w:color="000000"/>
              <w:bottom w:val="single" w:sz="3" w:space="0" w:color="000000"/>
              <w:right w:val="single" w:sz="3" w:space="0" w:color="000000"/>
            </w:tcBorders>
            <w:vAlign w:val="center"/>
          </w:tcPr>
          <w:p w14:paraId="43D32CE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75 </w:t>
            </w:r>
          </w:p>
        </w:tc>
        <w:tc>
          <w:tcPr>
            <w:tcW w:w="1666" w:type="pct"/>
            <w:tcBorders>
              <w:top w:val="single" w:sz="2" w:space="0" w:color="000000"/>
              <w:left w:val="single" w:sz="3" w:space="0" w:color="000000"/>
              <w:bottom w:val="single" w:sz="3" w:space="0" w:color="000000"/>
              <w:right w:val="none" w:sz="9" w:space="0" w:color="000000"/>
            </w:tcBorders>
            <w:vAlign w:val="center"/>
          </w:tcPr>
          <w:p w14:paraId="176DA06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48 </w:t>
            </w:r>
          </w:p>
        </w:tc>
      </w:tr>
      <w:tr w:rsidR="002F7BBD" w:rsidRPr="002F7BBD" w14:paraId="4C9C5089"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40D4CCA2"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Busan</w:t>
            </w:r>
          </w:p>
        </w:tc>
        <w:tc>
          <w:tcPr>
            <w:tcW w:w="1666" w:type="pct"/>
            <w:tcBorders>
              <w:top w:val="single" w:sz="3" w:space="0" w:color="000000"/>
              <w:left w:val="single" w:sz="3" w:space="0" w:color="000000"/>
              <w:bottom w:val="single" w:sz="3" w:space="0" w:color="000000"/>
              <w:right w:val="single" w:sz="3" w:space="0" w:color="000000"/>
            </w:tcBorders>
            <w:vAlign w:val="center"/>
          </w:tcPr>
          <w:p w14:paraId="3EBB426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24 </w:t>
            </w:r>
          </w:p>
        </w:tc>
        <w:tc>
          <w:tcPr>
            <w:tcW w:w="1666" w:type="pct"/>
            <w:tcBorders>
              <w:top w:val="single" w:sz="3" w:space="0" w:color="000000"/>
              <w:left w:val="single" w:sz="3" w:space="0" w:color="000000"/>
              <w:bottom w:val="single" w:sz="3" w:space="0" w:color="000000"/>
              <w:right w:val="none" w:sz="9" w:space="0" w:color="000000"/>
            </w:tcBorders>
            <w:vAlign w:val="center"/>
          </w:tcPr>
          <w:p w14:paraId="30EE9A2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22 </w:t>
            </w:r>
          </w:p>
        </w:tc>
      </w:tr>
      <w:tr w:rsidR="002F7BBD" w:rsidRPr="002F7BBD" w14:paraId="0B89D146"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23CA8278"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Daegu</w:t>
            </w:r>
          </w:p>
        </w:tc>
        <w:tc>
          <w:tcPr>
            <w:tcW w:w="1666" w:type="pct"/>
            <w:tcBorders>
              <w:top w:val="single" w:sz="3" w:space="0" w:color="000000"/>
              <w:left w:val="single" w:sz="3" w:space="0" w:color="000000"/>
              <w:bottom w:val="single" w:sz="3" w:space="0" w:color="000000"/>
              <w:right w:val="single" w:sz="3" w:space="0" w:color="000000"/>
            </w:tcBorders>
            <w:vAlign w:val="center"/>
          </w:tcPr>
          <w:p w14:paraId="2AFC023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29 </w:t>
            </w:r>
          </w:p>
        </w:tc>
        <w:tc>
          <w:tcPr>
            <w:tcW w:w="1666" w:type="pct"/>
            <w:tcBorders>
              <w:top w:val="single" w:sz="3" w:space="0" w:color="000000"/>
              <w:left w:val="single" w:sz="3" w:space="0" w:color="000000"/>
              <w:bottom w:val="single" w:sz="3" w:space="0" w:color="000000"/>
              <w:right w:val="none" w:sz="9" w:space="0" w:color="000000"/>
            </w:tcBorders>
            <w:vAlign w:val="center"/>
          </w:tcPr>
          <w:p w14:paraId="20EEFDC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20 </w:t>
            </w:r>
          </w:p>
        </w:tc>
      </w:tr>
      <w:tr w:rsidR="002F7BBD" w:rsidRPr="002F7BBD" w14:paraId="05619EE8"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412E1D15"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Incheon</w:t>
            </w:r>
          </w:p>
        </w:tc>
        <w:tc>
          <w:tcPr>
            <w:tcW w:w="1666" w:type="pct"/>
            <w:tcBorders>
              <w:top w:val="single" w:sz="3" w:space="0" w:color="000000"/>
              <w:left w:val="single" w:sz="3" w:space="0" w:color="000000"/>
              <w:bottom w:val="single" w:sz="3" w:space="0" w:color="000000"/>
              <w:right w:val="single" w:sz="3" w:space="0" w:color="000000"/>
            </w:tcBorders>
            <w:vAlign w:val="center"/>
          </w:tcPr>
          <w:p w14:paraId="211E806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28 </w:t>
            </w:r>
          </w:p>
        </w:tc>
        <w:tc>
          <w:tcPr>
            <w:tcW w:w="1666" w:type="pct"/>
            <w:tcBorders>
              <w:top w:val="single" w:sz="3" w:space="0" w:color="000000"/>
              <w:left w:val="single" w:sz="3" w:space="0" w:color="000000"/>
              <w:bottom w:val="single" w:sz="3" w:space="0" w:color="000000"/>
              <w:right w:val="none" w:sz="9" w:space="0" w:color="000000"/>
            </w:tcBorders>
            <w:vAlign w:val="center"/>
          </w:tcPr>
          <w:p w14:paraId="2A2FC33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19 </w:t>
            </w:r>
          </w:p>
        </w:tc>
      </w:tr>
      <w:tr w:rsidR="002F7BBD" w:rsidRPr="002F7BBD" w14:paraId="5046CB48"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0D19D00C"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Gwangju</w:t>
            </w:r>
          </w:p>
        </w:tc>
        <w:tc>
          <w:tcPr>
            <w:tcW w:w="1666" w:type="pct"/>
            <w:tcBorders>
              <w:top w:val="single" w:sz="3" w:space="0" w:color="000000"/>
              <w:left w:val="single" w:sz="3" w:space="0" w:color="000000"/>
              <w:bottom w:val="single" w:sz="3" w:space="0" w:color="000000"/>
              <w:right w:val="single" w:sz="3" w:space="0" w:color="000000"/>
            </w:tcBorders>
            <w:vAlign w:val="center"/>
          </w:tcPr>
          <w:p w14:paraId="324F24D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26 </w:t>
            </w:r>
          </w:p>
        </w:tc>
        <w:tc>
          <w:tcPr>
            <w:tcW w:w="1666" w:type="pct"/>
            <w:tcBorders>
              <w:top w:val="single" w:sz="3" w:space="0" w:color="000000"/>
              <w:left w:val="single" w:sz="3" w:space="0" w:color="000000"/>
              <w:bottom w:val="single" w:sz="3" w:space="0" w:color="000000"/>
              <w:right w:val="none" w:sz="9" w:space="0" w:color="000000"/>
            </w:tcBorders>
            <w:vAlign w:val="center"/>
          </w:tcPr>
          <w:p w14:paraId="2144323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13 </w:t>
            </w:r>
          </w:p>
        </w:tc>
      </w:tr>
      <w:tr w:rsidR="002F7BBD" w:rsidRPr="002F7BBD" w14:paraId="33499F65"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46F1738E"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 xml:space="preserve">Daejeon </w:t>
            </w:r>
          </w:p>
        </w:tc>
        <w:tc>
          <w:tcPr>
            <w:tcW w:w="1666" w:type="pct"/>
            <w:tcBorders>
              <w:top w:val="single" w:sz="3" w:space="0" w:color="000000"/>
              <w:left w:val="single" w:sz="3" w:space="0" w:color="000000"/>
              <w:bottom w:val="single" w:sz="3" w:space="0" w:color="000000"/>
              <w:right w:val="single" w:sz="3" w:space="0" w:color="000000"/>
            </w:tcBorders>
            <w:vAlign w:val="center"/>
          </w:tcPr>
          <w:p w14:paraId="37EAE5B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16 </w:t>
            </w:r>
          </w:p>
        </w:tc>
        <w:tc>
          <w:tcPr>
            <w:tcW w:w="1666" w:type="pct"/>
            <w:tcBorders>
              <w:top w:val="single" w:sz="3" w:space="0" w:color="000000"/>
              <w:left w:val="single" w:sz="3" w:space="0" w:color="000000"/>
              <w:bottom w:val="single" w:sz="3" w:space="0" w:color="000000"/>
              <w:right w:val="none" w:sz="9" w:space="0" w:color="000000"/>
            </w:tcBorders>
            <w:vAlign w:val="center"/>
          </w:tcPr>
          <w:p w14:paraId="497BF3E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10 </w:t>
            </w:r>
          </w:p>
        </w:tc>
      </w:tr>
      <w:tr w:rsidR="002F7BBD" w:rsidRPr="002F7BBD" w14:paraId="4C524554"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2A74A66E"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Ulsan</w:t>
            </w:r>
          </w:p>
        </w:tc>
        <w:tc>
          <w:tcPr>
            <w:tcW w:w="1666" w:type="pct"/>
            <w:tcBorders>
              <w:top w:val="single" w:sz="3" w:space="0" w:color="000000"/>
              <w:left w:val="single" w:sz="3" w:space="0" w:color="000000"/>
              <w:bottom w:val="single" w:sz="3" w:space="0" w:color="000000"/>
              <w:right w:val="single" w:sz="3" w:space="0" w:color="000000"/>
            </w:tcBorders>
            <w:vAlign w:val="center"/>
          </w:tcPr>
          <w:p w14:paraId="5821A16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8 </w:t>
            </w:r>
          </w:p>
        </w:tc>
        <w:tc>
          <w:tcPr>
            <w:tcW w:w="1666" w:type="pct"/>
            <w:tcBorders>
              <w:top w:val="single" w:sz="3" w:space="0" w:color="000000"/>
              <w:left w:val="single" w:sz="3" w:space="0" w:color="000000"/>
              <w:bottom w:val="single" w:sz="3" w:space="0" w:color="000000"/>
              <w:right w:val="none" w:sz="9" w:space="0" w:color="000000"/>
            </w:tcBorders>
            <w:vAlign w:val="center"/>
          </w:tcPr>
          <w:p w14:paraId="1D39C54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9 </w:t>
            </w:r>
          </w:p>
        </w:tc>
      </w:tr>
      <w:tr w:rsidR="002F7BBD" w:rsidRPr="002F7BBD" w14:paraId="2F1B9253"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0B3A901E"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 xml:space="preserve">Sejong </w:t>
            </w:r>
          </w:p>
        </w:tc>
        <w:tc>
          <w:tcPr>
            <w:tcW w:w="1666" w:type="pct"/>
            <w:tcBorders>
              <w:top w:val="single" w:sz="3" w:space="0" w:color="000000"/>
              <w:left w:val="single" w:sz="3" w:space="0" w:color="000000"/>
              <w:bottom w:val="single" w:sz="3" w:space="0" w:color="000000"/>
              <w:right w:val="single" w:sz="3" w:space="0" w:color="000000"/>
            </w:tcBorders>
            <w:vAlign w:val="center"/>
          </w:tcPr>
          <w:p w14:paraId="60B7984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9 </w:t>
            </w:r>
          </w:p>
        </w:tc>
        <w:tc>
          <w:tcPr>
            <w:tcW w:w="1666" w:type="pct"/>
            <w:tcBorders>
              <w:top w:val="single" w:sz="3" w:space="0" w:color="000000"/>
              <w:left w:val="single" w:sz="3" w:space="0" w:color="000000"/>
              <w:bottom w:val="single" w:sz="3" w:space="0" w:color="000000"/>
              <w:right w:val="none" w:sz="9" w:space="0" w:color="000000"/>
            </w:tcBorders>
            <w:vAlign w:val="center"/>
          </w:tcPr>
          <w:p w14:paraId="7E58C8C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8 </w:t>
            </w:r>
          </w:p>
        </w:tc>
      </w:tr>
      <w:tr w:rsidR="002F7BBD" w:rsidRPr="002F7BBD" w14:paraId="5A844100"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4FC942C2"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Gyeonggi-do</w:t>
            </w:r>
          </w:p>
        </w:tc>
        <w:tc>
          <w:tcPr>
            <w:tcW w:w="1666" w:type="pct"/>
            <w:tcBorders>
              <w:top w:val="single" w:sz="3" w:space="0" w:color="000000"/>
              <w:left w:val="single" w:sz="3" w:space="0" w:color="000000"/>
              <w:bottom w:val="single" w:sz="3" w:space="0" w:color="000000"/>
              <w:right w:val="single" w:sz="3" w:space="0" w:color="000000"/>
            </w:tcBorders>
            <w:vAlign w:val="center"/>
          </w:tcPr>
          <w:p w14:paraId="7712E6B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122 </w:t>
            </w:r>
          </w:p>
        </w:tc>
        <w:tc>
          <w:tcPr>
            <w:tcW w:w="1666" w:type="pct"/>
            <w:tcBorders>
              <w:top w:val="single" w:sz="3" w:space="0" w:color="000000"/>
              <w:left w:val="single" w:sz="3" w:space="0" w:color="000000"/>
              <w:bottom w:val="single" w:sz="3" w:space="0" w:color="000000"/>
              <w:right w:val="none" w:sz="9" w:space="0" w:color="000000"/>
            </w:tcBorders>
            <w:vAlign w:val="center"/>
          </w:tcPr>
          <w:p w14:paraId="2B28E27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117 </w:t>
            </w:r>
          </w:p>
        </w:tc>
      </w:tr>
      <w:tr w:rsidR="002F7BBD" w:rsidRPr="002F7BBD" w14:paraId="49EAEE4C"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1EBE7412"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Gangwon-do</w:t>
            </w:r>
          </w:p>
        </w:tc>
        <w:tc>
          <w:tcPr>
            <w:tcW w:w="1666" w:type="pct"/>
            <w:tcBorders>
              <w:top w:val="single" w:sz="3" w:space="0" w:color="000000"/>
              <w:left w:val="single" w:sz="3" w:space="0" w:color="000000"/>
              <w:bottom w:val="single" w:sz="3" w:space="0" w:color="000000"/>
              <w:right w:val="single" w:sz="3" w:space="0" w:color="000000"/>
            </w:tcBorders>
            <w:vAlign w:val="center"/>
          </w:tcPr>
          <w:p w14:paraId="0B778C9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21 </w:t>
            </w:r>
          </w:p>
        </w:tc>
        <w:tc>
          <w:tcPr>
            <w:tcW w:w="1666" w:type="pct"/>
            <w:tcBorders>
              <w:top w:val="single" w:sz="3" w:space="0" w:color="000000"/>
              <w:left w:val="single" w:sz="3" w:space="0" w:color="000000"/>
              <w:bottom w:val="single" w:sz="3" w:space="0" w:color="000000"/>
              <w:right w:val="none" w:sz="9" w:space="0" w:color="000000"/>
            </w:tcBorders>
            <w:vAlign w:val="center"/>
          </w:tcPr>
          <w:p w14:paraId="045848B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18 </w:t>
            </w:r>
          </w:p>
        </w:tc>
      </w:tr>
      <w:tr w:rsidR="002F7BBD" w:rsidRPr="002F7BBD" w14:paraId="277847E4"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54C4B492"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Chungcheongbuk-do</w:t>
            </w:r>
          </w:p>
        </w:tc>
        <w:tc>
          <w:tcPr>
            <w:tcW w:w="1666" w:type="pct"/>
            <w:tcBorders>
              <w:top w:val="single" w:sz="3" w:space="0" w:color="000000"/>
              <w:left w:val="single" w:sz="3" w:space="0" w:color="000000"/>
              <w:bottom w:val="single" w:sz="3" w:space="0" w:color="000000"/>
              <w:right w:val="single" w:sz="3" w:space="0" w:color="000000"/>
            </w:tcBorders>
            <w:vAlign w:val="center"/>
          </w:tcPr>
          <w:p w14:paraId="1950328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21 </w:t>
            </w:r>
          </w:p>
        </w:tc>
        <w:tc>
          <w:tcPr>
            <w:tcW w:w="1666" w:type="pct"/>
            <w:tcBorders>
              <w:top w:val="single" w:sz="3" w:space="0" w:color="000000"/>
              <w:left w:val="single" w:sz="3" w:space="0" w:color="000000"/>
              <w:bottom w:val="single" w:sz="3" w:space="0" w:color="000000"/>
              <w:right w:val="none" w:sz="9" w:space="0" w:color="000000"/>
            </w:tcBorders>
            <w:vAlign w:val="center"/>
          </w:tcPr>
          <w:p w14:paraId="34AE8D8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17 </w:t>
            </w:r>
          </w:p>
        </w:tc>
      </w:tr>
      <w:tr w:rsidR="002F7BBD" w:rsidRPr="002F7BBD" w14:paraId="0BDE84B1"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4C6AB31E"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Chungcheongnam-do</w:t>
            </w:r>
          </w:p>
        </w:tc>
        <w:tc>
          <w:tcPr>
            <w:tcW w:w="1666" w:type="pct"/>
            <w:tcBorders>
              <w:top w:val="single" w:sz="3" w:space="0" w:color="000000"/>
              <w:left w:val="single" w:sz="3" w:space="0" w:color="000000"/>
              <w:bottom w:val="single" w:sz="3" w:space="0" w:color="000000"/>
              <w:right w:val="single" w:sz="3" w:space="0" w:color="000000"/>
            </w:tcBorders>
            <w:vAlign w:val="center"/>
          </w:tcPr>
          <w:p w14:paraId="3466761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20 </w:t>
            </w:r>
          </w:p>
        </w:tc>
        <w:tc>
          <w:tcPr>
            <w:tcW w:w="1666" w:type="pct"/>
            <w:tcBorders>
              <w:top w:val="single" w:sz="3" w:space="0" w:color="000000"/>
              <w:left w:val="single" w:sz="3" w:space="0" w:color="000000"/>
              <w:bottom w:val="single" w:sz="3" w:space="0" w:color="000000"/>
              <w:right w:val="none" w:sz="9" w:space="0" w:color="000000"/>
            </w:tcBorders>
            <w:vAlign w:val="center"/>
          </w:tcPr>
          <w:p w14:paraId="59CC40C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23 </w:t>
            </w:r>
          </w:p>
        </w:tc>
      </w:tr>
      <w:tr w:rsidR="002F7BBD" w:rsidRPr="002F7BBD" w14:paraId="16F77F9B"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72951EB7"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Jeollabuk-do</w:t>
            </w:r>
          </w:p>
        </w:tc>
        <w:tc>
          <w:tcPr>
            <w:tcW w:w="1666" w:type="pct"/>
            <w:tcBorders>
              <w:top w:val="single" w:sz="3" w:space="0" w:color="000000"/>
              <w:left w:val="single" w:sz="3" w:space="0" w:color="000000"/>
              <w:bottom w:val="single" w:sz="3" w:space="0" w:color="000000"/>
              <w:right w:val="single" w:sz="3" w:space="0" w:color="000000"/>
            </w:tcBorders>
            <w:vAlign w:val="center"/>
          </w:tcPr>
          <w:p w14:paraId="5DC836F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24 </w:t>
            </w:r>
          </w:p>
        </w:tc>
        <w:tc>
          <w:tcPr>
            <w:tcW w:w="1666" w:type="pct"/>
            <w:tcBorders>
              <w:top w:val="single" w:sz="3" w:space="0" w:color="000000"/>
              <w:left w:val="single" w:sz="3" w:space="0" w:color="000000"/>
              <w:bottom w:val="single" w:sz="3" w:space="0" w:color="000000"/>
              <w:right w:val="none" w:sz="9" w:space="0" w:color="000000"/>
            </w:tcBorders>
            <w:vAlign w:val="center"/>
          </w:tcPr>
          <w:p w14:paraId="64F1452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18 </w:t>
            </w:r>
          </w:p>
        </w:tc>
      </w:tr>
      <w:tr w:rsidR="002F7BBD" w:rsidRPr="002F7BBD" w14:paraId="64E4D517"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2FE70FE3"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Jeollanam-do</w:t>
            </w:r>
          </w:p>
        </w:tc>
        <w:tc>
          <w:tcPr>
            <w:tcW w:w="1666" w:type="pct"/>
            <w:tcBorders>
              <w:top w:val="single" w:sz="3" w:space="0" w:color="000000"/>
              <w:left w:val="single" w:sz="3" w:space="0" w:color="000000"/>
              <w:bottom w:val="single" w:sz="3" w:space="0" w:color="000000"/>
              <w:right w:val="single" w:sz="3" w:space="0" w:color="000000"/>
            </w:tcBorders>
            <w:vAlign w:val="center"/>
          </w:tcPr>
          <w:p w14:paraId="4E59423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12 </w:t>
            </w:r>
          </w:p>
        </w:tc>
        <w:tc>
          <w:tcPr>
            <w:tcW w:w="1666" w:type="pct"/>
            <w:tcBorders>
              <w:top w:val="single" w:sz="3" w:space="0" w:color="000000"/>
              <w:left w:val="single" w:sz="3" w:space="0" w:color="000000"/>
              <w:bottom w:val="single" w:sz="3" w:space="0" w:color="000000"/>
              <w:right w:val="none" w:sz="9" w:space="0" w:color="000000"/>
            </w:tcBorders>
            <w:vAlign w:val="center"/>
          </w:tcPr>
          <w:p w14:paraId="514F290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16 </w:t>
            </w:r>
          </w:p>
        </w:tc>
      </w:tr>
      <w:tr w:rsidR="002F7BBD" w:rsidRPr="002F7BBD" w14:paraId="26D679E5"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39CFC95E"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Gyeongsangbuk-do</w:t>
            </w:r>
          </w:p>
        </w:tc>
        <w:tc>
          <w:tcPr>
            <w:tcW w:w="1666" w:type="pct"/>
            <w:tcBorders>
              <w:top w:val="single" w:sz="3" w:space="0" w:color="000000"/>
              <w:left w:val="single" w:sz="3" w:space="0" w:color="000000"/>
              <w:bottom w:val="single" w:sz="3" w:space="0" w:color="000000"/>
              <w:right w:val="single" w:sz="3" w:space="0" w:color="000000"/>
            </w:tcBorders>
            <w:vAlign w:val="center"/>
          </w:tcPr>
          <w:p w14:paraId="736CF83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41 </w:t>
            </w:r>
          </w:p>
        </w:tc>
        <w:tc>
          <w:tcPr>
            <w:tcW w:w="1666" w:type="pct"/>
            <w:tcBorders>
              <w:top w:val="single" w:sz="3" w:space="0" w:color="000000"/>
              <w:left w:val="single" w:sz="3" w:space="0" w:color="000000"/>
              <w:bottom w:val="single" w:sz="3" w:space="0" w:color="000000"/>
              <w:right w:val="none" w:sz="9" w:space="0" w:color="000000"/>
            </w:tcBorders>
            <w:vAlign w:val="center"/>
          </w:tcPr>
          <w:p w14:paraId="367AFA0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27 </w:t>
            </w:r>
          </w:p>
        </w:tc>
      </w:tr>
      <w:tr w:rsidR="002F7BBD" w:rsidRPr="002F7BBD" w14:paraId="0F12A2F7" w14:textId="77777777" w:rsidTr="00873831">
        <w:trPr>
          <w:trHeight w:val="50"/>
        </w:trPr>
        <w:tc>
          <w:tcPr>
            <w:tcW w:w="1667" w:type="pct"/>
            <w:tcBorders>
              <w:top w:val="single" w:sz="3" w:space="0" w:color="000000"/>
              <w:left w:val="none" w:sz="9" w:space="0" w:color="000000"/>
              <w:bottom w:val="single" w:sz="3" w:space="0" w:color="000000"/>
              <w:right w:val="single" w:sz="3" w:space="0" w:color="000000"/>
            </w:tcBorders>
            <w:vAlign w:val="center"/>
          </w:tcPr>
          <w:p w14:paraId="0D0F0522"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Gyeongsangnam-do</w:t>
            </w:r>
          </w:p>
        </w:tc>
        <w:tc>
          <w:tcPr>
            <w:tcW w:w="1666" w:type="pct"/>
            <w:tcBorders>
              <w:top w:val="single" w:sz="3" w:space="0" w:color="000000"/>
              <w:left w:val="single" w:sz="3" w:space="0" w:color="000000"/>
              <w:bottom w:val="single" w:sz="3" w:space="0" w:color="000000"/>
              <w:right w:val="single" w:sz="3" w:space="0" w:color="000000"/>
            </w:tcBorders>
            <w:vAlign w:val="center"/>
          </w:tcPr>
          <w:p w14:paraId="1444B30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31 </w:t>
            </w:r>
          </w:p>
        </w:tc>
        <w:tc>
          <w:tcPr>
            <w:tcW w:w="1666" w:type="pct"/>
            <w:tcBorders>
              <w:top w:val="single" w:sz="3" w:space="0" w:color="000000"/>
              <w:left w:val="single" w:sz="3" w:space="0" w:color="000000"/>
              <w:bottom w:val="single" w:sz="3" w:space="0" w:color="000000"/>
              <w:right w:val="none" w:sz="9" w:space="0" w:color="000000"/>
            </w:tcBorders>
            <w:vAlign w:val="center"/>
          </w:tcPr>
          <w:p w14:paraId="2A941C6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18 </w:t>
            </w:r>
          </w:p>
        </w:tc>
      </w:tr>
      <w:tr w:rsidR="00EF5648" w:rsidRPr="002F7BBD" w14:paraId="2014C6AC" w14:textId="77777777" w:rsidTr="00873831">
        <w:trPr>
          <w:trHeight w:val="302"/>
        </w:trPr>
        <w:tc>
          <w:tcPr>
            <w:tcW w:w="1667" w:type="pct"/>
            <w:tcBorders>
              <w:top w:val="single" w:sz="3" w:space="0" w:color="000000"/>
              <w:left w:val="none" w:sz="9" w:space="0" w:color="000000"/>
              <w:bottom w:val="single" w:sz="2" w:space="0" w:color="000000"/>
              <w:right w:val="single" w:sz="3" w:space="0" w:color="000000"/>
            </w:tcBorders>
            <w:vAlign w:val="center"/>
          </w:tcPr>
          <w:p w14:paraId="5902A7C2" w14:textId="77777777" w:rsidR="00EF5648" w:rsidRPr="002F7BBD" w:rsidRDefault="00EF5648" w:rsidP="00873831">
            <w:pPr>
              <w:pStyle w:val="xl67"/>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Jeju-do</w:t>
            </w:r>
          </w:p>
        </w:tc>
        <w:tc>
          <w:tcPr>
            <w:tcW w:w="1666" w:type="pct"/>
            <w:tcBorders>
              <w:top w:val="single" w:sz="3" w:space="0" w:color="000000"/>
              <w:left w:val="single" w:sz="3" w:space="0" w:color="000000"/>
              <w:bottom w:val="single" w:sz="2" w:space="0" w:color="000000"/>
              <w:right w:val="single" w:sz="3" w:space="0" w:color="000000"/>
            </w:tcBorders>
            <w:vAlign w:val="center"/>
          </w:tcPr>
          <w:p w14:paraId="55EAA8F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7 </w:t>
            </w:r>
          </w:p>
        </w:tc>
        <w:tc>
          <w:tcPr>
            <w:tcW w:w="1666" w:type="pct"/>
            <w:tcBorders>
              <w:top w:val="single" w:sz="3" w:space="0" w:color="000000"/>
              <w:left w:val="single" w:sz="3" w:space="0" w:color="000000"/>
              <w:bottom w:val="single" w:sz="2" w:space="0" w:color="000000"/>
              <w:right w:val="none" w:sz="9" w:space="0" w:color="000000"/>
            </w:tcBorders>
            <w:vAlign w:val="center"/>
          </w:tcPr>
          <w:p w14:paraId="2662319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9 </w:t>
            </w:r>
          </w:p>
        </w:tc>
      </w:tr>
    </w:tbl>
    <w:p w14:paraId="6448C3FF" w14:textId="77777777" w:rsidR="007C5575" w:rsidRPr="002F7BBD" w:rsidRDefault="007C5575" w:rsidP="00EF5648">
      <w:pPr>
        <w:pStyle w:val="20"/>
        <w:pBdr>
          <w:top w:val="none" w:sz="2" w:space="14" w:color="000000"/>
        </w:pBdr>
        <w:wordWrap/>
        <w:spacing w:line="240" w:lineRule="auto"/>
        <w:jc w:val="center"/>
        <w:rPr>
          <w:rFonts w:ascii="Times New Roman" w:eastAsia="휴먼명조" w:hAnsi="Times New Roman" w:cs="Times New Roman"/>
          <w:b/>
          <w:color w:val="000000" w:themeColor="text1"/>
          <w:sz w:val="24"/>
          <w:szCs w:val="20"/>
        </w:rPr>
      </w:pPr>
    </w:p>
    <w:p w14:paraId="079371EA" w14:textId="77777777" w:rsidR="007C5575" w:rsidRPr="002F7BBD" w:rsidRDefault="007C5575">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58166809" w14:textId="56940512" w:rsidR="00EF5648" w:rsidRPr="002F7BBD" w:rsidRDefault="00EF5648" w:rsidP="00EF5648">
      <w:pPr>
        <w:pStyle w:val="20"/>
        <w:pBdr>
          <w:top w:val="none" w:sz="2" w:space="14" w:color="000000"/>
        </w:pBdr>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Children with Disabilities (Article 7)</w:t>
      </w:r>
    </w:p>
    <w:p w14:paraId="1977A591" w14:textId="77777777" w:rsidR="000459E4" w:rsidRPr="002F7BBD" w:rsidRDefault="000459E4"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6EA1F9E8"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6-1&gt; Collection of Opinions of Stakeholders on the Issue of Qualification Improvement of Developmental Rehabilitation Service Providers</w:t>
      </w:r>
    </w:p>
    <w:tbl>
      <w:tblPr>
        <w:tblOverlap w:val="never"/>
        <w:tblW w:w="899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391"/>
        <w:gridCol w:w="6602"/>
      </w:tblGrid>
      <w:tr w:rsidR="002F7BBD" w:rsidRPr="002F7BBD" w14:paraId="1ED9BFA5" w14:textId="77777777" w:rsidTr="000459E4">
        <w:trPr>
          <w:trHeight w:val="255"/>
        </w:trPr>
        <w:tc>
          <w:tcPr>
            <w:tcW w:w="2391" w:type="dxa"/>
            <w:tcBorders>
              <w:top w:val="single" w:sz="3" w:space="0" w:color="000000"/>
              <w:left w:val="none" w:sz="3" w:space="0" w:color="000000"/>
              <w:bottom w:val="single" w:sz="3" w:space="0" w:color="000000"/>
              <w:right w:val="single" w:sz="3" w:space="0" w:color="000000"/>
            </w:tcBorders>
            <w:shd w:val="clear" w:color="auto" w:fill="E5E5E5"/>
            <w:vAlign w:val="center"/>
          </w:tcPr>
          <w:p w14:paraId="56FD34E9"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Meetings</w:t>
            </w:r>
          </w:p>
        </w:tc>
        <w:tc>
          <w:tcPr>
            <w:tcW w:w="6602" w:type="dxa"/>
            <w:tcBorders>
              <w:top w:val="single" w:sz="3" w:space="0" w:color="000000"/>
              <w:left w:val="single" w:sz="3" w:space="0" w:color="000000"/>
              <w:bottom w:val="single" w:sz="3" w:space="0" w:color="000000"/>
              <w:right w:val="none" w:sz="3" w:space="0" w:color="000000"/>
            </w:tcBorders>
            <w:shd w:val="clear" w:color="auto" w:fill="E5E5E5"/>
            <w:vAlign w:val="center"/>
          </w:tcPr>
          <w:p w14:paraId="4AE3C3C2"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Details</w:t>
            </w:r>
          </w:p>
        </w:tc>
      </w:tr>
      <w:tr w:rsidR="002F7BBD" w:rsidRPr="002F7BBD" w14:paraId="4EE07494" w14:textId="77777777" w:rsidTr="000459E4">
        <w:trPr>
          <w:trHeight w:val="1261"/>
        </w:trPr>
        <w:tc>
          <w:tcPr>
            <w:tcW w:w="2391" w:type="dxa"/>
            <w:vMerge w:val="restart"/>
            <w:tcBorders>
              <w:top w:val="single" w:sz="3" w:space="0" w:color="000000"/>
              <w:left w:val="none" w:sz="3" w:space="0" w:color="000000"/>
              <w:bottom w:val="single" w:sz="3" w:space="0" w:color="000000"/>
              <w:right w:val="single" w:sz="3" w:space="0" w:color="000000"/>
            </w:tcBorders>
            <w:vAlign w:val="center"/>
          </w:tcPr>
          <w:p w14:paraId="2299F270" w14:textId="77777777" w:rsidR="00EF5648" w:rsidRPr="002F7BBD" w:rsidRDefault="00EF5648" w:rsidP="00873831">
            <w:pPr>
              <w:pStyle w:val="20"/>
              <w:wordWrap/>
              <w:spacing w:line="240" w:lineRule="auto"/>
              <w:ind w:left="410" w:hanging="41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National Assembly’s policy debates</w:t>
            </w:r>
          </w:p>
        </w:tc>
        <w:tc>
          <w:tcPr>
            <w:tcW w:w="6602" w:type="dxa"/>
            <w:tcBorders>
              <w:top w:val="single" w:sz="3" w:space="0" w:color="000000"/>
              <w:left w:val="single" w:sz="3" w:space="0" w:color="000000"/>
              <w:bottom w:val="single" w:sz="3" w:space="0" w:color="000000"/>
              <w:right w:val="none" w:sz="3" w:space="0" w:color="000000"/>
            </w:tcBorders>
            <w:vAlign w:val="center"/>
          </w:tcPr>
          <w:p w14:paraId="06F66FD5" w14:textId="77777777"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Organized by National Assembly Member Kang Myung-soon in 2012</w:t>
            </w:r>
          </w:p>
          <w:p w14:paraId="372CFA3F" w14:textId="77777777"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Focused on the reinforcement of qualifications for professionals in rehabilitation treatment for the disabled and developmental rehabilitation service for disabled children and improvement of the services provided</w:t>
            </w:r>
          </w:p>
          <w:p w14:paraId="538921BF" w14:textId="57E6B4AD"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Attended by over 100 service providers and representatives of organizations of parents of disabled children, service provi</w:t>
            </w:r>
            <w:r w:rsidR="00CF0EFE" w:rsidRPr="002F7BBD">
              <w:rPr>
                <w:rFonts w:ascii="Times New Roman" w:eastAsia="한양중고딕" w:hAnsi="Times New Roman" w:cs="Times New Roman"/>
                <w:color w:val="000000" w:themeColor="text1"/>
                <w:szCs w:val="16"/>
              </w:rPr>
              <w:t>der</w:t>
            </w:r>
            <w:r w:rsidRPr="002F7BBD">
              <w:rPr>
                <w:rFonts w:ascii="Times New Roman" w:eastAsia="한양중고딕" w:hAnsi="Times New Roman" w:cs="Times New Roman"/>
                <w:color w:val="000000" w:themeColor="text1"/>
                <w:szCs w:val="16"/>
              </w:rPr>
              <w:t xml:space="preserve"> organizations, and the Ministry of Health and Welfare </w:t>
            </w:r>
          </w:p>
        </w:tc>
      </w:tr>
      <w:tr w:rsidR="002F7BBD" w:rsidRPr="002F7BBD" w14:paraId="169E40C3" w14:textId="77777777" w:rsidTr="000459E4">
        <w:trPr>
          <w:trHeight w:val="1261"/>
        </w:trPr>
        <w:tc>
          <w:tcPr>
            <w:tcW w:w="2391" w:type="dxa"/>
            <w:vMerge/>
            <w:tcBorders>
              <w:top w:val="single" w:sz="3" w:space="0" w:color="000000"/>
              <w:left w:val="none" w:sz="3" w:space="0" w:color="000000"/>
              <w:bottom w:val="single" w:sz="3" w:space="0" w:color="000000"/>
              <w:right w:val="single" w:sz="3" w:space="0" w:color="000000"/>
            </w:tcBorders>
          </w:tcPr>
          <w:p w14:paraId="13E5239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602" w:type="dxa"/>
            <w:tcBorders>
              <w:top w:val="single" w:sz="3" w:space="0" w:color="000000"/>
              <w:left w:val="single" w:sz="3" w:space="0" w:color="000000"/>
              <w:bottom w:val="single" w:sz="3" w:space="0" w:color="000000"/>
              <w:right w:val="none" w:sz="3" w:space="0" w:color="000000"/>
            </w:tcBorders>
            <w:vAlign w:val="center"/>
          </w:tcPr>
          <w:p w14:paraId="589318D1" w14:textId="77777777"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Organized by National Assembly Member Kim Jung-rok in 2013</w:t>
            </w:r>
          </w:p>
          <w:p w14:paraId="1E2BF646" w14:textId="77777777"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Focused on seeking ways to improve developmental rehabilitation services for disabled children (qualification reinforcement)</w:t>
            </w:r>
          </w:p>
          <w:p w14:paraId="1793A7EF" w14:textId="19F2D91E"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Attended by over 350 service providers and representatives of organizations of parents of disabled children, service provid</w:t>
            </w:r>
            <w:r w:rsidR="00CF0EFE" w:rsidRPr="002F7BBD">
              <w:rPr>
                <w:rFonts w:ascii="Times New Roman" w:eastAsia="한양중고딕" w:hAnsi="Times New Roman" w:cs="Times New Roman"/>
                <w:color w:val="000000" w:themeColor="text1"/>
                <w:szCs w:val="16"/>
              </w:rPr>
              <w:t>er</w:t>
            </w:r>
            <w:r w:rsidRPr="002F7BBD">
              <w:rPr>
                <w:rFonts w:ascii="Times New Roman" w:eastAsia="한양중고딕" w:hAnsi="Times New Roman" w:cs="Times New Roman"/>
                <w:color w:val="000000" w:themeColor="text1"/>
                <w:szCs w:val="16"/>
              </w:rPr>
              <w:t xml:space="preserve"> organizations, and the Ministry of Health and Welfare</w:t>
            </w:r>
          </w:p>
        </w:tc>
      </w:tr>
      <w:tr w:rsidR="002F7BBD" w:rsidRPr="002F7BBD" w14:paraId="0D04EC8A" w14:textId="77777777" w:rsidTr="000459E4">
        <w:trPr>
          <w:trHeight w:val="1460"/>
        </w:trPr>
        <w:tc>
          <w:tcPr>
            <w:tcW w:w="2391" w:type="dxa"/>
            <w:tcBorders>
              <w:top w:val="single" w:sz="3" w:space="0" w:color="000000"/>
              <w:left w:val="none" w:sz="3" w:space="0" w:color="000000"/>
              <w:bottom w:val="single" w:sz="3" w:space="0" w:color="000000"/>
              <w:right w:val="single" w:sz="3" w:space="0" w:color="000000"/>
            </w:tcBorders>
            <w:vAlign w:val="center"/>
          </w:tcPr>
          <w:p w14:paraId="5027308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Meetings of organizations concerning developmental rehabilitation service providers</w:t>
            </w:r>
          </w:p>
        </w:tc>
        <w:tc>
          <w:tcPr>
            <w:tcW w:w="6602" w:type="dxa"/>
            <w:tcBorders>
              <w:top w:val="single" w:sz="3" w:space="0" w:color="000000"/>
              <w:left w:val="single" w:sz="3" w:space="0" w:color="000000"/>
              <w:bottom w:val="single" w:sz="3" w:space="0" w:color="000000"/>
              <w:right w:val="none" w:sz="3" w:space="0" w:color="000000"/>
            </w:tcBorders>
            <w:vAlign w:val="center"/>
          </w:tcPr>
          <w:p w14:paraId="0A7CE9DC" w14:textId="77777777"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Focused on discussions about standards for fostering developmental rehabilitation service providers and quality management measures (November 29, 2013)</w:t>
            </w:r>
          </w:p>
          <w:p w14:paraId="75244F58" w14:textId="77777777"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Attended by the Ministry of Health and Welfare, pertinent organizations (Korea Developmental Rehabilitation Service Association, Korea Play Clinical Therapist Association, Korea Cognitive Behavior Council, Korea Arts Psychotherapy Association, Korean Parents’ Network for People with Disabilities, the Korean Parents Society for the Disabled, etc.</w:t>
            </w:r>
          </w:p>
        </w:tc>
      </w:tr>
      <w:tr w:rsidR="00EF5648" w:rsidRPr="002F7BBD" w14:paraId="10C1A2BF" w14:textId="77777777" w:rsidTr="000459E4">
        <w:trPr>
          <w:trHeight w:val="1221"/>
        </w:trPr>
        <w:tc>
          <w:tcPr>
            <w:tcW w:w="2391" w:type="dxa"/>
            <w:tcBorders>
              <w:top w:val="single" w:sz="3" w:space="0" w:color="000000"/>
              <w:left w:val="none" w:sz="3" w:space="0" w:color="000000"/>
              <w:bottom w:val="single" w:sz="3" w:space="0" w:color="000000"/>
              <w:right w:val="single" w:sz="3" w:space="0" w:color="000000"/>
            </w:tcBorders>
            <w:vAlign w:val="center"/>
          </w:tcPr>
          <w:p w14:paraId="10F3307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Presentations on ways to improve developmental rehabilitation service providers</w:t>
            </w:r>
          </w:p>
        </w:tc>
        <w:tc>
          <w:tcPr>
            <w:tcW w:w="6602" w:type="dxa"/>
            <w:tcBorders>
              <w:top w:val="single" w:sz="3" w:space="0" w:color="000000"/>
              <w:left w:val="single" w:sz="3" w:space="0" w:color="000000"/>
              <w:bottom w:val="single" w:sz="3" w:space="0" w:color="000000"/>
              <w:right w:val="none" w:sz="3" w:space="0" w:color="000000"/>
            </w:tcBorders>
            <w:vAlign w:val="center"/>
          </w:tcPr>
          <w:p w14:paraId="5C981AC1" w14:textId="77777777"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Focused on describing measures to improve developmental rehabilitation service providers and collecting opinions (November 26, 2014)</w:t>
            </w:r>
          </w:p>
          <w:p w14:paraId="524734CE" w14:textId="2B49956A" w:rsidR="00EF5648" w:rsidRPr="002F7BBD" w:rsidRDefault="00EF5648" w:rsidP="00EF5648">
            <w:pPr>
              <w:pStyle w:val="20"/>
              <w:numPr>
                <w:ilvl w:val="0"/>
                <w:numId w:val="40"/>
              </w:numPr>
              <w:pBdr>
                <w:top w:val="none" w:sz="0" w:space="0" w:color="auto"/>
                <w:left w:val="none" w:sz="0" w:space="0" w:color="auto"/>
                <w:bottom w:val="none" w:sz="0" w:space="0" w:color="auto"/>
                <w:right w:val="none" w:sz="0" w:space="0" w:color="auto"/>
              </w:pBdr>
              <w:wordWrap/>
              <w:spacing w:line="240" w:lineRule="auto"/>
              <w:jc w:val="both"/>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Attended by over 1,000 parents of disabled children, representatives from universities fostering such service providers, and privately-run qualification organizations, those who attained qualification, students in related fields, and those from service provid</w:t>
            </w:r>
            <w:r w:rsidR="00CF0EFE" w:rsidRPr="002F7BBD">
              <w:rPr>
                <w:rFonts w:ascii="Times New Roman" w:eastAsia="한양중고딕" w:hAnsi="Times New Roman" w:cs="Times New Roman" w:hint="eastAsia"/>
                <w:color w:val="000000" w:themeColor="text1"/>
                <w:szCs w:val="16"/>
              </w:rPr>
              <w:t>e</w:t>
            </w:r>
            <w:r w:rsidR="00CF0EFE" w:rsidRPr="002F7BBD">
              <w:rPr>
                <w:rFonts w:ascii="Times New Roman" w:eastAsia="한양중고딕" w:hAnsi="Times New Roman" w:cs="Times New Roman"/>
                <w:color w:val="000000" w:themeColor="text1"/>
                <w:szCs w:val="16"/>
              </w:rPr>
              <w:t>r</w:t>
            </w:r>
            <w:r w:rsidRPr="002F7BBD">
              <w:rPr>
                <w:rFonts w:ascii="Times New Roman" w:eastAsia="한양중고딕" w:hAnsi="Times New Roman" w:cs="Times New Roman"/>
                <w:color w:val="000000" w:themeColor="text1"/>
                <w:szCs w:val="16"/>
              </w:rPr>
              <w:t xml:space="preserve"> organizations</w:t>
            </w:r>
          </w:p>
        </w:tc>
      </w:tr>
    </w:tbl>
    <w:p w14:paraId="6F8D400B" w14:textId="77777777" w:rsidR="00EF5648" w:rsidRPr="002F7BBD" w:rsidRDefault="00EF5648" w:rsidP="00EF5648">
      <w:pPr>
        <w:pStyle w:val="20"/>
        <w:wordWrap/>
        <w:spacing w:line="240" w:lineRule="auto"/>
        <w:ind w:left="282" w:hanging="282"/>
        <w:rPr>
          <w:rFonts w:ascii="Times New Roman" w:eastAsia="휴먼명조" w:hAnsi="Times New Roman" w:cs="Times New Roman"/>
          <w:color w:val="000000" w:themeColor="text1"/>
          <w:sz w:val="24"/>
          <w:szCs w:val="20"/>
        </w:rPr>
      </w:pPr>
    </w:p>
    <w:p w14:paraId="2C35D114" w14:textId="77777777" w:rsidR="007C5575" w:rsidRPr="002F7BBD" w:rsidRDefault="007C5575">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18DECADA" w14:textId="3E85C07A"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Awareness Raising (Article 8)</w:t>
      </w:r>
    </w:p>
    <w:p w14:paraId="3226E6F9" w14:textId="77777777" w:rsidR="000459E4" w:rsidRPr="002F7BBD" w:rsidRDefault="000459E4"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3618D38E"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7-1&gt; Implementation Rates of Government and Public Institutions in 2016 and 2017 regarding Disability Awareness Raising Education</w:t>
      </w:r>
    </w:p>
    <w:tbl>
      <w:tblPr>
        <w:tblOverlap w:val="never"/>
        <w:tblW w:w="901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868"/>
        <w:gridCol w:w="1055"/>
        <w:gridCol w:w="1010"/>
        <w:gridCol w:w="1036"/>
        <w:gridCol w:w="1036"/>
        <w:gridCol w:w="1004"/>
        <w:gridCol w:w="1006"/>
      </w:tblGrid>
      <w:tr w:rsidR="002F7BBD" w:rsidRPr="002F7BBD" w14:paraId="739CEA8D" w14:textId="77777777" w:rsidTr="000459E4">
        <w:trPr>
          <w:trHeight w:val="314"/>
        </w:trPr>
        <w:tc>
          <w:tcPr>
            <w:tcW w:w="2868" w:type="dxa"/>
            <w:vMerge w:val="restart"/>
            <w:tcBorders>
              <w:top w:val="single" w:sz="2" w:space="0" w:color="000000"/>
              <w:left w:val="none" w:sz="3" w:space="0" w:color="000000"/>
              <w:bottom w:val="single" w:sz="2" w:space="0" w:color="000000"/>
              <w:right w:val="single" w:sz="3" w:space="0" w:color="000000"/>
            </w:tcBorders>
            <w:shd w:val="clear" w:color="auto" w:fill="E5E5E5"/>
            <w:vAlign w:val="center"/>
          </w:tcPr>
          <w:p w14:paraId="7178B790"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Type of organization</w:t>
            </w:r>
          </w:p>
        </w:tc>
        <w:tc>
          <w:tcPr>
            <w:tcW w:w="2065" w:type="dxa"/>
            <w:gridSpan w:val="2"/>
            <w:tcBorders>
              <w:top w:val="single" w:sz="2" w:space="0" w:color="000000"/>
              <w:left w:val="single" w:sz="3" w:space="0" w:color="000000"/>
              <w:bottom w:val="single" w:sz="2" w:space="0" w:color="000000"/>
              <w:right w:val="single" w:sz="3" w:space="0" w:color="000000"/>
            </w:tcBorders>
            <w:shd w:val="clear" w:color="auto" w:fill="E5E5E5"/>
            <w:vAlign w:val="center"/>
          </w:tcPr>
          <w:p w14:paraId="3F270C5E"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Total number</w:t>
            </w:r>
          </w:p>
        </w:tc>
        <w:tc>
          <w:tcPr>
            <w:tcW w:w="2072" w:type="dxa"/>
            <w:gridSpan w:val="2"/>
            <w:tcBorders>
              <w:top w:val="single" w:sz="2" w:space="0" w:color="000000"/>
              <w:left w:val="single" w:sz="3" w:space="0" w:color="000000"/>
              <w:bottom w:val="single" w:sz="2" w:space="0" w:color="000000"/>
              <w:right w:val="single" w:sz="3" w:space="0" w:color="000000"/>
            </w:tcBorders>
            <w:shd w:val="clear" w:color="auto" w:fill="E5E5E5"/>
            <w:vAlign w:val="center"/>
          </w:tcPr>
          <w:p w14:paraId="58125221"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Number of those that implemented education</w:t>
            </w:r>
          </w:p>
        </w:tc>
        <w:tc>
          <w:tcPr>
            <w:tcW w:w="2010" w:type="dxa"/>
            <w:gridSpan w:val="2"/>
            <w:tcBorders>
              <w:top w:val="single" w:sz="2" w:space="0" w:color="000000"/>
              <w:left w:val="single" w:sz="3" w:space="0" w:color="000000"/>
              <w:bottom w:val="single" w:sz="2" w:space="0" w:color="000000"/>
              <w:right w:val="none" w:sz="3" w:space="0" w:color="000000"/>
            </w:tcBorders>
            <w:shd w:val="clear" w:color="auto" w:fill="E5E5E5"/>
            <w:vAlign w:val="center"/>
          </w:tcPr>
          <w:p w14:paraId="51E5AFFA"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Implementation rate</w:t>
            </w:r>
          </w:p>
        </w:tc>
      </w:tr>
      <w:tr w:rsidR="002F7BBD" w:rsidRPr="002F7BBD" w14:paraId="5B8C17B7" w14:textId="77777777" w:rsidTr="000459E4">
        <w:trPr>
          <w:trHeight w:val="314"/>
        </w:trPr>
        <w:tc>
          <w:tcPr>
            <w:tcW w:w="2868" w:type="dxa"/>
            <w:vMerge/>
            <w:tcBorders>
              <w:top w:val="single" w:sz="2" w:space="0" w:color="000000"/>
              <w:left w:val="none" w:sz="3" w:space="0" w:color="000000"/>
              <w:bottom w:val="single" w:sz="2" w:space="0" w:color="000000"/>
              <w:right w:val="single" w:sz="3" w:space="0" w:color="000000"/>
            </w:tcBorders>
          </w:tcPr>
          <w:p w14:paraId="65DF102B"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055"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397C1FA8"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hAnsi="Times New Roman" w:cs="Times New Roman"/>
                <w:b/>
                <w:color w:val="000000" w:themeColor="text1"/>
                <w:szCs w:val="16"/>
              </w:rPr>
              <w:t>2016</w:t>
            </w:r>
          </w:p>
        </w:tc>
        <w:tc>
          <w:tcPr>
            <w:tcW w:w="1010"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69D7484B"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hAnsi="Times New Roman" w:cs="Times New Roman"/>
                <w:b/>
                <w:color w:val="000000" w:themeColor="text1"/>
                <w:szCs w:val="16"/>
              </w:rPr>
              <w:t>2017</w:t>
            </w:r>
          </w:p>
        </w:tc>
        <w:tc>
          <w:tcPr>
            <w:tcW w:w="1036"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02FD6467"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hAnsi="Times New Roman" w:cs="Times New Roman"/>
                <w:b/>
                <w:color w:val="000000" w:themeColor="text1"/>
                <w:szCs w:val="16"/>
              </w:rPr>
              <w:t>2016</w:t>
            </w:r>
          </w:p>
        </w:tc>
        <w:tc>
          <w:tcPr>
            <w:tcW w:w="1036"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4E018042"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hAnsi="Times New Roman" w:cs="Times New Roman"/>
                <w:b/>
                <w:color w:val="000000" w:themeColor="text1"/>
                <w:szCs w:val="16"/>
              </w:rPr>
              <w:t>2017</w:t>
            </w:r>
          </w:p>
        </w:tc>
        <w:tc>
          <w:tcPr>
            <w:tcW w:w="1004"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2AA250B4"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hAnsi="Times New Roman" w:cs="Times New Roman"/>
                <w:b/>
                <w:color w:val="000000" w:themeColor="text1"/>
                <w:szCs w:val="16"/>
              </w:rPr>
              <w:t>2016</w:t>
            </w:r>
          </w:p>
        </w:tc>
        <w:tc>
          <w:tcPr>
            <w:tcW w:w="1005" w:type="dxa"/>
            <w:tcBorders>
              <w:top w:val="single" w:sz="2" w:space="0" w:color="000000"/>
              <w:left w:val="single" w:sz="3" w:space="0" w:color="000000"/>
              <w:bottom w:val="single" w:sz="2" w:space="0" w:color="000000"/>
              <w:right w:val="none" w:sz="3" w:space="0" w:color="000000"/>
            </w:tcBorders>
            <w:shd w:val="clear" w:color="auto" w:fill="E5E5E5"/>
            <w:vAlign w:val="center"/>
          </w:tcPr>
          <w:p w14:paraId="2FFEC303"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hAnsi="Times New Roman" w:cs="Times New Roman"/>
                <w:b/>
                <w:color w:val="000000" w:themeColor="text1"/>
                <w:szCs w:val="16"/>
              </w:rPr>
              <w:t>2017</w:t>
            </w:r>
          </w:p>
        </w:tc>
      </w:tr>
      <w:tr w:rsidR="002F7BBD" w:rsidRPr="002F7BBD" w14:paraId="12B6B36E" w14:textId="77777777" w:rsidTr="000459E4">
        <w:trPr>
          <w:trHeight w:val="427"/>
        </w:trPr>
        <w:tc>
          <w:tcPr>
            <w:tcW w:w="2868" w:type="dxa"/>
            <w:tcBorders>
              <w:top w:val="single" w:sz="2" w:space="0" w:color="000000"/>
              <w:left w:val="none" w:sz="3" w:space="0" w:color="000000"/>
              <w:bottom w:val="single" w:sz="2" w:space="0" w:color="000000"/>
              <w:right w:val="dotted" w:sz="3" w:space="0" w:color="000000"/>
            </w:tcBorders>
            <w:vAlign w:val="center"/>
          </w:tcPr>
          <w:p w14:paraId="2876A837"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Central government</w:t>
            </w:r>
          </w:p>
        </w:tc>
        <w:tc>
          <w:tcPr>
            <w:tcW w:w="1055" w:type="dxa"/>
            <w:tcBorders>
              <w:top w:val="single" w:sz="2" w:space="0" w:color="000000"/>
              <w:left w:val="dotted" w:sz="3" w:space="0" w:color="000000"/>
              <w:bottom w:val="single" w:sz="2" w:space="0" w:color="000000"/>
              <w:right w:val="dotted" w:sz="3" w:space="0" w:color="000000"/>
            </w:tcBorders>
            <w:vAlign w:val="center"/>
          </w:tcPr>
          <w:p w14:paraId="6B200C9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2,490</w:t>
            </w:r>
          </w:p>
        </w:tc>
        <w:tc>
          <w:tcPr>
            <w:tcW w:w="1010" w:type="dxa"/>
            <w:tcBorders>
              <w:top w:val="single" w:sz="2" w:space="0" w:color="000000"/>
              <w:left w:val="dotted" w:sz="3" w:space="0" w:color="000000"/>
              <w:bottom w:val="single" w:sz="2" w:space="0" w:color="000000"/>
              <w:right w:val="dotted" w:sz="3" w:space="0" w:color="000000"/>
            </w:tcBorders>
            <w:vAlign w:val="center"/>
          </w:tcPr>
          <w:p w14:paraId="478ECE3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2,449</w:t>
            </w:r>
          </w:p>
        </w:tc>
        <w:tc>
          <w:tcPr>
            <w:tcW w:w="1036" w:type="dxa"/>
            <w:tcBorders>
              <w:top w:val="single" w:sz="2" w:space="0" w:color="000000"/>
              <w:left w:val="dotted" w:sz="3" w:space="0" w:color="000000"/>
              <w:bottom w:val="single" w:sz="2" w:space="0" w:color="000000"/>
              <w:right w:val="dotted" w:sz="3" w:space="0" w:color="000000"/>
            </w:tcBorders>
            <w:vAlign w:val="center"/>
          </w:tcPr>
          <w:p w14:paraId="4C8944EE" w14:textId="77777777" w:rsidR="00EF5648" w:rsidRPr="002F7BBD" w:rsidRDefault="00EF5648" w:rsidP="00873831">
            <w:pPr>
              <w:pStyle w:val="xl70"/>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343</w:t>
            </w:r>
          </w:p>
        </w:tc>
        <w:tc>
          <w:tcPr>
            <w:tcW w:w="1036" w:type="dxa"/>
            <w:tcBorders>
              <w:top w:val="single" w:sz="2" w:space="0" w:color="000000"/>
              <w:left w:val="dotted" w:sz="3" w:space="0" w:color="000000"/>
              <w:bottom w:val="single" w:sz="2" w:space="0" w:color="000000"/>
              <w:right w:val="dotted" w:sz="3" w:space="0" w:color="000000"/>
            </w:tcBorders>
            <w:vAlign w:val="center"/>
          </w:tcPr>
          <w:p w14:paraId="49264676" w14:textId="77777777" w:rsidR="00EF5648" w:rsidRPr="002F7BBD" w:rsidRDefault="00EF5648" w:rsidP="00873831">
            <w:pPr>
              <w:pStyle w:val="xl70"/>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333</w:t>
            </w:r>
          </w:p>
        </w:tc>
        <w:tc>
          <w:tcPr>
            <w:tcW w:w="1004" w:type="dxa"/>
            <w:tcBorders>
              <w:top w:val="single" w:sz="2" w:space="0" w:color="000000"/>
              <w:left w:val="dotted" w:sz="3" w:space="0" w:color="000000"/>
              <w:bottom w:val="single" w:sz="2" w:space="0" w:color="000000"/>
              <w:right w:val="dotted" w:sz="3" w:space="0" w:color="000000"/>
            </w:tcBorders>
            <w:vAlign w:val="center"/>
          </w:tcPr>
          <w:p w14:paraId="5C69FB33"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13.8%</w:t>
            </w:r>
          </w:p>
        </w:tc>
        <w:tc>
          <w:tcPr>
            <w:tcW w:w="1005" w:type="dxa"/>
            <w:tcBorders>
              <w:top w:val="single" w:sz="2" w:space="0" w:color="000000"/>
              <w:left w:val="dotted" w:sz="3" w:space="0" w:color="000000"/>
              <w:bottom w:val="single" w:sz="2" w:space="0" w:color="000000"/>
              <w:right w:val="none" w:sz="3" w:space="0" w:color="000000"/>
            </w:tcBorders>
            <w:vAlign w:val="center"/>
          </w:tcPr>
          <w:p w14:paraId="68D6C7AA"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13.6%</w:t>
            </w:r>
          </w:p>
        </w:tc>
      </w:tr>
      <w:tr w:rsidR="002F7BBD" w:rsidRPr="002F7BBD" w14:paraId="7509D52E" w14:textId="77777777" w:rsidTr="000459E4">
        <w:trPr>
          <w:trHeight w:val="427"/>
        </w:trPr>
        <w:tc>
          <w:tcPr>
            <w:tcW w:w="2868" w:type="dxa"/>
            <w:tcBorders>
              <w:top w:val="single" w:sz="2" w:space="0" w:color="000000"/>
              <w:left w:val="none" w:sz="3" w:space="0" w:color="000000"/>
              <w:bottom w:val="single" w:sz="2" w:space="0" w:color="000000"/>
              <w:right w:val="dotted" w:sz="3" w:space="0" w:color="000000"/>
            </w:tcBorders>
            <w:vAlign w:val="center"/>
          </w:tcPr>
          <w:p w14:paraId="060E414E"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Local governments</w:t>
            </w:r>
          </w:p>
        </w:tc>
        <w:tc>
          <w:tcPr>
            <w:tcW w:w="1055" w:type="dxa"/>
            <w:tcBorders>
              <w:top w:val="single" w:sz="2" w:space="0" w:color="000000"/>
              <w:left w:val="dotted" w:sz="3" w:space="0" w:color="000000"/>
              <w:bottom w:val="single" w:sz="2" w:space="0" w:color="000000"/>
              <w:right w:val="dotted" w:sz="3" w:space="0" w:color="000000"/>
            </w:tcBorders>
            <w:vAlign w:val="center"/>
          </w:tcPr>
          <w:p w14:paraId="6BEC059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3,139</w:t>
            </w:r>
          </w:p>
        </w:tc>
        <w:tc>
          <w:tcPr>
            <w:tcW w:w="1010" w:type="dxa"/>
            <w:tcBorders>
              <w:top w:val="single" w:sz="2" w:space="0" w:color="000000"/>
              <w:left w:val="dotted" w:sz="3" w:space="0" w:color="000000"/>
              <w:bottom w:val="single" w:sz="2" w:space="0" w:color="000000"/>
              <w:right w:val="dotted" w:sz="3" w:space="0" w:color="000000"/>
            </w:tcBorders>
            <w:vAlign w:val="center"/>
          </w:tcPr>
          <w:p w14:paraId="589FF4F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3,763</w:t>
            </w:r>
          </w:p>
        </w:tc>
        <w:tc>
          <w:tcPr>
            <w:tcW w:w="1036" w:type="dxa"/>
            <w:tcBorders>
              <w:top w:val="single" w:sz="2" w:space="0" w:color="000000"/>
              <w:left w:val="dotted" w:sz="3" w:space="0" w:color="000000"/>
              <w:bottom w:val="single" w:sz="2" w:space="0" w:color="000000"/>
              <w:right w:val="dotted" w:sz="3" w:space="0" w:color="000000"/>
            </w:tcBorders>
            <w:vAlign w:val="center"/>
          </w:tcPr>
          <w:p w14:paraId="0B853958" w14:textId="77777777" w:rsidR="00EF5648" w:rsidRPr="002F7BBD" w:rsidRDefault="00EF5648" w:rsidP="00873831">
            <w:pPr>
              <w:pStyle w:val="xl70"/>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67</w:t>
            </w:r>
          </w:p>
        </w:tc>
        <w:tc>
          <w:tcPr>
            <w:tcW w:w="1036" w:type="dxa"/>
            <w:tcBorders>
              <w:top w:val="single" w:sz="2" w:space="0" w:color="000000"/>
              <w:left w:val="dotted" w:sz="3" w:space="0" w:color="000000"/>
              <w:bottom w:val="single" w:sz="2" w:space="0" w:color="000000"/>
              <w:right w:val="dotted" w:sz="3" w:space="0" w:color="000000"/>
            </w:tcBorders>
            <w:vAlign w:val="center"/>
          </w:tcPr>
          <w:p w14:paraId="10F58C62" w14:textId="77777777" w:rsidR="00EF5648" w:rsidRPr="002F7BBD" w:rsidRDefault="00EF5648" w:rsidP="00873831">
            <w:pPr>
              <w:pStyle w:val="xl70"/>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94</w:t>
            </w:r>
          </w:p>
        </w:tc>
        <w:tc>
          <w:tcPr>
            <w:tcW w:w="1004" w:type="dxa"/>
            <w:tcBorders>
              <w:top w:val="single" w:sz="2" w:space="0" w:color="000000"/>
              <w:left w:val="dotted" w:sz="3" w:space="0" w:color="000000"/>
              <w:bottom w:val="single" w:sz="2" w:space="0" w:color="000000"/>
              <w:right w:val="dotted" w:sz="3" w:space="0" w:color="000000"/>
            </w:tcBorders>
            <w:vAlign w:val="center"/>
          </w:tcPr>
          <w:p w14:paraId="371753E9"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2.1%</w:t>
            </w:r>
          </w:p>
        </w:tc>
        <w:tc>
          <w:tcPr>
            <w:tcW w:w="1005" w:type="dxa"/>
            <w:tcBorders>
              <w:top w:val="single" w:sz="2" w:space="0" w:color="000000"/>
              <w:left w:val="dotted" w:sz="3" w:space="0" w:color="000000"/>
              <w:bottom w:val="single" w:sz="2" w:space="0" w:color="000000"/>
              <w:right w:val="none" w:sz="3" w:space="0" w:color="000000"/>
            </w:tcBorders>
            <w:vAlign w:val="center"/>
          </w:tcPr>
          <w:p w14:paraId="14FACFFD"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2.5%</w:t>
            </w:r>
          </w:p>
        </w:tc>
      </w:tr>
      <w:tr w:rsidR="002F7BBD" w:rsidRPr="002F7BBD" w14:paraId="198AF93B" w14:textId="77777777" w:rsidTr="000459E4">
        <w:trPr>
          <w:trHeight w:val="427"/>
        </w:trPr>
        <w:tc>
          <w:tcPr>
            <w:tcW w:w="2868" w:type="dxa"/>
            <w:tcBorders>
              <w:top w:val="single" w:sz="2" w:space="0" w:color="000000"/>
              <w:left w:val="none" w:sz="3" w:space="0" w:color="000000"/>
              <w:bottom w:val="single" w:sz="2" w:space="0" w:color="000000"/>
              <w:right w:val="dotted" w:sz="3" w:space="0" w:color="000000"/>
            </w:tcBorders>
            <w:vAlign w:val="center"/>
          </w:tcPr>
          <w:p w14:paraId="15442F5D"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Childcare centers</w:t>
            </w:r>
          </w:p>
        </w:tc>
        <w:tc>
          <w:tcPr>
            <w:tcW w:w="1055" w:type="dxa"/>
            <w:tcBorders>
              <w:top w:val="single" w:sz="2" w:space="0" w:color="000000"/>
              <w:left w:val="dotted" w:sz="3" w:space="0" w:color="000000"/>
              <w:bottom w:val="single" w:sz="2" w:space="0" w:color="000000"/>
              <w:right w:val="dotted" w:sz="3" w:space="0" w:color="000000"/>
            </w:tcBorders>
            <w:vAlign w:val="center"/>
          </w:tcPr>
          <w:p w14:paraId="73D9BAC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41,084</w:t>
            </w:r>
          </w:p>
        </w:tc>
        <w:tc>
          <w:tcPr>
            <w:tcW w:w="1010" w:type="dxa"/>
            <w:tcBorders>
              <w:top w:val="single" w:sz="2" w:space="0" w:color="000000"/>
              <w:left w:val="dotted" w:sz="3" w:space="0" w:color="000000"/>
              <w:bottom w:val="single" w:sz="2" w:space="0" w:color="000000"/>
              <w:right w:val="dotted" w:sz="3" w:space="0" w:color="000000"/>
            </w:tcBorders>
            <w:vAlign w:val="center"/>
          </w:tcPr>
          <w:p w14:paraId="02DE724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40,238</w:t>
            </w:r>
          </w:p>
        </w:tc>
        <w:tc>
          <w:tcPr>
            <w:tcW w:w="1036" w:type="dxa"/>
            <w:tcBorders>
              <w:top w:val="single" w:sz="2" w:space="0" w:color="000000"/>
              <w:left w:val="dotted" w:sz="3" w:space="0" w:color="000000"/>
              <w:bottom w:val="single" w:sz="2" w:space="0" w:color="000000"/>
              <w:right w:val="dotted" w:sz="3" w:space="0" w:color="000000"/>
            </w:tcBorders>
            <w:vAlign w:val="center"/>
          </w:tcPr>
          <w:p w14:paraId="2AD1F01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4,444</w:t>
            </w:r>
          </w:p>
        </w:tc>
        <w:tc>
          <w:tcPr>
            <w:tcW w:w="1036" w:type="dxa"/>
            <w:tcBorders>
              <w:top w:val="single" w:sz="2" w:space="0" w:color="000000"/>
              <w:left w:val="dotted" w:sz="3" w:space="0" w:color="000000"/>
              <w:bottom w:val="single" w:sz="2" w:space="0" w:color="000000"/>
              <w:right w:val="dotted" w:sz="3" w:space="0" w:color="000000"/>
            </w:tcBorders>
            <w:vAlign w:val="center"/>
          </w:tcPr>
          <w:p w14:paraId="52F3AED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24,115</w:t>
            </w:r>
          </w:p>
        </w:tc>
        <w:tc>
          <w:tcPr>
            <w:tcW w:w="1004" w:type="dxa"/>
            <w:tcBorders>
              <w:top w:val="single" w:sz="2" w:space="0" w:color="000000"/>
              <w:left w:val="dotted" w:sz="3" w:space="0" w:color="000000"/>
              <w:bottom w:val="single" w:sz="2" w:space="0" w:color="000000"/>
              <w:right w:val="dotted" w:sz="3" w:space="0" w:color="000000"/>
            </w:tcBorders>
            <w:vAlign w:val="center"/>
          </w:tcPr>
          <w:p w14:paraId="69867552"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10.8%</w:t>
            </w:r>
          </w:p>
        </w:tc>
        <w:tc>
          <w:tcPr>
            <w:tcW w:w="1005" w:type="dxa"/>
            <w:tcBorders>
              <w:top w:val="single" w:sz="2" w:space="0" w:color="000000"/>
              <w:left w:val="dotted" w:sz="3" w:space="0" w:color="000000"/>
              <w:bottom w:val="single" w:sz="2" w:space="0" w:color="000000"/>
              <w:right w:val="none" w:sz="3" w:space="0" w:color="000000"/>
            </w:tcBorders>
            <w:vAlign w:val="center"/>
          </w:tcPr>
          <w:p w14:paraId="664FAC1E"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59.9%</w:t>
            </w:r>
          </w:p>
        </w:tc>
      </w:tr>
      <w:tr w:rsidR="002F7BBD" w:rsidRPr="002F7BBD" w14:paraId="53482ED4" w14:textId="77777777" w:rsidTr="000459E4">
        <w:trPr>
          <w:trHeight w:val="427"/>
        </w:trPr>
        <w:tc>
          <w:tcPr>
            <w:tcW w:w="2868" w:type="dxa"/>
            <w:tcBorders>
              <w:top w:val="single" w:sz="2" w:space="0" w:color="000000"/>
              <w:left w:val="none" w:sz="3" w:space="0" w:color="000000"/>
              <w:bottom w:val="single" w:sz="2" w:space="0" w:color="000000"/>
              <w:right w:val="dotted" w:sz="3" w:space="0" w:color="000000"/>
            </w:tcBorders>
            <w:vAlign w:val="center"/>
          </w:tcPr>
          <w:p w14:paraId="0388095B"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Schools</w:t>
            </w:r>
          </w:p>
        </w:tc>
        <w:tc>
          <w:tcPr>
            <w:tcW w:w="1055" w:type="dxa"/>
            <w:tcBorders>
              <w:top w:val="single" w:sz="2" w:space="0" w:color="000000"/>
              <w:left w:val="dotted" w:sz="3" w:space="0" w:color="000000"/>
              <w:bottom w:val="single" w:sz="2" w:space="0" w:color="000000"/>
              <w:right w:val="dotted" w:sz="3" w:space="0" w:color="000000"/>
            </w:tcBorders>
            <w:vAlign w:val="center"/>
          </w:tcPr>
          <w:p w14:paraId="14DB8F0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21,084</w:t>
            </w:r>
          </w:p>
        </w:tc>
        <w:tc>
          <w:tcPr>
            <w:tcW w:w="1010" w:type="dxa"/>
            <w:tcBorders>
              <w:top w:val="single" w:sz="2" w:space="0" w:color="000000"/>
              <w:left w:val="dotted" w:sz="3" w:space="0" w:color="000000"/>
              <w:bottom w:val="single" w:sz="2" w:space="0" w:color="000000"/>
              <w:right w:val="dotted" w:sz="3" w:space="0" w:color="000000"/>
            </w:tcBorders>
            <w:vAlign w:val="center"/>
          </w:tcPr>
          <w:p w14:paraId="460A9E0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21074</w:t>
            </w:r>
          </w:p>
        </w:tc>
        <w:tc>
          <w:tcPr>
            <w:tcW w:w="1036" w:type="dxa"/>
            <w:tcBorders>
              <w:top w:val="single" w:sz="2" w:space="0" w:color="000000"/>
              <w:left w:val="dotted" w:sz="3" w:space="0" w:color="000000"/>
              <w:bottom w:val="single" w:sz="2" w:space="0" w:color="000000"/>
              <w:right w:val="dotted" w:sz="3" w:space="0" w:color="000000"/>
            </w:tcBorders>
            <w:vAlign w:val="center"/>
          </w:tcPr>
          <w:p w14:paraId="205DBCB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8,539</w:t>
            </w:r>
          </w:p>
        </w:tc>
        <w:tc>
          <w:tcPr>
            <w:tcW w:w="1036" w:type="dxa"/>
            <w:tcBorders>
              <w:top w:val="single" w:sz="2" w:space="0" w:color="000000"/>
              <w:left w:val="dotted" w:sz="3" w:space="0" w:color="000000"/>
              <w:bottom w:val="single" w:sz="2" w:space="0" w:color="000000"/>
              <w:right w:val="dotted" w:sz="3" w:space="0" w:color="000000"/>
            </w:tcBorders>
            <w:vAlign w:val="center"/>
          </w:tcPr>
          <w:p w14:paraId="471CFB6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9,460</w:t>
            </w:r>
          </w:p>
        </w:tc>
        <w:tc>
          <w:tcPr>
            <w:tcW w:w="1004" w:type="dxa"/>
            <w:tcBorders>
              <w:top w:val="single" w:sz="2" w:space="0" w:color="000000"/>
              <w:left w:val="dotted" w:sz="3" w:space="0" w:color="000000"/>
              <w:bottom w:val="single" w:sz="2" w:space="0" w:color="000000"/>
              <w:right w:val="dotted" w:sz="3" w:space="0" w:color="000000"/>
            </w:tcBorders>
            <w:vAlign w:val="center"/>
          </w:tcPr>
          <w:p w14:paraId="3DE5E9E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40.4%</w:t>
            </w:r>
          </w:p>
        </w:tc>
        <w:tc>
          <w:tcPr>
            <w:tcW w:w="1005" w:type="dxa"/>
            <w:tcBorders>
              <w:top w:val="single" w:sz="2" w:space="0" w:color="000000"/>
              <w:left w:val="dotted" w:sz="3" w:space="0" w:color="000000"/>
              <w:bottom w:val="single" w:sz="2" w:space="0" w:color="000000"/>
              <w:right w:val="none" w:sz="3" w:space="0" w:color="000000"/>
            </w:tcBorders>
            <w:vAlign w:val="center"/>
          </w:tcPr>
          <w:p w14:paraId="384BE97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44.9%</w:t>
            </w:r>
          </w:p>
        </w:tc>
      </w:tr>
      <w:tr w:rsidR="002F7BBD" w:rsidRPr="002F7BBD" w14:paraId="715EB239" w14:textId="77777777" w:rsidTr="000459E4">
        <w:trPr>
          <w:trHeight w:val="427"/>
        </w:trPr>
        <w:tc>
          <w:tcPr>
            <w:tcW w:w="2868" w:type="dxa"/>
            <w:tcBorders>
              <w:top w:val="single" w:sz="2" w:space="0" w:color="000000"/>
              <w:left w:val="none" w:sz="3" w:space="0" w:color="000000"/>
              <w:bottom w:val="single" w:sz="2" w:space="0" w:color="000000"/>
              <w:right w:val="dotted" w:sz="3" w:space="0" w:color="000000"/>
            </w:tcBorders>
            <w:vAlign w:val="center"/>
          </w:tcPr>
          <w:p w14:paraId="1339687D"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Public institutions</w:t>
            </w:r>
          </w:p>
        </w:tc>
        <w:tc>
          <w:tcPr>
            <w:tcW w:w="1055" w:type="dxa"/>
            <w:tcBorders>
              <w:top w:val="single" w:sz="2" w:space="0" w:color="000000"/>
              <w:left w:val="dotted" w:sz="3" w:space="0" w:color="000000"/>
              <w:bottom w:val="single" w:sz="2" w:space="0" w:color="000000"/>
              <w:right w:val="dotted" w:sz="3" w:space="0" w:color="000000"/>
            </w:tcBorders>
            <w:vAlign w:val="center"/>
          </w:tcPr>
          <w:p w14:paraId="1C6A455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332</w:t>
            </w:r>
          </w:p>
        </w:tc>
        <w:tc>
          <w:tcPr>
            <w:tcW w:w="1010" w:type="dxa"/>
            <w:tcBorders>
              <w:top w:val="single" w:sz="2" w:space="0" w:color="000000"/>
              <w:left w:val="dotted" w:sz="3" w:space="0" w:color="000000"/>
              <w:bottom w:val="single" w:sz="2" w:space="0" w:color="000000"/>
              <w:right w:val="dotted" w:sz="3" w:space="0" w:color="000000"/>
            </w:tcBorders>
            <w:vAlign w:val="center"/>
          </w:tcPr>
          <w:p w14:paraId="33F33B2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330</w:t>
            </w:r>
          </w:p>
        </w:tc>
        <w:tc>
          <w:tcPr>
            <w:tcW w:w="1036" w:type="dxa"/>
            <w:tcBorders>
              <w:top w:val="single" w:sz="2" w:space="0" w:color="000000"/>
              <w:left w:val="dotted" w:sz="3" w:space="0" w:color="000000"/>
              <w:bottom w:val="single" w:sz="2" w:space="0" w:color="000000"/>
              <w:right w:val="dotted" w:sz="3" w:space="0" w:color="000000"/>
            </w:tcBorders>
            <w:vAlign w:val="center"/>
          </w:tcPr>
          <w:p w14:paraId="1532110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29</w:t>
            </w:r>
          </w:p>
        </w:tc>
        <w:tc>
          <w:tcPr>
            <w:tcW w:w="1036" w:type="dxa"/>
            <w:tcBorders>
              <w:top w:val="single" w:sz="2" w:space="0" w:color="000000"/>
              <w:left w:val="dotted" w:sz="3" w:space="0" w:color="000000"/>
              <w:bottom w:val="single" w:sz="2" w:space="0" w:color="000000"/>
              <w:right w:val="dotted" w:sz="3" w:space="0" w:color="000000"/>
            </w:tcBorders>
            <w:vAlign w:val="center"/>
          </w:tcPr>
          <w:p w14:paraId="3CC31D2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75</w:t>
            </w:r>
          </w:p>
        </w:tc>
        <w:tc>
          <w:tcPr>
            <w:tcW w:w="1004" w:type="dxa"/>
            <w:tcBorders>
              <w:top w:val="single" w:sz="2" w:space="0" w:color="000000"/>
              <w:left w:val="dotted" w:sz="3" w:space="0" w:color="000000"/>
              <w:bottom w:val="single" w:sz="2" w:space="0" w:color="000000"/>
              <w:right w:val="dotted" w:sz="3" w:space="0" w:color="000000"/>
            </w:tcBorders>
            <w:vAlign w:val="center"/>
          </w:tcPr>
          <w:p w14:paraId="2442D13D"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8.7%</w:t>
            </w:r>
          </w:p>
        </w:tc>
        <w:tc>
          <w:tcPr>
            <w:tcW w:w="1005" w:type="dxa"/>
            <w:tcBorders>
              <w:top w:val="single" w:sz="2" w:space="0" w:color="000000"/>
              <w:left w:val="dotted" w:sz="3" w:space="0" w:color="000000"/>
              <w:bottom w:val="single" w:sz="2" w:space="0" w:color="000000"/>
              <w:right w:val="none" w:sz="3" w:space="0" w:color="000000"/>
            </w:tcBorders>
            <w:vAlign w:val="center"/>
          </w:tcPr>
          <w:p w14:paraId="3261EA1A"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22.7%</w:t>
            </w:r>
          </w:p>
        </w:tc>
      </w:tr>
      <w:tr w:rsidR="002F7BBD" w:rsidRPr="002F7BBD" w14:paraId="11401E00" w14:textId="77777777" w:rsidTr="000459E4">
        <w:trPr>
          <w:trHeight w:val="427"/>
        </w:trPr>
        <w:tc>
          <w:tcPr>
            <w:tcW w:w="2868" w:type="dxa"/>
            <w:tcBorders>
              <w:top w:val="single" w:sz="2" w:space="0" w:color="000000"/>
              <w:left w:val="none" w:sz="3" w:space="0" w:color="000000"/>
              <w:bottom w:val="single" w:sz="2" w:space="0" w:color="000000"/>
              <w:right w:val="dotted" w:sz="3" w:space="0" w:color="000000"/>
            </w:tcBorders>
            <w:vAlign w:val="center"/>
          </w:tcPr>
          <w:p w14:paraId="58E8192F"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Local public corporations and special corporations</w:t>
            </w:r>
          </w:p>
        </w:tc>
        <w:tc>
          <w:tcPr>
            <w:tcW w:w="1055" w:type="dxa"/>
            <w:tcBorders>
              <w:top w:val="single" w:sz="2" w:space="0" w:color="000000"/>
              <w:left w:val="dotted" w:sz="3" w:space="0" w:color="000000"/>
              <w:bottom w:val="single" w:sz="2" w:space="0" w:color="000000"/>
              <w:right w:val="dotted" w:sz="3" w:space="0" w:color="000000"/>
            </w:tcBorders>
            <w:vAlign w:val="center"/>
          </w:tcPr>
          <w:p w14:paraId="5B1B103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398</w:t>
            </w:r>
          </w:p>
        </w:tc>
        <w:tc>
          <w:tcPr>
            <w:tcW w:w="1010" w:type="dxa"/>
            <w:tcBorders>
              <w:top w:val="single" w:sz="2" w:space="0" w:color="000000"/>
              <w:left w:val="dotted" w:sz="3" w:space="0" w:color="000000"/>
              <w:bottom w:val="single" w:sz="2" w:space="0" w:color="000000"/>
              <w:right w:val="dotted" w:sz="3" w:space="0" w:color="000000"/>
            </w:tcBorders>
            <w:vAlign w:val="center"/>
          </w:tcPr>
          <w:p w14:paraId="384AF12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404</w:t>
            </w:r>
          </w:p>
        </w:tc>
        <w:tc>
          <w:tcPr>
            <w:tcW w:w="1036" w:type="dxa"/>
            <w:tcBorders>
              <w:top w:val="single" w:sz="2" w:space="0" w:color="000000"/>
              <w:left w:val="dotted" w:sz="3" w:space="0" w:color="000000"/>
              <w:bottom w:val="single" w:sz="2" w:space="0" w:color="000000"/>
              <w:right w:val="dotted" w:sz="3" w:space="0" w:color="000000"/>
            </w:tcBorders>
            <w:vAlign w:val="center"/>
          </w:tcPr>
          <w:p w14:paraId="2E11CB0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18</w:t>
            </w:r>
          </w:p>
        </w:tc>
        <w:tc>
          <w:tcPr>
            <w:tcW w:w="1036" w:type="dxa"/>
            <w:tcBorders>
              <w:top w:val="single" w:sz="2" w:space="0" w:color="000000"/>
              <w:left w:val="dotted" w:sz="3" w:space="0" w:color="000000"/>
              <w:bottom w:val="single" w:sz="2" w:space="0" w:color="000000"/>
              <w:right w:val="dotted" w:sz="3" w:space="0" w:color="000000"/>
            </w:tcBorders>
            <w:vAlign w:val="center"/>
          </w:tcPr>
          <w:p w14:paraId="7BA6499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20</w:t>
            </w:r>
          </w:p>
        </w:tc>
        <w:tc>
          <w:tcPr>
            <w:tcW w:w="1004" w:type="dxa"/>
            <w:tcBorders>
              <w:top w:val="single" w:sz="2" w:space="0" w:color="000000"/>
              <w:left w:val="dotted" w:sz="3" w:space="0" w:color="000000"/>
              <w:bottom w:val="single" w:sz="2" w:space="0" w:color="000000"/>
              <w:right w:val="dotted" w:sz="3" w:space="0" w:color="000000"/>
            </w:tcBorders>
            <w:vAlign w:val="center"/>
          </w:tcPr>
          <w:p w14:paraId="356230B3"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4.6%</w:t>
            </w:r>
          </w:p>
        </w:tc>
        <w:tc>
          <w:tcPr>
            <w:tcW w:w="1005" w:type="dxa"/>
            <w:tcBorders>
              <w:top w:val="single" w:sz="2" w:space="0" w:color="000000"/>
              <w:left w:val="dotted" w:sz="3" w:space="0" w:color="000000"/>
              <w:bottom w:val="single" w:sz="2" w:space="0" w:color="000000"/>
              <w:right w:val="none" w:sz="3" w:space="0" w:color="000000"/>
            </w:tcBorders>
            <w:vAlign w:val="center"/>
          </w:tcPr>
          <w:p w14:paraId="12F30CD6"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tc>
      </w:tr>
      <w:tr w:rsidR="002F7BBD" w:rsidRPr="002F7BBD" w14:paraId="20444F57" w14:textId="77777777" w:rsidTr="000459E4">
        <w:trPr>
          <w:trHeight w:val="427"/>
        </w:trPr>
        <w:tc>
          <w:tcPr>
            <w:tcW w:w="2868" w:type="dxa"/>
            <w:tcBorders>
              <w:top w:val="single" w:sz="2" w:space="0" w:color="000000"/>
              <w:left w:val="none" w:sz="3" w:space="0" w:color="000000"/>
              <w:bottom w:val="single" w:sz="2" w:space="0" w:color="000000"/>
              <w:right w:val="dotted" w:sz="3" w:space="0" w:color="000000"/>
            </w:tcBorders>
            <w:vAlign w:val="center"/>
          </w:tcPr>
          <w:p w14:paraId="63CB9893"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Others</w:t>
            </w:r>
          </w:p>
        </w:tc>
        <w:tc>
          <w:tcPr>
            <w:tcW w:w="1055" w:type="dxa"/>
            <w:tcBorders>
              <w:top w:val="single" w:sz="2" w:space="0" w:color="000000"/>
              <w:left w:val="dotted" w:sz="3" w:space="0" w:color="000000"/>
              <w:bottom w:val="single" w:sz="2" w:space="0" w:color="000000"/>
              <w:right w:val="dotted" w:sz="3" w:space="0" w:color="000000"/>
            </w:tcBorders>
            <w:vAlign w:val="center"/>
          </w:tcPr>
          <w:p w14:paraId="14A9308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1,684</w:t>
            </w:r>
          </w:p>
        </w:tc>
        <w:tc>
          <w:tcPr>
            <w:tcW w:w="1010" w:type="dxa"/>
            <w:tcBorders>
              <w:top w:val="single" w:sz="2" w:space="0" w:color="000000"/>
              <w:left w:val="dotted" w:sz="3" w:space="0" w:color="000000"/>
              <w:bottom w:val="single" w:sz="2" w:space="0" w:color="000000"/>
              <w:right w:val="dotted" w:sz="3" w:space="0" w:color="000000"/>
            </w:tcBorders>
            <w:vAlign w:val="center"/>
          </w:tcPr>
          <w:p w14:paraId="39B828F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1,685</w:t>
            </w:r>
          </w:p>
        </w:tc>
        <w:tc>
          <w:tcPr>
            <w:tcW w:w="1036" w:type="dxa"/>
            <w:tcBorders>
              <w:top w:val="single" w:sz="2" w:space="0" w:color="000000"/>
              <w:left w:val="dotted" w:sz="3" w:space="0" w:color="000000"/>
              <w:bottom w:val="single" w:sz="2" w:space="0" w:color="000000"/>
              <w:right w:val="dotted" w:sz="3" w:space="0" w:color="000000"/>
            </w:tcBorders>
            <w:vAlign w:val="center"/>
          </w:tcPr>
          <w:p w14:paraId="6908C88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161</w:t>
            </w:r>
          </w:p>
        </w:tc>
        <w:tc>
          <w:tcPr>
            <w:tcW w:w="1036" w:type="dxa"/>
            <w:tcBorders>
              <w:top w:val="single" w:sz="2" w:space="0" w:color="000000"/>
              <w:left w:val="dotted" w:sz="3" w:space="0" w:color="000000"/>
              <w:bottom w:val="single" w:sz="2" w:space="0" w:color="000000"/>
              <w:right w:val="dotted" w:sz="3" w:space="0" w:color="000000"/>
            </w:tcBorders>
            <w:vAlign w:val="center"/>
          </w:tcPr>
          <w:p w14:paraId="110298E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291</w:t>
            </w:r>
          </w:p>
        </w:tc>
        <w:tc>
          <w:tcPr>
            <w:tcW w:w="1004" w:type="dxa"/>
            <w:tcBorders>
              <w:top w:val="single" w:sz="2" w:space="0" w:color="000000"/>
              <w:left w:val="dotted" w:sz="3" w:space="0" w:color="000000"/>
              <w:bottom w:val="single" w:sz="2" w:space="0" w:color="000000"/>
              <w:right w:val="dotted" w:sz="3" w:space="0" w:color="000000"/>
            </w:tcBorders>
            <w:vAlign w:val="center"/>
          </w:tcPr>
          <w:p w14:paraId="2BAF8013"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1005" w:type="dxa"/>
            <w:tcBorders>
              <w:top w:val="single" w:sz="2" w:space="0" w:color="000000"/>
              <w:left w:val="dotted" w:sz="3" w:space="0" w:color="000000"/>
              <w:bottom w:val="single" w:sz="2" w:space="0" w:color="000000"/>
              <w:right w:val="none" w:sz="3" w:space="0" w:color="000000"/>
            </w:tcBorders>
            <w:vAlign w:val="center"/>
          </w:tcPr>
          <w:p w14:paraId="06D1234F"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17.3</w:t>
            </w:r>
          </w:p>
        </w:tc>
      </w:tr>
      <w:tr w:rsidR="00EF5648" w:rsidRPr="002F7BBD" w14:paraId="7F9DBEB1" w14:textId="77777777" w:rsidTr="000459E4">
        <w:trPr>
          <w:trHeight w:val="427"/>
        </w:trPr>
        <w:tc>
          <w:tcPr>
            <w:tcW w:w="2868" w:type="dxa"/>
            <w:tcBorders>
              <w:top w:val="single" w:sz="2" w:space="0" w:color="000000"/>
              <w:left w:val="none" w:sz="3" w:space="0" w:color="000000"/>
              <w:bottom w:val="single" w:sz="2" w:space="0" w:color="000000"/>
              <w:right w:val="dotted" w:sz="3" w:space="0" w:color="000000"/>
            </w:tcBorders>
            <w:vAlign w:val="center"/>
          </w:tcPr>
          <w:p w14:paraId="77A47493"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Total</w:t>
            </w:r>
          </w:p>
        </w:tc>
        <w:tc>
          <w:tcPr>
            <w:tcW w:w="1055" w:type="dxa"/>
            <w:tcBorders>
              <w:top w:val="single" w:sz="2" w:space="0" w:color="000000"/>
              <w:left w:val="dotted" w:sz="3" w:space="0" w:color="000000"/>
              <w:bottom w:val="single" w:sz="2" w:space="0" w:color="000000"/>
              <w:right w:val="dotted" w:sz="3" w:space="0" w:color="000000"/>
            </w:tcBorders>
            <w:vAlign w:val="center"/>
          </w:tcPr>
          <w:p w14:paraId="7B191F8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70,211</w:t>
            </w:r>
          </w:p>
        </w:tc>
        <w:tc>
          <w:tcPr>
            <w:tcW w:w="1010" w:type="dxa"/>
            <w:tcBorders>
              <w:top w:val="single" w:sz="2" w:space="0" w:color="000000"/>
              <w:left w:val="dotted" w:sz="3" w:space="0" w:color="000000"/>
              <w:bottom w:val="single" w:sz="2" w:space="0" w:color="000000"/>
              <w:right w:val="dotted" w:sz="3" w:space="0" w:color="000000"/>
            </w:tcBorders>
            <w:vAlign w:val="center"/>
          </w:tcPr>
          <w:p w14:paraId="0DDBDFF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69,943</w:t>
            </w:r>
          </w:p>
        </w:tc>
        <w:tc>
          <w:tcPr>
            <w:tcW w:w="1036" w:type="dxa"/>
            <w:tcBorders>
              <w:top w:val="single" w:sz="2" w:space="0" w:color="000000"/>
              <w:left w:val="dotted" w:sz="3" w:space="0" w:color="000000"/>
              <w:bottom w:val="single" w:sz="2" w:space="0" w:color="000000"/>
              <w:right w:val="dotted" w:sz="3" w:space="0" w:color="000000"/>
            </w:tcBorders>
            <w:vAlign w:val="center"/>
          </w:tcPr>
          <w:p w14:paraId="472B5FF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13,601</w:t>
            </w:r>
          </w:p>
        </w:tc>
        <w:tc>
          <w:tcPr>
            <w:tcW w:w="1036" w:type="dxa"/>
            <w:tcBorders>
              <w:top w:val="single" w:sz="2" w:space="0" w:color="000000"/>
              <w:left w:val="dotted" w:sz="3" w:space="0" w:color="000000"/>
              <w:bottom w:val="single" w:sz="2" w:space="0" w:color="000000"/>
              <w:right w:val="dotted" w:sz="3" w:space="0" w:color="000000"/>
            </w:tcBorders>
            <w:vAlign w:val="center"/>
          </w:tcPr>
          <w:p w14:paraId="660E70A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34,388</w:t>
            </w:r>
          </w:p>
        </w:tc>
        <w:tc>
          <w:tcPr>
            <w:tcW w:w="1004" w:type="dxa"/>
            <w:tcBorders>
              <w:top w:val="single" w:sz="2" w:space="0" w:color="000000"/>
              <w:left w:val="dotted" w:sz="3" w:space="0" w:color="000000"/>
              <w:bottom w:val="single" w:sz="2" w:space="0" w:color="000000"/>
              <w:right w:val="dotted" w:sz="3" w:space="0" w:color="000000"/>
            </w:tcBorders>
            <w:vAlign w:val="center"/>
          </w:tcPr>
          <w:p w14:paraId="5303DD21" w14:textId="77777777" w:rsidR="00EF5648" w:rsidRPr="002F7BBD" w:rsidRDefault="00EF5648" w:rsidP="00873831">
            <w:pPr>
              <w:pStyle w:val="xl66"/>
              <w:wordWrap/>
              <w:spacing w:line="240" w:lineRule="auto"/>
              <w:jc w:val="center"/>
              <w:rPr>
                <w:rFonts w:ascii="Times New Roman" w:eastAsia="한양중고딕"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19.4%</w:t>
            </w:r>
          </w:p>
        </w:tc>
        <w:tc>
          <w:tcPr>
            <w:tcW w:w="1005" w:type="dxa"/>
            <w:tcBorders>
              <w:top w:val="single" w:sz="2" w:space="0" w:color="000000"/>
              <w:left w:val="dotted" w:sz="3" w:space="0" w:color="000000"/>
              <w:bottom w:val="single" w:sz="2" w:space="0" w:color="000000"/>
              <w:right w:val="none" w:sz="3" w:space="0" w:color="000000"/>
            </w:tcBorders>
            <w:vAlign w:val="center"/>
          </w:tcPr>
          <w:p w14:paraId="56471281" w14:textId="77777777" w:rsidR="00EF5648" w:rsidRPr="002F7BBD" w:rsidRDefault="00EF5648" w:rsidP="00873831">
            <w:pPr>
              <w:pStyle w:val="xl66"/>
              <w:wordWrap/>
              <w:spacing w:line="240" w:lineRule="auto"/>
              <w:jc w:val="center"/>
              <w:rPr>
                <w:rFonts w:ascii="Times New Roman" w:eastAsia="한양중고딕"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49.2%</w:t>
            </w:r>
          </w:p>
        </w:tc>
      </w:tr>
    </w:tbl>
    <w:p w14:paraId="61A998B7" w14:textId="77777777" w:rsidR="00EF5648" w:rsidRPr="002F7BBD" w:rsidRDefault="00EF5648" w:rsidP="00EF5648">
      <w:pPr>
        <w:pStyle w:val="20"/>
        <w:wordWrap/>
        <w:spacing w:line="240" w:lineRule="auto"/>
        <w:jc w:val="center"/>
        <w:rPr>
          <w:rFonts w:ascii="Times New Roman" w:eastAsia="휴먼명조" w:hAnsi="Times New Roman" w:cs="Times New Roman"/>
          <w:strike/>
          <w:color w:val="000000" w:themeColor="text1"/>
          <w:sz w:val="24"/>
          <w:szCs w:val="20"/>
        </w:rPr>
      </w:pPr>
    </w:p>
    <w:p w14:paraId="2FBE402C" w14:textId="77777777" w:rsidR="007C5575" w:rsidRPr="002F7BBD" w:rsidRDefault="007C5575" w:rsidP="00EF5648">
      <w:pPr>
        <w:pStyle w:val="aa"/>
        <w:spacing w:line="240" w:lineRule="auto"/>
        <w:jc w:val="left"/>
        <w:rPr>
          <w:rFonts w:ascii="Times New Roman" w:hAnsi="Times New Roman" w:cs="Times New Roman"/>
          <w:color w:val="000000" w:themeColor="text1"/>
          <w:sz w:val="24"/>
          <w:szCs w:val="20"/>
        </w:rPr>
      </w:pPr>
    </w:p>
    <w:p w14:paraId="42548D9B"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7-2&gt; Severity of Disability-based Discrimination and Awareness on the Act on the Prohibition of </w:t>
      </w:r>
      <w:r w:rsidRPr="002F7BBD">
        <w:rPr>
          <w:rFonts w:ascii="Times New Roman" w:eastAsia="한양중고딕" w:hAnsi="Times New Roman" w:cs="Times New Roman"/>
          <w:color w:val="000000" w:themeColor="text1"/>
          <w:kern w:val="0"/>
          <w:sz w:val="24"/>
          <w:szCs w:val="20"/>
        </w:rPr>
        <w:t>Discrimination against Persons with Disabilities, Remedy against Infringement of Their Rights, Etc.</w:t>
      </w:r>
      <w:r w:rsidRPr="002F7BBD">
        <w:rPr>
          <w:rFonts w:ascii="Times New Roman" w:hAnsi="Times New Roman" w:cs="Times New Roman"/>
          <w:color w:val="000000" w:themeColor="text1"/>
          <w:sz w:val="24"/>
          <w:szCs w:val="20"/>
          <w:vertAlign w:val="superscript"/>
        </w:rPr>
        <w:t>1)</w:t>
      </w:r>
    </w:p>
    <w:p w14:paraId="40C94714" w14:textId="77777777" w:rsidR="00EF5648" w:rsidRPr="002F7BBD" w:rsidRDefault="00EF5648" w:rsidP="00EF5648">
      <w:pPr>
        <w:pStyle w:val="20"/>
        <w:wordWrap/>
        <w:spacing w:line="240" w:lineRule="auto"/>
        <w:ind w:left="788" w:hanging="788"/>
        <w:jc w:val="right"/>
        <w:rPr>
          <w:rFonts w:ascii="Times New Roman" w:eastAsia="한양중고딕" w:hAnsi="Times New Roman" w:cs="Times New Roman"/>
          <w:color w:val="000000" w:themeColor="text1"/>
          <w:sz w:val="24"/>
          <w:szCs w:val="20"/>
        </w:rPr>
      </w:pPr>
      <w:r w:rsidRPr="002F7BBD">
        <w:rPr>
          <w:rFonts w:ascii="Times New Roman" w:eastAsia="한양중고딕" w:hAnsi="Times New Roman" w:cs="Times New Roman"/>
          <w:color w:val="000000" w:themeColor="text1"/>
          <w:sz w:val="24"/>
          <w:szCs w:val="20"/>
        </w:rPr>
        <w:t>(unit: %)</w:t>
      </w:r>
    </w:p>
    <w:tbl>
      <w:tblPr>
        <w:tblOverlap w:val="never"/>
        <w:tblW w:w="9058"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186"/>
        <w:gridCol w:w="859"/>
        <w:gridCol w:w="859"/>
        <w:gridCol w:w="859"/>
        <w:gridCol w:w="859"/>
        <w:gridCol w:w="859"/>
        <w:gridCol w:w="859"/>
        <w:gridCol w:w="859"/>
        <w:gridCol w:w="859"/>
      </w:tblGrid>
      <w:tr w:rsidR="002F7BBD" w:rsidRPr="002F7BBD" w14:paraId="030641D2" w14:textId="77777777" w:rsidTr="000459E4">
        <w:trPr>
          <w:trHeight w:val="479"/>
        </w:trPr>
        <w:tc>
          <w:tcPr>
            <w:tcW w:w="2186" w:type="dxa"/>
            <w:tcBorders>
              <w:top w:val="single" w:sz="2" w:space="0" w:color="000000"/>
              <w:left w:val="none" w:sz="9" w:space="0" w:color="000000"/>
              <w:bottom w:val="single" w:sz="2" w:space="0" w:color="000000"/>
              <w:right w:val="single" w:sz="3" w:space="0" w:color="000000"/>
            </w:tcBorders>
            <w:shd w:val="clear" w:color="auto" w:fill="E5E5E5"/>
            <w:vAlign w:val="center"/>
          </w:tcPr>
          <w:p w14:paraId="04B8A6F5" w14:textId="77777777" w:rsidR="00EF5648" w:rsidRPr="002F7BBD" w:rsidRDefault="00EF5648" w:rsidP="00873831">
            <w:pPr>
              <w:pStyle w:val="xl64"/>
              <w:wordWrap/>
              <w:spacing w:line="240" w:lineRule="auto"/>
              <w:rPr>
                <w:rFonts w:ascii="Times New Roman" w:eastAsia="한양중고딕" w:hAnsi="Times New Roman" w:cs="Times New Roman"/>
                <w:b/>
                <w:color w:val="000000" w:themeColor="text1"/>
                <w:sz w:val="20"/>
                <w:szCs w:val="16"/>
                <w:shd w:val="clear" w:color="000000" w:fill="FFFFFF"/>
              </w:rPr>
            </w:pPr>
            <w:r w:rsidRPr="002F7BBD">
              <w:rPr>
                <w:rFonts w:ascii="Times New Roman" w:eastAsia="한양중고딕" w:hAnsi="Times New Roman" w:cs="Times New Roman"/>
                <w:b/>
                <w:color w:val="000000" w:themeColor="text1"/>
                <w:sz w:val="20"/>
                <w:szCs w:val="16"/>
                <w:shd w:val="clear" w:color="000000" w:fill="FFFFFF"/>
              </w:rPr>
              <w:t>Classification</w:t>
            </w:r>
          </w:p>
        </w:tc>
        <w:tc>
          <w:tcPr>
            <w:tcW w:w="859"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3AE9AC91" w14:textId="77777777" w:rsidR="00EF5648" w:rsidRPr="002F7BBD" w:rsidRDefault="00EF5648" w:rsidP="00873831">
            <w:pPr>
              <w:pStyle w:val="xl64"/>
              <w:wordWrap/>
              <w:spacing w:line="240" w:lineRule="auto"/>
              <w:rPr>
                <w:rFonts w:ascii="Times New Roman" w:eastAsia="한양중고딕" w:hAnsi="Times New Roman" w:cs="Times New Roman"/>
                <w:b/>
                <w:color w:val="000000" w:themeColor="text1"/>
                <w:sz w:val="20"/>
                <w:szCs w:val="16"/>
                <w:shd w:val="clear" w:color="000000" w:fill="FFFFFF"/>
              </w:rPr>
            </w:pPr>
            <w:r w:rsidRPr="002F7BBD">
              <w:rPr>
                <w:rFonts w:ascii="Times New Roman" w:eastAsia="한양중고딕" w:hAnsi="Times New Roman" w:cs="Times New Roman"/>
                <w:b/>
                <w:color w:val="000000" w:themeColor="text1"/>
                <w:sz w:val="20"/>
                <w:szCs w:val="16"/>
                <w:shd w:val="clear" w:color="000000" w:fill="FFFFFF"/>
              </w:rPr>
              <w:t>2011</w:t>
            </w:r>
          </w:p>
        </w:tc>
        <w:tc>
          <w:tcPr>
            <w:tcW w:w="859"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318E0CEB" w14:textId="77777777" w:rsidR="00EF5648" w:rsidRPr="002F7BBD" w:rsidRDefault="00EF5648" w:rsidP="00873831">
            <w:pPr>
              <w:pStyle w:val="xl64"/>
              <w:wordWrap/>
              <w:spacing w:line="240" w:lineRule="auto"/>
              <w:rPr>
                <w:rFonts w:ascii="Times New Roman" w:eastAsia="한양중고딕" w:hAnsi="Times New Roman" w:cs="Times New Roman"/>
                <w:b/>
                <w:color w:val="000000" w:themeColor="text1"/>
                <w:sz w:val="20"/>
                <w:szCs w:val="16"/>
                <w:shd w:val="clear" w:color="000000" w:fill="FFFFFF"/>
              </w:rPr>
            </w:pPr>
            <w:r w:rsidRPr="002F7BBD">
              <w:rPr>
                <w:rFonts w:ascii="Times New Roman" w:eastAsia="한양중고딕" w:hAnsi="Times New Roman" w:cs="Times New Roman"/>
                <w:b/>
                <w:color w:val="000000" w:themeColor="text1"/>
                <w:sz w:val="20"/>
                <w:szCs w:val="16"/>
                <w:shd w:val="clear" w:color="000000" w:fill="FFFFFF"/>
              </w:rPr>
              <w:t>2012</w:t>
            </w:r>
          </w:p>
        </w:tc>
        <w:tc>
          <w:tcPr>
            <w:tcW w:w="859"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31926FD5" w14:textId="77777777" w:rsidR="00EF5648" w:rsidRPr="002F7BBD" w:rsidRDefault="00EF5648" w:rsidP="00873831">
            <w:pPr>
              <w:pStyle w:val="xl64"/>
              <w:wordWrap/>
              <w:spacing w:line="240" w:lineRule="auto"/>
              <w:rPr>
                <w:rFonts w:ascii="Times New Roman" w:eastAsia="한양중고딕" w:hAnsi="Times New Roman" w:cs="Times New Roman"/>
                <w:b/>
                <w:color w:val="000000" w:themeColor="text1"/>
                <w:sz w:val="20"/>
                <w:szCs w:val="16"/>
                <w:shd w:val="clear" w:color="000000" w:fill="FFFFFF"/>
              </w:rPr>
            </w:pPr>
            <w:r w:rsidRPr="002F7BBD">
              <w:rPr>
                <w:rFonts w:ascii="Times New Roman" w:eastAsia="한양중고딕" w:hAnsi="Times New Roman" w:cs="Times New Roman"/>
                <w:b/>
                <w:color w:val="000000" w:themeColor="text1"/>
                <w:sz w:val="20"/>
                <w:szCs w:val="16"/>
                <w:shd w:val="clear" w:color="000000" w:fill="FFFFFF"/>
              </w:rPr>
              <w:t>2013</w:t>
            </w:r>
          </w:p>
        </w:tc>
        <w:tc>
          <w:tcPr>
            <w:tcW w:w="859"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59D91DC3" w14:textId="77777777" w:rsidR="00EF5648" w:rsidRPr="002F7BBD" w:rsidRDefault="00EF5648" w:rsidP="00873831">
            <w:pPr>
              <w:pStyle w:val="xl64"/>
              <w:wordWrap/>
              <w:spacing w:line="240" w:lineRule="auto"/>
              <w:rPr>
                <w:rFonts w:ascii="Times New Roman" w:eastAsia="한양중고딕" w:hAnsi="Times New Roman" w:cs="Times New Roman"/>
                <w:b/>
                <w:color w:val="000000" w:themeColor="text1"/>
                <w:sz w:val="20"/>
                <w:szCs w:val="16"/>
                <w:shd w:val="clear" w:color="000000" w:fill="FFFFFF"/>
              </w:rPr>
            </w:pPr>
            <w:r w:rsidRPr="002F7BBD">
              <w:rPr>
                <w:rFonts w:ascii="Times New Roman" w:eastAsia="한양중고딕" w:hAnsi="Times New Roman" w:cs="Times New Roman"/>
                <w:b/>
                <w:color w:val="000000" w:themeColor="text1"/>
                <w:sz w:val="20"/>
                <w:szCs w:val="16"/>
                <w:shd w:val="clear" w:color="000000" w:fill="FFFFFF"/>
              </w:rPr>
              <w:t>2014</w:t>
            </w:r>
          </w:p>
        </w:tc>
        <w:tc>
          <w:tcPr>
            <w:tcW w:w="859"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7957A471" w14:textId="77777777" w:rsidR="00EF5648" w:rsidRPr="002F7BBD" w:rsidRDefault="00EF5648" w:rsidP="00873831">
            <w:pPr>
              <w:pStyle w:val="xl64"/>
              <w:wordWrap/>
              <w:spacing w:line="240" w:lineRule="auto"/>
              <w:rPr>
                <w:rFonts w:ascii="Times New Roman" w:eastAsia="한양중고딕" w:hAnsi="Times New Roman" w:cs="Times New Roman"/>
                <w:b/>
                <w:color w:val="000000" w:themeColor="text1"/>
                <w:sz w:val="20"/>
                <w:szCs w:val="16"/>
                <w:shd w:val="clear" w:color="000000" w:fill="FFFFFF"/>
              </w:rPr>
            </w:pPr>
            <w:r w:rsidRPr="002F7BBD">
              <w:rPr>
                <w:rFonts w:ascii="Times New Roman" w:eastAsia="한양중고딕" w:hAnsi="Times New Roman" w:cs="Times New Roman"/>
                <w:b/>
                <w:color w:val="000000" w:themeColor="text1"/>
                <w:sz w:val="20"/>
                <w:szCs w:val="16"/>
                <w:shd w:val="clear" w:color="000000" w:fill="FFFFFF"/>
              </w:rPr>
              <w:t>2015</w:t>
            </w:r>
          </w:p>
        </w:tc>
        <w:tc>
          <w:tcPr>
            <w:tcW w:w="859"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324C84C1" w14:textId="77777777" w:rsidR="00EF5648" w:rsidRPr="002F7BBD" w:rsidRDefault="00EF5648" w:rsidP="00873831">
            <w:pPr>
              <w:pStyle w:val="xl64"/>
              <w:wordWrap/>
              <w:spacing w:line="240" w:lineRule="auto"/>
              <w:rPr>
                <w:rFonts w:ascii="Times New Roman" w:eastAsia="한양중고딕" w:hAnsi="Times New Roman" w:cs="Times New Roman"/>
                <w:b/>
                <w:color w:val="000000" w:themeColor="text1"/>
                <w:sz w:val="20"/>
                <w:szCs w:val="16"/>
                <w:shd w:val="clear" w:color="000000" w:fill="FFFFFF"/>
              </w:rPr>
            </w:pPr>
            <w:r w:rsidRPr="002F7BBD">
              <w:rPr>
                <w:rFonts w:ascii="Times New Roman" w:eastAsia="한양중고딕" w:hAnsi="Times New Roman" w:cs="Times New Roman"/>
                <w:b/>
                <w:color w:val="000000" w:themeColor="text1"/>
                <w:sz w:val="20"/>
                <w:szCs w:val="16"/>
                <w:shd w:val="clear" w:color="000000" w:fill="FFFFFF"/>
              </w:rPr>
              <w:t>2016</w:t>
            </w:r>
          </w:p>
        </w:tc>
        <w:tc>
          <w:tcPr>
            <w:tcW w:w="859"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3C8DA3C6" w14:textId="77777777" w:rsidR="00EF5648" w:rsidRPr="002F7BBD" w:rsidRDefault="00EF5648" w:rsidP="00873831">
            <w:pPr>
              <w:pStyle w:val="xl64"/>
              <w:wordWrap/>
              <w:spacing w:line="240" w:lineRule="auto"/>
              <w:rPr>
                <w:rFonts w:ascii="Times New Roman" w:eastAsia="한양중고딕" w:hAnsi="Times New Roman" w:cs="Times New Roman"/>
                <w:b/>
                <w:color w:val="000000" w:themeColor="text1"/>
                <w:sz w:val="20"/>
                <w:szCs w:val="16"/>
                <w:shd w:val="clear" w:color="000000" w:fill="FFFFFF"/>
              </w:rPr>
            </w:pPr>
            <w:r w:rsidRPr="002F7BBD">
              <w:rPr>
                <w:rFonts w:ascii="Times New Roman" w:eastAsia="한양중고딕" w:hAnsi="Times New Roman" w:cs="Times New Roman"/>
                <w:b/>
                <w:color w:val="000000" w:themeColor="text1"/>
                <w:sz w:val="20"/>
                <w:szCs w:val="16"/>
                <w:shd w:val="clear" w:color="000000" w:fill="FFFFFF"/>
              </w:rPr>
              <w:t>2017</w:t>
            </w:r>
          </w:p>
        </w:tc>
        <w:tc>
          <w:tcPr>
            <w:tcW w:w="859" w:type="dxa"/>
            <w:tcBorders>
              <w:top w:val="single" w:sz="2" w:space="0" w:color="000000"/>
              <w:left w:val="single" w:sz="3" w:space="0" w:color="000000"/>
              <w:bottom w:val="single" w:sz="2" w:space="0" w:color="000000"/>
              <w:right w:val="none" w:sz="9" w:space="0" w:color="000000"/>
            </w:tcBorders>
            <w:shd w:val="clear" w:color="auto" w:fill="E5E5E5"/>
            <w:vAlign w:val="center"/>
          </w:tcPr>
          <w:p w14:paraId="20D0BD98" w14:textId="77777777" w:rsidR="00EF5648" w:rsidRPr="002F7BBD" w:rsidRDefault="00EF5648" w:rsidP="00873831">
            <w:pPr>
              <w:pStyle w:val="xl64"/>
              <w:wordWrap/>
              <w:spacing w:line="240" w:lineRule="auto"/>
              <w:rPr>
                <w:rFonts w:ascii="Times New Roman" w:eastAsia="한양중고딕" w:hAnsi="Times New Roman" w:cs="Times New Roman"/>
                <w:b/>
                <w:color w:val="000000" w:themeColor="text1"/>
                <w:sz w:val="20"/>
                <w:szCs w:val="16"/>
                <w:shd w:val="clear" w:color="000000" w:fill="FFFFFF"/>
              </w:rPr>
            </w:pPr>
            <w:r w:rsidRPr="002F7BBD">
              <w:rPr>
                <w:rFonts w:ascii="Times New Roman" w:eastAsia="한양중고딕" w:hAnsi="Times New Roman" w:cs="Times New Roman"/>
                <w:b/>
                <w:color w:val="000000" w:themeColor="text1"/>
                <w:sz w:val="20"/>
                <w:szCs w:val="16"/>
                <w:shd w:val="clear" w:color="000000" w:fill="FFFFFF"/>
              </w:rPr>
              <w:t>2018</w:t>
            </w:r>
          </w:p>
        </w:tc>
      </w:tr>
      <w:tr w:rsidR="002F7BBD" w:rsidRPr="002F7BBD" w14:paraId="76C8E012" w14:textId="77777777" w:rsidTr="000459E4">
        <w:trPr>
          <w:trHeight w:val="479"/>
        </w:trPr>
        <w:tc>
          <w:tcPr>
            <w:tcW w:w="2186" w:type="dxa"/>
            <w:tcBorders>
              <w:top w:val="single" w:sz="2" w:space="0" w:color="000000"/>
              <w:left w:val="none" w:sz="9" w:space="0" w:color="000000"/>
              <w:bottom w:val="single" w:sz="2" w:space="0" w:color="000000"/>
              <w:right w:val="single" w:sz="3" w:space="0" w:color="000000"/>
            </w:tcBorders>
            <w:vAlign w:val="center"/>
          </w:tcPr>
          <w:p w14:paraId="2217C159" w14:textId="77777777" w:rsidR="00EF5648" w:rsidRPr="002F7BBD" w:rsidRDefault="00EF5648" w:rsidP="00873831">
            <w:pPr>
              <w:pStyle w:val="xl64"/>
              <w:wordWrap/>
              <w:spacing w:line="240" w:lineRule="auto"/>
              <w:rPr>
                <w:rFonts w:ascii="Times New Roman" w:eastAsia="한양중고딕" w:hAnsi="Times New Roman" w:cs="Times New Roman"/>
                <w:color w:val="000000" w:themeColor="text1"/>
                <w:sz w:val="20"/>
                <w:szCs w:val="16"/>
                <w:shd w:val="clear" w:color="000000" w:fill="FFFFFF"/>
                <w:vertAlign w:val="superscript"/>
              </w:rPr>
            </w:pPr>
            <w:r w:rsidRPr="002F7BBD">
              <w:rPr>
                <w:rFonts w:ascii="Times New Roman" w:eastAsia="한양중고딕" w:hAnsi="Times New Roman" w:cs="Times New Roman"/>
                <w:color w:val="000000" w:themeColor="text1"/>
                <w:sz w:val="20"/>
                <w:szCs w:val="16"/>
                <w:shd w:val="clear" w:color="000000" w:fill="FFFFFF"/>
              </w:rPr>
              <w:t>Severity of disability-based discrimination</w:t>
            </w:r>
            <w:r w:rsidRPr="002F7BBD">
              <w:rPr>
                <w:rFonts w:ascii="Times New Roman" w:hAnsi="Times New Roman" w:cs="Times New Roman"/>
                <w:color w:val="000000" w:themeColor="text1"/>
                <w:sz w:val="20"/>
                <w:szCs w:val="16"/>
                <w:shd w:val="clear" w:color="000000" w:fill="FFFFFF"/>
                <w:vertAlign w:val="superscript"/>
              </w:rPr>
              <w:t>2)</w:t>
            </w:r>
          </w:p>
        </w:tc>
        <w:tc>
          <w:tcPr>
            <w:tcW w:w="859" w:type="dxa"/>
            <w:tcBorders>
              <w:top w:val="single" w:sz="2" w:space="0" w:color="000000"/>
              <w:left w:val="single" w:sz="3" w:space="0" w:color="000000"/>
              <w:bottom w:val="single" w:sz="2" w:space="0" w:color="000000"/>
              <w:right w:val="single" w:sz="3" w:space="0" w:color="000000"/>
            </w:tcBorders>
            <w:vAlign w:val="center"/>
          </w:tcPr>
          <w:p w14:paraId="046145AF"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61.8</w:t>
            </w:r>
          </w:p>
        </w:tc>
        <w:tc>
          <w:tcPr>
            <w:tcW w:w="859" w:type="dxa"/>
            <w:tcBorders>
              <w:top w:val="single" w:sz="2" w:space="0" w:color="000000"/>
              <w:left w:val="single" w:sz="3" w:space="0" w:color="000000"/>
              <w:bottom w:val="single" w:sz="2" w:space="0" w:color="000000"/>
              <w:right w:val="single" w:sz="3" w:space="0" w:color="000000"/>
            </w:tcBorders>
            <w:vAlign w:val="center"/>
          </w:tcPr>
          <w:p w14:paraId="22BB069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61.0</w:t>
            </w:r>
          </w:p>
        </w:tc>
        <w:tc>
          <w:tcPr>
            <w:tcW w:w="859" w:type="dxa"/>
            <w:tcBorders>
              <w:top w:val="single" w:sz="2" w:space="0" w:color="000000"/>
              <w:left w:val="single" w:sz="3" w:space="0" w:color="000000"/>
              <w:bottom w:val="single" w:sz="2" w:space="0" w:color="000000"/>
              <w:right w:val="single" w:sz="3" w:space="0" w:color="000000"/>
            </w:tcBorders>
            <w:vAlign w:val="center"/>
          </w:tcPr>
          <w:p w14:paraId="7BF8BBA6"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56.6</w:t>
            </w:r>
          </w:p>
        </w:tc>
        <w:tc>
          <w:tcPr>
            <w:tcW w:w="859" w:type="dxa"/>
            <w:tcBorders>
              <w:top w:val="single" w:sz="2" w:space="0" w:color="000000"/>
              <w:left w:val="single" w:sz="3" w:space="0" w:color="000000"/>
              <w:bottom w:val="single" w:sz="2" w:space="0" w:color="000000"/>
              <w:right w:val="single" w:sz="3" w:space="0" w:color="000000"/>
            </w:tcBorders>
            <w:vAlign w:val="center"/>
          </w:tcPr>
          <w:p w14:paraId="1043C59F"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60.7</w:t>
            </w:r>
          </w:p>
        </w:tc>
        <w:tc>
          <w:tcPr>
            <w:tcW w:w="859" w:type="dxa"/>
            <w:tcBorders>
              <w:top w:val="single" w:sz="2" w:space="0" w:color="000000"/>
              <w:left w:val="single" w:sz="3" w:space="0" w:color="000000"/>
              <w:bottom w:val="single" w:sz="2" w:space="0" w:color="000000"/>
              <w:right w:val="single" w:sz="3" w:space="0" w:color="000000"/>
            </w:tcBorders>
            <w:vAlign w:val="center"/>
          </w:tcPr>
          <w:p w14:paraId="1301110C"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60.0</w:t>
            </w:r>
          </w:p>
        </w:tc>
        <w:tc>
          <w:tcPr>
            <w:tcW w:w="859" w:type="dxa"/>
            <w:tcBorders>
              <w:top w:val="single" w:sz="2" w:space="0" w:color="000000"/>
              <w:left w:val="single" w:sz="3" w:space="0" w:color="000000"/>
              <w:bottom w:val="single" w:sz="2" w:space="0" w:color="000000"/>
              <w:right w:val="single" w:sz="3" w:space="0" w:color="000000"/>
            </w:tcBorders>
            <w:vAlign w:val="center"/>
          </w:tcPr>
          <w:p w14:paraId="2AF7BA40"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55.8</w:t>
            </w:r>
          </w:p>
        </w:tc>
        <w:tc>
          <w:tcPr>
            <w:tcW w:w="859" w:type="dxa"/>
            <w:tcBorders>
              <w:top w:val="single" w:sz="2" w:space="0" w:color="000000"/>
              <w:left w:val="single" w:sz="3" w:space="0" w:color="000000"/>
              <w:bottom w:val="single" w:sz="2" w:space="0" w:color="000000"/>
              <w:right w:val="single" w:sz="3" w:space="0" w:color="000000"/>
            </w:tcBorders>
            <w:vAlign w:val="center"/>
          </w:tcPr>
          <w:p w14:paraId="7CB0E843"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56.0</w:t>
            </w:r>
          </w:p>
        </w:tc>
        <w:tc>
          <w:tcPr>
            <w:tcW w:w="859" w:type="dxa"/>
            <w:tcBorders>
              <w:top w:val="single" w:sz="2" w:space="0" w:color="000000"/>
              <w:left w:val="single" w:sz="3" w:space="0" w:color="000000"/>
              <w:bottom w:val="single" w:sz="2" w:space="0" w:color="000000"/>
              <w:right w:val="none" w:sz="9" w:space="0" w:color="000000"/>
            </w:tcBorders>
            <w:vAlign w:val="center"/>
          </w:tcPr>
          <w:p w14:paraId="29CB4954"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58.4</w:t>
            </w:r>
          </w:p>
        </w:tc>
      </w:tr>
      <w:tr w:rsidR="002F7BBD" w:rsidRPr="002F7BBD" w14:paraId="09E8BFA4" w14:textId="77777777" w:rsidTr="000459E4">
        <w:trPr>
          <w:trHeight w:val="522"/>
        </w:trPr>
        <w:tc>
          <w:tcPr>
            <w:tcW w:w="2186" w:type="dxa"/>
            <w:tcBorders>
              <w:top w:val="single" w:sz="2" w:space="0" w:color="000000"/>
              <w:left w:val="none" w:sz="9" w:space="0" w:color="000000"/>
              <w:bottom w:val="single" w:sz="2" w:space="0" w:color="000000"/>
              <w:right w:val="single" w:sz="3" w:space="0" w:color="000000"/>
            </w:tcBorders>
            <w:vAlign w:val="center"/>
          </w:tcPr>
          <w:p w14:paraId="13491A76"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vertAlign w:val="superscript"/>
              </w:rPr>
            </w:pPr>
            <w:r w:rsidRPr="002F7BBD">
              <w:rPr>
                <w:rFonts w:ascii="Times New Roman" w:eastAsia="한양중고딕" w:hAnsi="Times New Roman" w:cs="Times New Roman"/>
                <w:color w:val="000000" w:themeColor="text1"/>
                <w:sz w:val="20"/>
                <w:szCs w:val="16"/>
                <w:shd w:val="clear" w:color="000000" w:fill="FFFFFF"/>
              </w:rPr>
              <w:t>Awareness on the said Act</w:t>
            </w:r>
          </w:p>
        </w:tc>
        <w:tc>
          <w:tcPr>
            <w:tcW w:w="859" w:type="dxa"/>
            <w:tcBorders>
              <w:top w:val="single" w:sz="2" w:space="0" w:color="000000"/>
              <w:left w:val="single" w:sz="3" w:space="0" w:color="000000"/>
              <w:bottom w:val="single" w:sz="2" w:space="0" w:color="000000"/>
              <w:right w:val="single" w:sz="3" w:space="0" w:color="000000"/>
            </w:tcBorders>
            <w:vAlign w:val="center"/>
          </w:tcPr>
          <w:p w14:paraId="7688E786"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58.8</w:t>
            </w:r>
          </w:p>
        </w:tc>
        <w:tc>
          <w:tcPr>
            <w:tcW w:w="859" w:type="dxa"/>
            <w:tcBorders>
              <w:top w:val="single" w:sz="2" w:space="0" w:color="000000"/>
              <w:left w:val="single" w:sz="3" w:space="0" w:color="000000"/>
              <w:bottom w:val="single" w:sz="2" w:space="0" w:color="000000"/>
              <w:right w:val="single" w:sz="3" w:space="0" w:color="000000"/>
            </w:tcBorders>
            <w:vAlign w:val="center"/>
          </w:tcPr>
          <w:p w14:paraId="7D26E48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56.6</w:t>
            </w:r>
          </w:p>
        </w:tc>
        <w:tc>
          <w:tcPr>
            <w:tcW w:w="859" w:type="dxa"/>
            <w:tcBorders>
              <w:top w:val="single" w:sz="2" w:space="0" w:color="000000"/>
              <w:left w:val="single" w:sz="3" w:space="0" w:color="000000"/>
              <w:bottom w:val="single" w:sz="2" w:space="0" w:color="000000"/>
              <w:right w:val="single" w:sz="3" w:space="0" w:color="000000"/>
            </w:tcBorders>
            <w:vAlign w:val="center"/>
          </w:tcPr>
          <w:p w14:paraId="581A2220"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61.0</w:t>
            </w:r>
          </w:p>
        </w:tc>
        <w:tc>
          <w:tcPr>
            <w:tcW w:w="859" w:type="dxa"/>
            <w:tcBorders>
              <w:top w:val="single" w:sz="2" w:space="0" w:color="000000"/>
              <w:left w:val="single" w:sz="3" w:space="0" w:color="000000"/>
              <w:bottom w:val="single" w:sz="2" w:space="0" w:color="000000"/>
              <w:right w:val="single" w:sz="3" w:space="0" w:color="000000"/>
            </w:tcBorders>
            <w:vAlign w:val="center"/>
          </w:tcPr>
          <w:p w14:paraId="7D9C150A"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61.4</w:t>
            </w:r>
          </w:p>
        </w:tc>
        <w:tc>
          <w:tcPr>
            <w:tcW w:w="859" w:type="dxa"/>
            <w:tcBorders>
              <w:top w:val="single" w:sz="2" w:space="0" w:color="000000"/>
              <w:left w:val="single" w:sz="3" w:space="0" w:color="000000"/>
              <w:bottom w:val="single" w:sz="2" w:space="0" w:color="000000"/>
              <w:right w:val="single" w:sz="3" w:space="0" w:color="000000"/>
            </w:tcBorders>
            <w:vAlign w:val="center"/>
          </w:tcPr>
          <w:p w14:paraId="67E024A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60.4</w:t>
            </w:r>
          </w:p>
        </w:tc>
        <w:tc>
          <w:tcPr>
            <w:tcW w:w="859" w:type="dxa"/>
            <w:tcBorders>
              <w:top w:val="single" w:sz="2" w:space="0" w:color="000000"/>
              <w:left w:val="single" w:sz="3" w:space="0" w:color="000000"/>
              <w:bottom w:val="single" w:sz="2" w:space="0" w:color="000000"/>
              <w:right w:val="single" w:sz="3" w:space="0" w:color="000000"/>
            </w:tcBorders>
            <w:vAlign w:val="center"/>
          </w:tcPr>
          <w:p w14:paraId="1CEB1CF9"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69.8</w:t>
            </w:r>
          </w:p>
        </w:tc>
        <w:tc>
          <w:tcPr>
            <w:tcW w:w="859" w:type="dxa"/>
            <w:tcBorders>
              <w:top w:val="single" w:sz="2" w:space="0" w:color="000000"/>
              <w:left w:val="single" w:sz="3" w:space="0" w:color="000000"/>
              <w:bottom w:val="single" w:sz="2" w:space="0" w:color="000000"/>
              <w:right w:val="single" w:sz="3" w:space="0" w:color="000000"/>
            </w:tcBorders>
            <w:vAlign w:val="center"/>
          </w:tcPr>
          <w:p w14:paraId="02C32B11"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67.0</w:t>
            </w:r>
          </w:p>
        </w:tc>
        <w:tc>
          <w:tcPr>
            <w:tcW w:w="859" w:type="dxa"/>
            <w:tcBorders>
              <w:top w:val="single" w:sz="2" w:space="0" w:color="000000"/>
              <w:left w:val="single" w:sz="3" w:space="0" w:color="000000"/>
              <w:bottom w:val="single" w:sz="2" w:space="0" w:color="000000"/>
              <w:right w:val="none" w:sz="9" w:space="0" w:color="000000"/>
            </w:tcBorders>
            <w:vAlign w:val="center"/>
          </w:tcPr>
          <w:p w14:paraId="1457DDE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67.8</w:t>
            </w:r>
          </w:p>
        </w:tc>
      </w:tr>
    </w:tbl>
    <w:p w14:paraId="410C9D17" w14:textId="77777777" w:rsidR="00EF5648" w:rsidRPr="002F7BBD" w:rsidRDefault="00EF5648" w:rsidP="00EF5648">
      <w:pPr>
        <w:pStyle w:val="20"/>
        <w:wordWrap/>
        <w:spacing w:line="240" w:lineRule="auto"/>
        <w:rPr>
          <w:rFonts w:ascii="Times New Roman" w:eastAsia="한양중고딕" w:hAnsi="Times New Roman" w:cs="Times New Roman"/>
          <w:b/>
          <w:color w:val="000000" w:themeColor="text1"/>
          <w:sz w:val="24"/>
          <w:szCs w:val="20"/>
        </w:rPr>
      </w:pPr>
      <w:r w:rsidRPr="002F7BBD">
        <w:rPr>
          <w:rFonts w:ascii="Times New Roman" w:eastAsia="한양중고딕" w:hAnsi="Times New Roman" w:cs="Times New Roman"/>
          <w:color w:val="000000" w:themeColor="text1"/>
          <w:sz w:val="24"/>
          <w:szCs w:val="20"/>
        </w:rPr>
        <w:t xml:space="preserve">1) Limitations exist for a simple comparison between 2016 and 2017 as some questions for the survey on awareness were changed. </w:t>
      </w:r>
    </w:p>
    <w:p w14:paraId="1BF36322"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r w:rsidRPr="002F7BBD">
        <w:rPr>
          <w:rFonts w:ascii="Times New Roman" w:eastAsia="한양중고딕" w:hAnsi="Times New Roman" w:cs="Times New Roman"/>
          <w:color w:val="000000" w:themeColor="text1"/>
          <w:sz w:val="24"/>
          <w:szCs w:val="20"/>
        </w:rPr>
        <w:t>2) “Severity of disability-based discrimination” was assessed by combining the percentages of respondents who selected “very much” and “relatively much” to the question of “Do you find our society to be discriminatory against the disabled?”</w:t>
      </w:r>
    </w:p>
    <w:p w14:paraId="632ED8C8" w14:textId="77777777" w:rsidR="00EF5648" w:rsidRPr="002F7BBD" w:rsidRDefault="00EF5648" w:rsidP="00EF5648">
      <w:pPr>
        <w:pStyle w:val="aa"/>
        <w:spacing w:line="240" w:lineRule="auto"/>
        <w:rPr>
          <w:rFonts w:ascii="Times New Roman" w:hAnsi="Times New Roman" w:cs="Times New Roman"/>
          <w:color w:val="000000" w:themeColor="text1"/>
          <w:sz w:val="24"/>
          <w:szCs w:val="20"/>
        </w:rPr>
      </w:pPr>
    </w:p>
    <w:p w14:paraId="26FC14FF" w14:textId="77777777" w:rsidR="007C5575" w:rsidRPr="002F7BBD" w:rsidRDefault="007C5575"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031EDA4C" w14:textId="77777777" w:rsidR="007C5575" w:rsidRPr="002F7BBD" w:rsidRDefault="007C5575">
      <w:pPr>
        <w:widowControl/>
        <w:wordWrap/>
        <w:autoSpaceDE/>
        <w:autoSpaceDN/>
        <w:spacing w:after="160" w:line="259" w:lineRule="auto"/>
        <w:rPr>
          <w:rFonts w:ascii="Times New Roman" w:eastAsia="신명 태고딕"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br w:type="page"/>
      </w:r>
    </w:p>
    <w:p w14:paraId="173F4ACC" w14:textId="30B0A10A"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lastRenderedPageBreak/>
        <w:t xml:space="preserve">&lt;Table 8-1&gt; Events Held to More Widely Publicize and Provide Information about the Convention </w:t>
      </w:r>
    </w:p>
    <w:tbl>
      <w:tblPr>
        <w:tblOverlap w:val="never"/>
        <w:tblW w:w="8224"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885"/>
        <w:gridCol w:w="1377"/>
        <w:gridCol w:w="3094"/>
        <w:gridCol w:w="1264"/>
        <w:gridCol w:w="1604"/>
      </w:tblGrid>
      <w:tr w:rsidR="002F7BBD" w:rsidRPr="002F7BBD" w14:paraId="3522CF78" w14:textId="77777777" w:rsidTr="00873831">
        <w:trPr>
          <w:trHeight w:val="370"/>
        </w:trPr>
        <w:tc>
          <w:tcPr>
            <w:tcW w:w="886" w:type="dxa"/>
            <w:tcBorders>
              <w:top w:val="single" w:sz="3" w:space="0" w:color="000000"/>
              <w:left w:val="none" w:sz="3" w:space="0" w:color="000000"/>
              <w:bottom w:val="single" w:sz="3" w:space="0" w:color="000000"/>
              <w:right w:val="single" w:sz="3" w:space="0" w:color="000000"/>
            </w:tcBorders>
            <w:shd w:val="clear" w:color="auto" w:fill="E5E5E5"/>
            <w:vAlign w:val="center"/>
          </w:tcPr>
          <w:p w14:paraId="72253B4A"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Date</w:t>
            </w:r>
          </w:p>
        </w:tc>
        <w:tc>
          <w:tcPr>
            <w:tcW w:w="137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19607527"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Events</w:t>
            </w:r>
          </w:p>
        </w:tc>
        <w:tc>
          <w:tcPr>
            <w:tcW w:w="309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247B28F8"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Purpose</w:t>
            </w:r>
          </w:p>
        </w:tc>
        <w:tc>
          <w:tcPr>
            <w:tcW w:w="126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23DF76BB"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Targets</w:t>
            </w:r>
          </w:p>
        </w:tc>
        <w:tc>
          <w:tcPr>
            <w:tcW w:w="1604" w:type="dxa"/>
            <w:tcBorders>
              <w:top w:val="single" w:sz="3" w:space="0" w:color="000000"/>
              <w:left w:val="single" w:sz="3" w:space="0" w:color="000000"/>
              <w:bottom w:val="single" w:sz="3" w:space="0" w:color="000000"/>
              <w:right w:val="none" w:sz="3" w:space="0" w:color="000000"/>
            </w:tcBorders>
            <w:shd w:val="clear" w:color="auto" w:fill="E5E5E5"/>
            <w:vAlign w:val="center"/>
          </w:tcPr>
          <w:p w14:paraId="4EDAA618"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Ministries in charge</w:t>
            </w:r>
          </w:p>
        </w:tc>
      </w:tr>
      <w:tr w:rsidR="002F7BBD" w:rsidRPr="002F7BBD" w14:paraId="789D520B" w14:textId="77777777" w:rsidTr="00873831">
        <w:trPr>
          <w:trHeight w:val="2029"/>
        </w:trPr>
        <w:tc>
          <w:tcPr>
            <w:tcW w:w="886" w:type="dxa"/>
            <w:tcBorders>
              <w:top w:val="single" w:sz="3" w:space="0" w:color="000000"/>
              <w:left w:val="none" w:sz="3" w:space="0" w:color="000000"/>
              <w:bottom w:val="single" w:sz="3" w:space="0" w:color="000000"/>
              <w:right w:val="single" w:sz="3" w:space="0" w:color="000000"/>
            </w:tcBorders>
            <w:vAlign w:val="center"/>
          </w:tcPr>
          <w:p w14:paraId="137E05E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October 18, 2016</w:t>
            </w:r>
          </w:p>
        </w:tc>
        <w:tc>
          <w:tcPr>
            <w:tcW w:w="1377" w:type="dxa"/>
            <w:tcBorders>
              <w:top w:val="single" w:sz="3" w:space="0" w:color="000000"/>
              <w:left w:val="single" w:sz="3" w:space="0" w:color="000000"/>
              <w:bottom w:val="single" w:sz="3" w:space="0" w:color="000000"/>
              <w:right w:val="single" w:sz="3" w:space="0" w:color="000000"/>
            </w:tcBorders>
            <w:vAlign w:val="center"/>
          </w:tcPr>
          <w:p w14:paraId="64B4A06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International conference in celebration of the tenth anniversary of the Convention</w:t>
            </w:r>
          </w:p>
        </w:tc>
        <w:tc>
          <w:tcPr>
            <w:tcW w:w="3094" w:type="dxa"/>
            <w:tcBorders>
              <w:top w:val="single" w:sz="3" w:space="0" w:color="000000"/>
              <w:left w:val="single" w:sz="3" w:space="0" w:color="000000"/>
              <w:bottom w:val="single" w:sz="3" w:space="0" w:color="000000"/>
              <w:right w:val="single" w:sz="3" w:space="0" w:color="000000"/>
            </w:tcBorders>
            <w:vAlign w:val="center"/>
          </w:tcPr>
          <w:p w14:paraId="007A0EB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To promote the human rights of women and girls with disabilities by upholding the Convention</w:t>
            </w:r>
          </w:p>
        </w:tc>
        <w:tc>
          <w:tcPr>
            <w:tcW w:w="1264" w:type="dxa"/>
            <w:tcBorders>
              <w:top w:val="single" w:sz="3" w:space="0" w:color="000000"/>
              <w:left w:val="single" w:sz="3" w:space="0" w:color="000000"/>
              <w:bottom w:val="single" w:sz="3" w:space="0" w:color="000000"/>
              <w:right w:val="single" w:sz="3" w:space="0" w:color="000000"/>
            </w:tcBorders>
            <w:vAlign w:val="center"/>
          </w:tcPr>
          <w:p w14:paraId="659476D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People with disabilities, related organizations, public officials, experts, students, citizens, etc.</w:t>
            </w:r>
          </w:p>
        </w:tc>
        <w:tc>
          <w:tcPr>
            <w:tcW w:w="1604" w:type="dxa"/>
            <w:tcBorders>
              <w:top w:val="single" w:sz="3" w:space="0" w:color="000000"/>
              <w:left w:val="single" w:sz="3" w:space="0" w:color="000000"/>
              <w:bottom w:val="single" w:sz="3" w:space="0" w:color="000000"/>
              <w:right w:val="none" w:sz="3" w:space="0" w:color="000000"/>
            </w:tcBorders>
            <w:vAlign w:val="center"/>
          </w:tcPr>
          <w:p w14:paraId="0BA13FC7" w14:textId="57D21E6A"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Co-organized by the</w:t>
            </w:r>
            <w:r w:rsidR="00630CF1" w:rsidRPr="002F7BBD">
              <w:rPr>
                <w:rFonts w:ascii="Times New Roman" w:eastAsia="한양중고딕" w:hAnsi="Times New Roman" w:cs="Times New Roman"/>
                <w:color w:val="000000" w:themeColor="text1"/>
                <w:szCs w:val="16"/>
              </w:rPr>
              <w:t xml:space="preserve"> Korea</w:t>
            </w:r>
            <w:r w:rsidRPr="002F7BBD">
              <w:rPr>
                <w:rFonts w:ascii="Times New Roman" w:eastAsia="한양중고딕" w:hAnsi="Times New Roman" w:cs="Times New Roman"/>
                <w:color w:val="000000" w:themeColor="text1"/>
                <w:szCs w:val="16"/>
              </w:rPr>
              <w:t xml:space="preserve"> Disability Law </w:t>
            </w:r>
            <w:r w:rsidR="00177169" w:rsidRPr="002F7BBD">
              <w:rPr>
                <w:rFonts w:ascii="Times New Roman" w:eastAsia="한양중고딕" w:hAnsi="Times New Roman" w:cs="Times New Roman"/>
                <w:color w:val="000000" w:themeColor="text1"/>
                <w:szCs w:val="16"/>
              </w:rPr>
              <w:t>Association (</w:t>
            </w:r>
            <w:r w:rsidR="00630CF1" w:rsidRPr="002F7BBD">
              <w:rPr>
                <w:rFonts w:ascii="Times New Roman" w:eastAsia="한양중고딕" w:hAnsi="Times New Roman" w:cs="Times New Roman"/>
                <w:color w:val="000000" w:themeColor="text1"/>
                <w:szCs w:val="16"/>
              </w:rPr>
              <w:t>KDLA)</w:t>
            </w:r>
            <w:r w:rsidRPr="002F7BBD">
              <w:rPr>
                <w:rFonts w:ascii="Times New Roman" w:eastAsia="한양중고딕" w:hAnsi="Times New Roman" w:cs="Times New Roman"/>
                <w:color w:val="000000" w:themeColor="text1"/>
                <w:szCs w:val="16"/>
              </w:rPr>
              <w:t xml:space="preserve">, etc. </w:t>
            </w:r>
          </w:p>
          <w:p w14:paraId="4418706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Sponsored by Seoul Metropolitan City, National Human Rights Commission of Korea, Ministry of Foreign Affairs, Ministry of Gender Equality and Family, US Embassy &amp; Consulate in Korea, etc.</w:t>
            </w:r>
          </w:p>
        </w:tc>
      </w:tr>
      <w:tr w:rsidR="002F7BBD" w:rsidRPr="002F7BBD" w14:paraId="56A54E17" w14:textId="77777777" w:rsidTr="00873831">
        <w:trPr>
          <w:trHeight w:val="1809"/>
        </w:trPr>
        <w:tc>
          <w:tcPr>
            <w:tcW w:w="886" w:type="dxa"/>
            <w:tcBorders>
              <w:top w:val="single" w:sz="3" w:space="0" w:color="000000"/>
              <w:left w:val="none" w:sz="3" w:space="0" w:color="000000"/>
              <w:bottom w:val="single" w:sz="3" w:space="0" w:color="000000"/>
              <w:right w:val="single" w:sz="3" w:space="0" w:color="000000"/>
            </w:tcBorders>
            <w:vAlign w:val="center"/>
          </w:tcPr>
          <w:p w14:paraId="4661716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October 17, 2016</w:t>
            </w:r>
          </w:p>
        </w:tc>
        <w:tc>
          <w:tcPr>
            <w:tcW w:w="1377" w:type="dxa"/>
            <w:tcBorders>
              <w:top w:val="single" w:sz="3" w:space="0" w:color="000000"/>
              <w:left w:val="single" w:sz="3" w:space="0" w:color="000000"/>
              <w:bottom w:val="single" w:sz="3" w:space="0" w:color="000000"/>
              <w:right w:val="single" w:sz="3" w:space="0" w:color="000000"/>
            </w:tcBorders>
            <w:vAlign w:val="center"/>
          </w:tcPr>
          <w:p w14:paraId="2348243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International conference in celebration of the tenth anniversary of the Convention entitled “Access to Justice and Equality before the Law”</w:t>
            </w:r>
          </w:p>
        </w:tc>
        <w:tc>
          <w:tcPr>
            <w:tcW w:w="3094" w:type="dxa"/>
            <w:tcBorders>
              <w:top w:val="single" w:sz="3" w:space="0" w:color="000000"/>
              <w:left w:val="single" w:sz="3" w:space="0" w:color="000000"/>
              <w:bottom w:val="single" w:sz="3" w:space="0" w:color="000000"/>
              <w:right w:val="single" w:sz="3" w:space="0" w:color="000000"/>
            </w:tcBorders>
            <w:vAlign w:val="center"/>
          </w:tcPr>
          <w:p w14:paraId="21A1CA0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To look into the significance of the obligations of the Convention and discuss ways to reinforce access to justice and realize equality before the law for the disabled in Korea</w:t>
            </w:r>
          </w:p>
        </w:tc>
        <w:tc>
          <w:tcPr>
            <w:tcW w:w="1264" w:type="dxa"/>
            <w:tcBorders>
              <w:top w:val="single" w:sz="3" w:space="0" w:color="000000"/>
              <w:left w:val="single" w:sz="3" w:space="0" w:color="000000"/>
              <w:bottom w:val="single" w:sz="3" w:space="0" w:color="000000"/>
              <w:right w:val="single" w:sz="3" w:space="0" w:color="000000"/>
            </w:tcBorders>
            <w:vAlign w:val="center"/>
          </w:tcPr>
          <w:p w14:paraId="56D0B1B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People with disabilities, related organizations, public officials, experts, students, citizens, etc.</w:t>
            </w:r>
          </w:p>
        </w:tc>
        <w:tc>
          <w:tcPr>
            <w:tcW w:w="1604" w:type="dxa"/>
            <w:tcBorders>
              <w:top w:val="single" w:sz="3" w:space="0" w:color="000000"/>
              <w:left w:val="single" w:sz="3" w:space="0" w:color="000000"/>
              <w:bottom w:val="single" w:sz="3" w:space="0" w:color="000000"/>
              <w:right w:val="none" w:sz="3" w:space="0" w:color="000000"/>
            </w:tcBorders>
            <w:vAlign w:val="center"/>
          </w:tcPr>
          <w:p w14:paraId="1F3F337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Co-organized by the Disability Law Research Society and Human Rights Infringement Prevention Center for the Disabled</w:t>
            </w:r>
          </w:p>
        </w:tc>
      </w:tr>
      <w:tr w:rsidR="002F7BBD" w:rsidRPr="002F7BBD" w14:paraId="1A6311CF" w14:textId="77777777" w:rsidTr="00873831">
        <w:trPr>
          <w:trHeight w:val="2029"/>
        </w:trPr>
        <w:tc>
          <w:tcPr>
            <w:tcW w:w="886" w:type="dxa"/>
            <w:tcBorders>
              <w:top w:val="single" w:sz="3" w:space="0" w:color="000000"/>
              <w:left w:val="none" w:sz="3" w:space="0" w:color="000000"/>
              <w:bottom w:val="single" w:sz="3" w:space="0" w:color="000000"/>
              <w:right w:val="single" w:sz="3" w:space="0" w:color="000000"/>
            </w:tcBorders>
            <w:vAlign w:val="center"/>
          </w:tcPr>
          <w:p w14:paraId="1EB1B29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June 29, 2016</w:t>
            </w:r>
          </w:p>
        </w:tc>
        <w:tc>
          <w:tcPr>
            <w:tcW w:w="1377" w:type="dxa"/>
            <w:tcBorders>
              <w:top w:val="single" w:sz="3" w:space="0" w:color="000000"/>
              <w:left w:val="single" w:sz="3" w:space="0" w:color="000000"/>
              <w:bottom w:val="single" w:sz="3" w:space="0" w:color="000000"/>
              <w:right w:val="single" w:sz="3" w:space="0" w:color="000000"/>
            </w:tcBorders>
            <w:vAlign w:val="center"/>
          </w:tcPr>
          <w:p w14:paraId="221DAD8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International symposium to reinforce the implementation of the Convention</w:t>
            </w:r>
          </w:p>
        </w:tc>
        <w:tc>
          <w:tcPr>
            <w:tcW w:w="3094" w:type="dxa"/>
            <w:tcBorders>
              <w:top w:val="single" w:sz="3" w:space="0" w:color="000000"/>
              <w:left w:val="single" w:sz="3" w:space="0" w:color="000000"/>
              <w:bottom w:val="single" w:sz="3" w:space="0" w:color="000000"/>
              <w:right w:val="single" w:sz="3" w:space="0" w:color="000000"/>
            </w:tcBorders>
            <w:vAlign w:val="center"/>
          </w:tcPr>
          <w:p w14:paraId="6796662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To discuss ways to reinforce the implementation of the Convention and the implementation of the Committee’s concluding observations with members of the Committee and the human rights officer of the International Disability Union</w:t>
            </w:r>
          </w:p>
        </w:tc>
        <w:tc>
          <w:tcPr>
            <w:tcW w:w="1264" w:type="dxa"/>
            <w:tcBorders>
              <w:top w:val="single" w:sz="3" w:space="0" w:color="000000"/>
              <w:left w:val="single" w:sz="3" w:space="0" w:color="000000"/>
              <w:bottom w:val="single" w:sz="3" w:space="0" w:color="000000"/>
              <w:right w:val="single" w:sz="3" w:space="0" w:color="000000"/>
            </w:tcBorders>
            <w:vAlign w:val="center"/>
          </w:tcPr>
          <w:p w14:paraId="0FDB12F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Over 150 people with disabilities, representatives of related organizations, public officials, experts, students, citizens, etc.</w:t>
            </w:r>
          </w:p>
        </w:tc>
        <w:tc>
          <w:tcPr>
            <w:tcW w:w="1604" w:type="dxa"/>
            <w:tcBorders>
              <w:top w:val="single" w:sz="3" w:space="0" w:color="000000"/>
              <w:left w:val="single" w:sz="3" w:space="0" w:color="000000"/>
              <w:bottom w:val="single" w:sz="3" w:space="0" w:color="000000"/>
              <w:right w:val="none" w:sz="3" w:space="0" w:color="000000"/>
            </w:tcBorders>
            <w:vAlign w:val="center"/>
          </w:tcPr>
          <w:p w14:paraId="6274155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National Human Rights Commission of Korea</w:t>
            </w:r>
          </w:p>
        </w:tc>
      </w:tr>
      <w:tr w:rsidR="002F7BBD" w:rsidRPr="002F7BBD" w14:paraId="2A14F746" w14:textId="77777777" w:rsidTr="00873831">
        <w:trPr>
          <w:trHeight w:val="1589"/>
        </w:trPr>
        <w:tc>
          <w:tcPr>
            <w:tcW w:w="886" w:type="dxa"/>
            <w:tcBorders>
              <w:top w:val="single" w:sz="3" w:space="0" w:color="000000"/>
              <w:left w:val="none" w:sz="3" w:space="0" w:color="000000"/>
              <w:bottom w:val="single" w:sz="3" w:space="0" w:color="000000"/>
              <w:right w:val="single" w:sz="3" w:space="0" w:color="000000"/>
            </w:tcBorders>
            <w:vAlign w:val="center"/>
          </w:tcPr>
          <w:p w14:paraId="65AEE0F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lastRenderedPageBreak/>
              <w:t>November 30, 2015</w:t>
            </w:r>
          </w:p>
        </w:tc>
        <w:tc>
          <w:tcPr>
            <w:tcW w:w="1377" w:type="dxa"/>
            <w:tcBorders>
              <w:top w:val="single" w:sz="3" w:space="0" w:color="000000"/>
              <w:left w:val="single" w:sz="3" w:space="0" w:color="000000"/>
              <w:bottom w:val="single" w:sz="3" w:space="0" w:color="000000"/>
              <w:right w:val="single" w:sz="3" w:space="0" w:color="000000"/>
            </w:tcBorders>
            <w:vAlign w:val="center"/>
          </w:tcPr>
          <w:p w14:paraId="00F8D7A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Debate to reinforce the implementation of the Convention</w:t>
            </w:r>
          </w:p>
        </w:tc>
        <w:tc>
          <w:tcPr>
            <w:tcW w:w="3094" w:type="dxa"/>
            <w:tcBorders>
              <w:top w:val="single" w:sz="3" w:space="0" w:color="000000"/>
              <w:left w:val="single" w:sz="3" w:space="0" w:color="000000"/>
              <w:bottom w:val="single" w:sz="3" w:space="0" w:color="000000"/>
              <w:right w:val="single" w:sz="3" w:space="0" w:color="000000"/>
            </w:tcBorders>
            <w:vAlign w:val="center"/>
          </w:tcPr>
          <w:p w14:paraId="65768B9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To reinforce the public’s awareness on the Convention and the national implementation of the Convention</w:t>
            </w:r>
          </w:p>
        </w:tc>
        <w:tc>
          <w:tcPr>
            <w:tcW w:w="1264" w:type="dxa"/>
            <w:tcBorders>
              <w:top w:val="single" w:sz="3" w:space="0" w:color="000000"/>
              <w:left w:val="single" w:sz="3" w:space="0" w:color="000000"/>
              <w:bottom w:val="single" w:sz="3" w:space="0" w:color="000000"/>
              <w:right w:val="single" w:sz="3" w:space="0" w:color="000000"/>
            </w:tcBorders>
            <w:vAlign w:val="center"/>
          </w:tcPr>
          <w:p w14:paraId="0FD6233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Over 200 people with disabilities, public officials, experts, citizens, college students, etc.</w:t>
            </w:r>
          </w:p>
        </w:tc>
        <w:tc>
          <w:tcPr>
            <w:tcW w:w="1604" w:type="dxa"/>
            <w:tcBorders>
              <w:top w:val="single" w:sz="3" w:space="0" w:color="000000"/>
              <w:left w:val="single" w:sz="3" w:space="0" w:color="000000"/>
              <w:bottom w:val="single" w:sz="3" w:space="0" w:color="000000"/>
              <w:right w:val="none" w:sz="3" w:space="0" w:color="000000"/>
            </w:tcBorders>
            <w:vAlign w:val="center"/>
          </w:tcPr>
          <w:p w14:paraId="2511772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National Human Rights Commission of Korea</w:t>
            </w:r>
          </w:p>
        </w:tc>
      </w:tr>
      <w:tr w:rsidR="002F7BBD" w:rsidRPr="002F7BBD" w14:paraId="48A9EBDF" w14:textId="77777777" w:rsidTr="00873831">
        <w:trPr>
          <w:trHeight w:val="1589"/>
        </w:trPr>
        <w:tc>
          <w:tcPr>
            <w:tcW w:w="886" w:type="dxa"/>
            <w:tcBorders>
              <w:top w:val="single" w:sz="3" w:space="0" w:color="000000"/>
              <w:left w:val="none" w:sz="3" w:space="0" w:color="000000"/>
              <w:bottom w:val="single" w:sz="3" w:space="0" w:color="000000"/>
              <w:right w:val="single" w:sz="3" w:space="0" w:color="000000"/>
            </w:tcBorders>
            <w:vAlign w:val="center"/>
          </w:tcPr>
          <w:p w14:paraId="015F05A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November 16, 2015</w:t>
            </w:r>
          </w:p>
        </w:tc>
        <w:tc>
          <w:tcPr>
            <w:tcW w:w="1377" w:type="dxa"/>
            <w:tcBorders>
              <w:top w:val="single" w:sz="3" w:space="0" w:color="000000"/>
              <w:left w:val="single" w:sz="3" w:space="0" w:color="000000"/>
              <w:bottom w:val="single" w:sz="3" w:space="0" w:color="000000"/>
              <w:right w:val="single" w:sz="3" w:space="0" w:color="000000"/>
            </w:tcBorders>
            <w:vAlign w:val="center"/>
          </w:tcPr>
          <w:p w14:paraId="3569C877" w14:textId="77777777" w:rsidR="00EF5648" w:rsidRPr="002F7BBD" w:rsidRDefault="00EF5648" w:rsidP="00873831">
            <w:pPr>
              <w:pStyle w:val="20"/>
              <w:tabs>
                <w:tab w:val="left" w:pos="71"/>
              </w:tabs>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International symposium to protect the rights of the mentally disabled</w:t>
            </w:r>
          </w:p>
        </w:tc>
        <w:tc>
          <w:tcPr>
            <w:tcW w:w="3094" w:type="dxa"/>
            <w:tcBorders>
              <w:top w:val="single" w:sz="3" w:space="0" w:color="000000"/>
              <w:left w:val="single" w:sz="3" w:space="0" w:color="000000"/>
              <w:bottom w:val="single" w:sz="3" w:space="0" w:color="000000"/>
              <w:right w:val="single" w:sz="3" w:space="0" w:color="000000"/>
            </w:tcBorders>
            <w:vAlign w:val="center"/>
          </w:tcPr>
          <w:p w14:paraId="363C586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To discuss the implementation of the Convention and ways to integrate the mentally disabled into their communities</w:t>
            </w:r>
          </w:p>
        </w:tc>
        <w:tc>
          <w:tcPr>
            <w:tcW w:w="1264" w:type="dxa"/>
            <w:tcBorders>
              <w:top w:val="single" w:sz="3" w:space="0" w:color="000000"/>
              <w:left w:val="single" w:sz="3" w:space="0" w:color="000000"/>
              <w:bottom w:val="single" w:sz="3" w:space="0" w:color="000000"/>
              <w:right w:val="single" w:sz="3" w:space="0" w:color="000000"/>
            </w:tcBorders>
            <w:vAlign w:val="center"/>
          </w:tcPr>
          <w:p w14:paraId="4418E85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People with disabilities, representatives of related organizations, public officials, citizens, etc.</w:t>
            </w:r>
          </w:p>
        </w:tc>
        <w:tc>
          <w:tcPr>
            <w:tcW w:w="1604" w:type="dxa"/>
            <w:tcBorders>
              <w:top w:val="single" w:sz="3" w:space="0" w:color="000000"/>
              <w:left w:val="single" w:sz="3" w:space="0" w:color="000000"/>
              <w:bottom w:val="single" w:sz="3" w:space="0" w:color="000000"/>
              <w:right w:val="none" w:sz="3" w:space="0" w:color="000000"/>
            </w:tcBorders>
            <w:vAlign w:val="center"/>
          </w:tcPr>
          <w:p w14:paraId="0A96724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National Human Rights Commission of Korea</w:t>
            </w:r>
          </w:p>
        </w:tc>
      </w:tr>
      <w:tr w:rsidR="002F7BBD" w:rsidRPr="002F7BBD" w14:paraId="10F8F81D" w14:textId="77777777" w:rsidTr="00873831">
        <w:trPr>
          <w:trHeight w:val="2029"/>
        </w:trPr>
        <w:tc>
          <w:tcPr>
            <w:tcW w:w="886" w:type="dxa"/>
            <w:tcBorders>
              <w:top w:val="single" w:sz="3" w:space="0" w:color="000000"/>
              <w:left w:val="none" w:sz="3" w:space="0" w:color="000000"/>
              <w:bottom w:val="single" w:sz="3" w:space="0" w:color="000000"/>
              <w:right w:val="single" w:sz="3" w:space="0" w:color="000000"/>
            </w:tcBorders>
            <w:vAlign w:val="center"/>
          </w:tcPr>
          <w:p w14:paraId="39CAB60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October 30, 2015</w:t>
            </w:r>
          </w:p>
        </w:tc>
        <w:tc>
          <w:tcPr>
            <w:tcW w:w="1377" w:type="dxa"/>
            <w:tcBorders>
              <w:top w:val="single" w:sz="3" w:space="0" w:color="000000"/>
              <w:left w:val="single" w:sz="3" w:space="0" w:color="000000"/>
              <w:bottom w:val="single" w:sz="3" w:space="0" w:color="000000"/>
              <w:right w:val="single" w:sz="3" w:space="0" w:color="000000"/>
            </w:tcBorders>
            <w:vAlign w:val="center"/>
          </w:tcPr>
          <w:p w14:paraId="30B73471" w14:textId="77777777" w:rsidR="00EF5648" w:rsidRPr="002F7BBD" w:rsidRDefault="00EF5648" w:rsidP="00873831">
            <w:pPr>
              <w:pStyle w:val="20"/>
              <w:tabs>
                <w:tab w:val="left" w:pos="71"/>
              </w:tabs>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Public hearing for the development of monitoring indicators for the Convention (draft)</w:t>
            </w:r>
          </w:p>
        </w:tc>
        <w:tc>
          <w:tcPr>
            <w:tcW w:w="3094" w:type="dxa"/>
            <w:tcBorders>
              <w:top w:val="single" w:sz="3" w:space="0" w:color="000000"/>
              <w:left w:val="single" w:sz="3" w:space="0" w:color="000000"/>
              <w:bottom w:val="single" w:sz="3" w:space="0" w:color="000000"/>
              <w:right w:val="single" w:sz="3" w:space="0" w:color="000000"/>
            </w:tcBorders>
            <w:vAlign w:val="center"/>
          </w:tcPr>
          <w:p w14:paraId="7F63A87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To develop monitoring indicators (draft) for the first time in Korea for the complete implementation of the recommendations of the Committee and the Convention and listen to the voices of disabled people, activists on the front lines, and experts before collecting the opinions of the international community </w:t>
            </w:r>
          </w:p>
        </w:tc>
        <w:tc>
          <w:tcPr>
            <w:tcW w:w="1264" w:type="dxa"/>
            <w:tcBorders>
              <w:top w:val="single" w:sz="3" w:space="0" w:color="000000"/>
              <w:left w:val="single" w:sz="3" w:space="0" w:color="000000"/>
              <w:bottom w:val="single" w:sz="3" w:space="0" w:color="000000"/>
              <w:right w:val="single" w:sz="3" w:space="0" w:color="000000"/>
            </w:tcBorders>
            <w:vAlign w:val="center"/>
          </w:tcPr>
          <w:p w14:paraId="2D42E02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People with disabilities, representatives of related organizations, public officials, citizens, etc.</w:t>
            </w:r>
          </w:p>
        </w:tc>
        <w:tc>
          <w:tcPr>
            <w:tcW w:w="1604" w:type="dxa"/>
            <w:tcBorders>
              <w:top w:val="single" w:sz="3" w:space="0" w:color="000000"/>
              <w:left w:val="single" w:sz="3" w:space="0" w:color="000000"/>
              <w:bottom w:val="single" w:sz="3" w:space="0" w:color="000000"/>
              <w:right w:val="none" w:sz="3" w:space="0" w:color="000000"/>
            </w:tcBorders>
            <w:vAlign w:val="center"/>
          </w:tcPr>
          <w:p w14:paraId="799D386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Organized by KDF and Korean Parents’ Network for People with Disabilities </w:t>
            </w:r>
          </w:p>
          <w:p w14:paraId="1F8A1FF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Sponsored by the National Human Rights Commission of Korea </w:t>
            </w:r>
          </w:p>
        </w:tc>
      </w:tr>
      <w:tr w:rsidR="00EF5648" w:rsidRPr="002F7BBD" w14:paraId="62B28318" w14:textId="77777777" w:rsidTr="00873831">
        <w:trPr>
          <w:trHeight w:val="1369"/>
        </w:trPr>
        <w:tc>
          <w:tcPr>
            <w:tcW w:w="886" w:type="dxa"/>
            <w:tcBorders>
              <w:top w:val="single" w:sz="3" w:space="0" w:color="000000"/>
              <w:left w:val="none" w:sz="3" w:space="0" w:color="000000"/>
              <w:bottom w:val="single" w:sz="3" w:space="0" w:color="000000"/>
              <w:right w:val="single" w:sz="3" w:space="0" w:color="000000"/>
            </w:tcBorders>
            <w:vAlign w:val="center"/>
          </w:tcPr>
          <w:p w14:paraId="3A53188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November 7, 2014</w:t>
            </w:r>
          </w:p>
        </w:tc>
        <w:tc>
          <w:tcPr>
            <w:tcW w:w="1377" w:type="dxa"/>
            <w:tcBorders>
              <w:top w:val="single" w:sz="3" w:space="0" w:color="000000"/>
              <w:left w:val="single" w:sz="3" w:space="0" w:color="000000"/>
              <w:bottom w:val="single" w:sz="3" w:space="0" w:color="000000"/>
              <w:right w:val="single" w:sz="3" w:space="0" w:color="000000"/>
            </w:tcBorders>
            <w:vAlign w:val="center"/>
          </w:tcPr>
          <w:p w14:paraId="20E18C8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Debate to reinforce the implementation of the Convention</w:t>
            </w:r>
          </w:p>
        </w:tc>
        <w:tc>
          <w:tcPr>
            <w:tcW w:w="3094" w:type="dxa"/>
            <w:tcBorders>
              <w:top w:val="single" w:sz="3" w:space="0" w:color="000000"/>
              <w:left w:val="single" w:sz="3" w:space="0" w:color="000000"/>
              <w:bottom w:val="single" w:sz="3" w:space="0" w:color="000000"/>
              <w:right w:val="single" w:sz="3" w:space="0" w:color="000000"/>
            </w:tcBorders>
            <w:vAlign w:val="center"/>
          </w:tcPr>
          <w:p w14:paraId="07D9C0F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To urge the government to implement the Committee’s recommendations and raise awareness on the Convention</w:t>
            </w:r>
          </w:p>
        </w:tc>
        <w:tc>
          <w:tcPr>
            <w:tcW w:w="1264" w:type="dxa"/>
            <w:tcBorders>
              <w:top w:val="single" w:sz="3" w:space="0" w:color="000000"/>
              <w:left w:val="single" w:sz="3" w:space="0" w:color="000000"/>
              <w:bottom w:val="single" w:sz="3" w:space="0" w:color="000000"/>
              <w:right w:val="single" w:sz="3" w:space="0" w:color="000000"/>
            </w:tcBorders>
            <w:vAlign w:val="center"/>
          </w:tcPr>
          <w:p w14:paraId="47CC58A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People with disabilities, representatives of related organizations, public officials, citizens, etc.</w:t>
            </w:r>
          </w:p>
        </w:tc>
        <w:tc>
          <w:tcPr>
            <w:tcW w:w="1604" w:type="dxa"/>
            <w:tcBorders>
              <w:top w:val="single" w:sz="3" w:space="0" w:color="000000"/>
              <w:left w:val="single" w:sz="3" w:space="0" w:color="000000"/>
              <w:bottom w:val="single" w:sz="3" w:space="0" w:color="000000"/>
              <w:right w:val="none" w:sz="3" w:space="0" w:color="000000"/>
            </w:tcBorders>
            <w:vAlign w:val="center"/>
          </w:tcPr>
          <w:p w14:paraId="057132B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National Human Rights Commission of Korea</w:t>
            </w:r>
          </w:p>
        </w:tc>
      </w:tr>
    </w:tbl>
    <w:p w14:paraId="755C24E7" w14:textId="77777777" w:rsidR="00EF5648" w:rsidRPr="002F7BBD" w:rsidRDefault="00EF5648" w:rsidP="00EF5648">
      <w:pPr>
        <w:pStyle w:val="20"/>
        <w:wordWrap/>
        <w:spacing w:line="240" w:lineRule="auto"/>
        <w:ind w:left="326" w:hanging="326"/>
        <w:jc w:val="center"/>
        <w:rPr>
          <w:rFonts w:ascii="Times New Roman" w:eastAsia="휴먼명조" w:hAnsi="Times New Roman" w:cs="Times New Roman"/>
          <w:color w:val="000000" w:themeColor="text1"/>
          <w:sz w:val="24"/>
          <w:szCs w:val="20"/>
        </w:rPr>
      </w:pPr>
    </w:p>
    <w:p w14:paraId="66B05F4D" w14:textId="77777777" w:rsidR="007C5575" w:rsidRPr="002F7BBD" w:rsidRDefault="007C5575">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6B00B56A" w14:textId="51A94B08"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Accessibility (Article 9)</w:t>
      </w:r>
    </w:p>
    <w:p w14:paraId="4C0D37EA" w14:textId="77777777" w:rsidR="000459E4" w:rsidRPr="002F7BBD" w:rsidRDefault="000459E4" w:rsidP="00EF5648">
      <w:pPr>
        <w:pStyle w:val="aa"/>
        <w:spacing w:line="240" w:lineRule="auto"/>
        <w:jc w:val="left"/>
        <w:rPr>
          <w:rFonts w:ascii="Times New Roman" w:hAnsi="Times New Roman" w:cs="Times New Roman"/>
          <w:color w:val="000000" w:themeColor="text1"/>
          <w:sz w:val="24"/>
          <w:szCs w:val="20"/>
        </w:rPr>
      </w:pPr>
    </w:p>
    <w:p w14:paraId="153C9B52"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9-1&gt; Status of </w:t>
      </w:r>
      <w:r w:rsidRPr="002F7BBD">
        <w:rPr>
          <w:rFonts w:ascii="Times New Roman" w:eastAsia="휴먼명조" w:hAnsi="Times New Roman" w:cs="Times New Roman"/>
          <w:color w:val="000000" w:themeColor="text1"/>
          <w:kern w:val="0"/>
          <w:sz w:val="24"/>
          <w:szCs w:val="20"/>
        </w:rPr>
        <w:t xml:space="preserve">Low-Floor Buses </w:t>
      </w:r>
      <w:r w:rsidRPr="002F7BBD">
        <w:rPr>
          <w:rFonts w:ascii="Times New Roman" w:hAnsi="Times New Roman" w:cs="Times New Roman"/>
          <w:color w:val="000000" w:themeColor="text1"/>
          <w:sz w:val="24"/>
          <w:szCs w:val="20"/>
        </w:rPr>
        <w:t xml:space="preserve">in Cities and Provinces of Upper-Level Local Autonomy (as of 2017) </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28" w:type="dxa"/>
          <w:bottom w:w="28" w:type="dxa"/>
          <w:right w:w="28" w:type="dxa"/>
        </w:tblCellMar>
        <w:tblLook w:val="04A0" w:firstRow="1" w:lastRow="0" w:firstColumn="1" w:lastColumn="0" w:noHBand="0" w:noVBand="1"/>
      </w:tblPr>
      <w:tblGrid>
        <w:gridCol w:w="615"/>
        <w:gridCol w:w="336"/>
        <w:gridCol w:w="288"/>
        <w:gridCol w:w="310"/>
        <w:gridCol w:w="321"/>
        <w:gridCol w:w="384"/>
        <w:gridCol w:w="429"/>
        <w:gridCol w:w="395"/>
        <w:gridCol w:w="293"/>
        <w:gridCol w:w="339"/>
        <w:gridCol w:w="491"/>
        <w:gridCol w:w="485"/>
        <w:gridCol w:w="807"/>
        <w:gridCol w:w="829"/>
        <w:gridCol w:w="480"/>
        <w:gridCol w:w="502"/>
        <w:gridCol w:w="751"/>
        <w:gridCol w:w="773"/>
        <w:gridCol w:w="254"/>
      </w:tblGrid>
      <w:tr w:rsidR="002F7BBD" w:rsidRPr="002F7BBD" w14:paraId="57DBA71E" w14:textId="77777777" w:rsidTr="00873831">
        <w:trPr>
          <w:trHeight w:val="276"/>
        </w:trPr>
        <w:tc>
          <w:tcPr>
            <w:tcW w:w="350" w:type="pct"/>
            <w:tcBorders>
              <w:top w:val="single" w:sz="3" w:space="0" w:color="000000"/>
              <w:left w:val="none" w:sz="3" w:space="0" w:color="000000"/>
              <w:bottom w:val="single" w:sz="2" w:space="0" w:color="000000"/>
              <w:right w:val="single" w:sz="3" w:space="0" w:color="000000"/>
            </w:tcBorders>
            <w:shd w:val="clear" w:color="auto" w:fill="E5E5E5"/>
            <w:vAlign w:val="center"/>
          </w:tcPr>
          <w:p w14:paraId="511F5D5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Classification</w:t>
            </w:r>
          </w:p>
        </w:tc>
        <w:tc>
          <w:tcPr>
            <w:tcW w:w="209"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3B4D00E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Total</w:t>
            </w:r>
          </w:p>
        </w:tc>
        <w:tc>
          <w:tcPr>
            <w:tcW w:w="183"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1427F15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w:t>
            </w:r>
          </w:p>
        </w:tc>
        <w:tc>
          <w:tcPr>
            <w:tcW w:w="204"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5B62472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w:t>
            </w:r>
          </w:p>
        </w:tc>
        <w:tc>
          <w:tcPr>
            <w:tcW w:w="208"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6450BE5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Daegu</w:t>
            </w:r>
          </w:p>
        </w:tc>
        <w:tc>
          <w:tcPr>
            <w:tcW w:w="255"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08A316A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Incheon</w:t>
            </w:r>
          </w:p>
        </w:tc>
        <w:tc>
          <w:tcPr>
            <w:tcW w:w="286"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73A7DE1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w:t>
            </w:r>
          </w:p>
        </w:tc>
        <w:tc>
          <w:tcPr>
            <w:tcW w:w="258"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0A006D7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w:t>
            </w:r>
          </w:p>
        </w:tc>
        <w:tc>
          <w:tcPr>
            <w:tcW w:w="190"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4D73C51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Ulsan</w:t>
            </w:r>
          </w:p>
        </w:tc>
        <w:tc>
          <w:tcPr>
            <w:tcW w:w="219"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6D5D0E4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Sejong</w:t>
            </w:r>
          </w:p>
        </w:tc>
        <w:tc>
          <w:tcPr>
            <w:tcW w:w="269"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25F9642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Gyeonggi-do</w:t>
            </w:r>
          </w:p>
        </w:tc>
        <w:tc>
          <w:tcPr>
            <w:tcW w:w="297"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6B83119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Gangwon-do</w:t>
            </w:r>
          </w:p>
        </w:tc>
        <w:tc>
          <w:tcPr>
            <w:tcW w:w="336"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1E46B24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Chungcheongbuk-do</w:t>
            </w:r>
          </w:p>
        </w:tc>
        <w:tc>
          <w:tcPr>
            <w:tcW w:w="368"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1931771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Chungcheongnam-do</w:t>
            </w:r>
          </w:p>
        </w:tc>
        <w:tc>
          <w:tcPr>
            <w:tcW w:w="269"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19B2F43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Jeollabuk-do</w:t>
            </w:r>
          </w:p>
        </w:tc>
        <w:tc>
          <w:tcPr>
            <w:tcW w:w="283"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014FBEA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Jeollanam-do</w:t>
            </w:r>
          </w:p>
        </w:tc>
        <w:tc>
          <w:tcPr>
            <w:tcW w:w="326"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6B52740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Gyeongsangbuk-do</w:t>
            </w:r>
          </w:p>
        </w:tc>
        <w:tc>
          <w:tcPr>
            <w:tcW w:w="340" w:type="pct"/>
            <w:tcBorders>
              <w:top w:val="single" w:sz="3" w:space="0" w:color="000000"/>
              <w:left w:val="single" w:sz="3" w:space="0" w:color="000000"/>
              <w:bottom w:val="single" w:sz="2" w:space="0" w:color="000000"/>
              <w:right w:val="single" w:sz="3" w:space="0" w:color="000000"/>
            </w:tcBorders>
            <w:shd w:val="clear" w:color="auto" w:fill="E5E5E5"/>
            <w:vAlign w:val="center"/>
          </w:tcPr>
          <w:p w14:paraId="553AC69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Gyeongsangnam-do</w:t>
            </w:r>
          </w:p>
        </w:tc>
        <w:tc>
          <w:tcPr>
            <w:tcW w:w="151" w:type="pct"/>
            <w:tcBorders>
              <w:top w:val="single" w:sz="3" w:space="0" w:color="000000"/>
              <w:left w:val="single" w:sz="3" w:space="0" w:color="000000"/>
              <w:bottom w:val="single" w:sz="2" w:space="0" w:color="000000"/>
              <w:right w:val="none" w:sz="3" w:space="0" w:color="000000"/>
            </w:tcBorders>
            <w:shd w:val="clear" w:color="auto" w:fill="E5E5E5"/>
            <w:vAlign w:val="center"/>
          </w:tcPr>
          <w:p w14:paraId="4AE1EA0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Jeju-do</w:t>
            </w:r>
          </w:p>
        </w:tc>
      </w:tr>
      <w:tr w:rsidR="002F7BBD" w:rsidRPr="002F7BBD" w14:paraId="0F95F6A7" w14:textId="77777777" w:rsidTr="00873831">
        <w:trPr>
          <w:trHeight w:val="497"/>
        </w:trPr>
        <w:tc>
          <w:tcPr>
            <w:tcW w:w="350" w:type="pct"/>
            <w:tcBorders>
              <w:top w:val="single" w:sz="2" w:space="0" w:color="000000"/>
              <w:left w:val="none" w:sz="3" w:space="0" w:color="000000"/>
              <w:bottom w:val="single" w:sz="3" w:space="0" w:color="000000"/>
              <w:right w:val="single" w:sz="3" w:space="0" w:color="000000"/>
            </w:tcBorders>
            <w:vAlign w:val="center"/>
          </w:tcPr>
          <w:p w14:paraId="20A719E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Intracity buses</w:t>
            </w:r>
          </w:p>
        </w:tc>
        <w:tc>
          <w:tcPr>
            <w:tcW w:w="209" w:type="pct"/>
            <w:tcBorders>
              <w:top w:val="single" w:sz="2" w:space="0" w:color="000000"/>
              <w:left w:val="single" w:sz="3" w:space="0" w:color="000000"/>
              <w:bottom w:val="single" w:sz="3" w:space="0" w:color="000000"/>
              <w:right w:val="single" w:sz="3" w:space="0" w:color="000000"/>
            </w:tcBorders>
            <w:vAlign w:val="center"/>
          </w:tcPr>
          <w:p w14:paraId="459A150D"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33,796 </w:t>
            </w:r>
          </w:p>
        </w:tc>
        <w:tc>
          <w:tcPr>
            <w:tcW w:w="183" w:type="pct"/>
            <w:tcBorders>
              <w:top w:val="single" w:sz="2" w:space="0" w:color="000000"/>
              <w:left w:val="single" w:sz="3" w:space="0" w:color="000000"/>
              <w:bottom w:val="single" w:sz="3" w:space="0" w:color="000000"/>
              <w:right w:val="single" w:sz="3" w:space="0" w:color="000000"/>
            </w:tcBorders>
            <w:vAlign w:val="center"/>
          </w:tcPr>
          <w:p w14:paraId="432674E8"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7,134 </w:t>
            </w:r>
          </w:p>
        </w:tc>
        <w:tc>
          <w:tcPr>
            <w:tcW w:w="204" w:type="pct"/>
            <w:tcBorders>
              <w:top w:val="single" w:sz="2" w:space="0" w:color="000000"/>
              <w:left w:val="single" w:sz="3" w:space="0" w:color="000000"/>
              <w:bottom w:val="single" w:sz="3" w:space="0" w:color="000000"/>
              <w:right w:val="single" w:sz="3" w:space="0" w:color="000000"/>
            </w:tcBorders>
            <w:vAlign w:val="center"/>
          </w:tcPr>
          <w:p w14:paraId="355FB250"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2,517 </w:t>
            </w:r>
          </w:p>
        </w:tc>
        <w:tc>
          <w:tcPr>
            <w:tcW w:w="208" w:type="pct"/>
            <w:tcBorders>
              <w:top w:val="single" w:sz="2" w:space="0" w:color="000000"/>
              <w:left w:val="single" w:sz="3" w:space="0" w:color="000000"/>
              <w:bottom w:val="single" w:sz="3" w:space="0" w:color="000000"/>
              <w:right w:val="single" w:sz="3" w:space="0" w:color="000000"/>
            </w:tcBorders>
            <w:vAlign w:val="center"/>
          </w:tcPr>
          <w:p w14:paraId="33486C3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1,521 </w:t>
            </w:r>
          </w:p>
        </w:tc>
        <w:tc>
          <w:tcPr>
            <w:tcW w:w="255" w:type="pct"/>
            <w:tcBorders>
              <w:top w:val="single" w:sz="2" w:space="0" w:color="000000"/>
              <w:left w:val="single" w:sz="3" w:space="0" w:color="000000"/>
              <w:bottom w:val="single" w:sz="3" w:space="0" w:color="000000"/>
              <w:right w:val="single" w:sz="3" w:space="0" w:color="000000"/>
            </w:tcBorders>
            <w:vAlign w:val="center"/>
          </w:tcPr>
          <w:p w14:paraId="7C6C9348"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2,324 </w:t>
            </w:r>
          </w:p>
        </w:tc>
        <w:tc>
          <w:tcPr>
            <w:tcW w:w="286" w:type="pct"/>
            <w:tcBorders>
              <w:top w:val="single" w:sz="2" w:space="0" w:color="000000"/>
              <w:left w:val="single" w:sz="3" w:space="0" w:color="000000"/>
              <w:bottom w:val="single" w:sz="3" w:space="0" w:color="000000"/>
              <w:right w:val="single" w:sz="3" w:space="0" w:color="000000"/>
            </w:tcBorders>
            <w:vAlign w:val="center"/>
          </w:tcPr>
          <w:p w14:paraId="6C5B236B"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1,041</w:t>
            </w:r>
          </w:p>
        </w:tc>
        <w:tc>
          <w:tcPr>
            <w:tcW w:w="258" w:type="pct"/>
            <w:tcBorders>
              <w:top w:val="single" w:sz="2" w:space="0" w:color="000000"/>
              <w:left w:val="single" w:sz="3" w:space="0" w:color="000000"/>
              <w:bottom w:val="single" w:sz="3" w:space="0" w:color="000000"/>
              <w:right w:val="single" w:sz="3" w:space="0" w:color="000000"/>
            </w:tcBorders>
            <w:vAlign w:val="center"/>
          </w:tcPr>
          <w:p w14:paraId="7F6AC038"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1,016 </w:t>
            </w:r>
          </w:p>
        </w:tc>
        <w:tc>
          <w:tcPr>
            <w:tcW w:w="190" w:type="pct"/>
            <w:tcBorders>
              <w:top w:val="single" w:sz="2" w:space="0" w:color="000000"/>
              <w:left w:val="single" w:sz="3" w:space="0" w:color="000000"/>
              <w:bottom w:val="single" w:sz="3" w:space="0" w:color="000000"/>
              <w:right w:val="single" w:sz="3" w:space="0" w:color="000000"/>
            </w:tcBorders>
            <w:vAlign w:val="center"/>
          </w:tcPr>
          <w:p w14:paraId="3D5D2A64"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741 </w:t>
            </w:r>
          </w:p>
        </w:tc>
        <w:tc>
          <w:tcPr>
            <w:tcW w:w="219" w:type="pct"/>
            <w:tcBorders>
              <w:top w:val="single" w:sz="2" w:space="0" w:color="000000"/>
              <w:left w:val="single" w:sz="3" w:space="0" w:color="000000"/>
              <w:bottom w:val="single" w:sz="3" w:space="0" w:color="000000"/>
              <w:right w:val="single" w:sz="3" w:space="0" w:color="000000"/>
            </w:tcBorders>
            <w:vAlign w:val="center"/>
          </w:tcPr>
          <w:p w14:paraId="3A301685"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184 </w:t>
            </w:r>
          </w:p>
        </w:tc>
        <w:tc>
          <w:tcPr>
            <w:tcW w:w="269" w:type="pct"/>
            <w:tcBorders>
              <w:top w:val="single" w:sz="2" w:space="0" w:color="000000"/>
              <w:left w:val="single" w:sz="3" w:space="0" w:color="000000"/>
              <w:bottom w:val="single" w:sz="3" w:space="0" w:color="000000"/>
              <w:right w:val="single" w:sz="3" w:space="0" w:color="000000"/>
            </w:tcBorders>
            <w:vAlign w:val="center"/>
          </w:tcPr>
          <w:p w14:paraId="61DCBE23"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10,138</w:t>
            </w:r>
          </w:p>
        </w:tc>
        <w:tc>
          <w:tcPr>
            <w:tcW w:w="297" w:type="pct"/>
            <w:tcBorders>
              <w:top w:val="single" w:sz="2" w:space="0" w:color="000000"/>
              <w:left w:val="single" w:sz="3" w:space="0" w:color="000000"/>
              <w:bottom w:val="single" w:sz="3" w:space="0" w:color="000000"/>
              <w:right w:val="single" w:sz="3" w:space="0" w:color="000000"/>
            </w:tcBorders>
            <w:vAlign w:val="center"/>
          </w:tcPr>
          <w:p w14:paraId="6C772C0A"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659 </w:t>
            </w:r>
          </w:p>
        </w:tc>
        <w:tc>
          <w:tcPr>
            <w:tcW w:w="336" w:type="pct"/>
            <w:tcBorders>
              <w:top w:val="single" w:sz="2" w:space="0" w:color="000000"/>
              <w:left w:val="single" w:sz="3" w:space="0" w:color="000000"/>
              <w:bottom w:val="single" w:sz="3" w:space="0" w:color="000000"/>
              <w:right w:val="single" w:sz="3" w:space="0" w:color="000000"/>
            </w:tcBorders>
            <w:vAlign w:val="center"/>
          </w:tcPr>
          <w:p w14:paraId="32E167FB"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537 </w:t>
            </w:r>
          </w:p>
        </w:tc>
        <w:tc>
          <w:tcPr>
            <w:tcW w:w="368" w:type="pct"/>
            <w:tcBorders>
              <w:top w:val="single" w:sz="2" w:space="0" w:color="000000"/>
              <w:left w:val="single" w:sz="3" w:space="0" w:color="000000"/>
              <w:bottom w:val="single" w:sz="3" w:space="0" w:color="000000"/>
              <w:right w:val="single" w:sz="3" w:space="0" w:color="000000"/>
            </w:tcBorders>
            <w:vAlign w:val="center"/>
          </w:tcPr>
          <w:p w14:paraId="0C5ED4D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791 </w:t>
            </w:r>
          </w:p>
        </w:tc>
        <w:tc>
          <w:tcPr>
            <w:tcW w:w="269" w:type="pct"/>
            <w:tcBorders>
              <w:top w:val="single" w:sz="2" w:space="0" w:color="000000"/>
              <w:left w:val="single" w:sz="3" w:space="0" w:color="000000"/>
              <w:bottom w:val="single" w:sz="3" w:space="0" w:color="000000"/>
              <w:right w:val="single" w:sz="3" w:space="0" w:color="000000"/>
            </w:tcBorders>
            <w:vAlign w:val="center"/>
          </w:tcPr>
          <w:p w14:paraId="2D17E89D"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976 </w:t>
            </w:r>
          </w:p>
        </w:tc>
        <w:tc>
          <w:tcPr>
            <w:tcW w:w="283" w:type="pct"/>
            <w:tcBorders>
              <w:top w:val="single" w:sz="2" w:space="0" w:color="000000"/>
              <w:left w:val="single" w:sz="3" w:space="0" w:color="000000"/>
              <w:bottom w:val="single" w:sz="3" w:space="0" w:color="000000"/>
              <w:right w:val="single" w:sz="3" w:space="0" w:color="000000"/>
            </w:tcBorders>
            <w:vAlign w:val="center"/>
          </w:tcPr>
          <w:p w14:paraId="0943A4D5"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736 </w:t>
            </w:r>
          </w:p>
        </w:tc>
        <w:tc>
          <w:tcPr>
            <w:tcW w:w="326" w:type="pct"/>
            <w:tcBorders>
              <w:top w:val="single" w:sz="2" w:space="0" w:color="000000"/>
              <w:left w:val="single" w:sz="3" w:space="0" w:color="000000"/>
              <w:bottom w:val="single" w:sz="3" w:space="0" w:color="000000"/>
              <w:right w:val="single" w:sz="3" w:space="0" w:color="000000"/>
            </w:tcBorders>
            <w:vAlign w:val="center"/>
          </w:tcPr>
          <w:p w14:paraId="0317320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1,444 </w:t>
            </w:r>
          </w:p>
        </w:tc>
        <w:tc>
          <w:tcPr>
            <w:tcW w:w="340" w:type="pct"/>
            <w:tcBorders>
              <w:top w:val="single" w:sz="2" w:space="0" w:color="000000"/>
              <w:left w:val="single" w:sz="3" w:space="0" w:color="000000"/>
              <w:bottom w:val="single" w:sz="3" w:space="0" w:color="000000"/>
              <w:right w:val="single" w:sz="3" w:space="0" w:color="000000"/>
            </w:tcBorders>
            <w:vAlign w:val="center"/>
          </w:tcPr>
          <w:p w14:paraId="2BE72EA8"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1,647 </w:t>
            </w:r>
          </w:p>
        </w:tc>
        <w:tc>
          <w:tcPr>
            <w:tcW w:w="151" w:type="pct"/>
            <w:tcBorders>
              <w:top w:val="single" w:sz="2" w:space="0" w:color="000000"/>
              <w:left w:val="single" w:sz="3" w:space="0" w:color="000000"/>
              <w:bottom w:val="single" w:sz="3" w:space="0" w:color="000000"/>
              <w:right w:val="none" w:sz="3" w:space="0" w:color="000000"/>
            </w:tcBorders>
            <w:vAlign w:val="center"/>
          </w:tcPr>
          <w:p w14:paraId="5EF59D0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390 </w:t>
            </w:r>
          </w:p>
        </w:tc>
      </w:tr>
      <w:tr w:rsidR="002F7BBD" w:rsidRPr="002F7BBD" w14:paraId="7FC906F5" w14:textId="77777777" w:rsidTr="00873831">
        <w:trPr>
          <w:trHeight w:val="497"/>
        </w:trPr>
        <w:tc>
          <w:tcPr>
            <w:tcW w:w="350" w:type="pct"/>
            <w:tcBorders>
              <w:top w:val="single" w:sz="3" w:space="0" w:color="000000"/>
              <w:left w:val="none" w:sz="3" w:space="0" w:color="000000"/>
              <w:bottom w:val="single" w:sz="3" w:space="0" w:color="000000"/>
              <w:right w:val="single" w:sz="3" w:space="0" w:color="000000"/>
            </w:tcBorders>
            <w:vAlign w:val="center"/>
          </w:tcPr>
          <w:p w14:paraId="072427B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Low-floor buses </w:t>
            </w:r>
          </w:p>
        </w:tc>
        <w:tc>
          <w:tcPr>
            <w:tcW w:w="209" w:type="pct"/>
            <w:tcBorders>
              <w:top w:val="single" w:sz="3" w:space="0" w:color="000000"/>
              <w:left w:val="single" w:sz="3" w:space="0" w:color="000000"/>
              <w:bottom w:val="single" w:sz="3" w:space="0" w:color="000000"/>
              <w:right w:val="single" w:sz="3" w:space="0" w:color="000000"/>
            </w:tcBorders>
            <w:vAlign w:val="center"/>
          </w:tcPr>
          <w:p w14:paraId="1114FA3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7,579 </w:t>
            </w:r>
          </w:p>
        </w:tc>
        <w:tc>
          <w:tcPr>
            <w:tcW w:w="183" w:type="pct"/>
            <w:tcBorders>
              <w:top w:val="single" w:sz="3" w:space="0" w:color="000000"/>
              <w:left w:val="single" w:sz="3" w:space="0" w:color="000000"/>
              <w:bottom w:val="single" w:sz="3" w:space="0" w:color="000000"/>
              <w:right w:val="single" w:sz="3" w:space="0" w:color="000000"/>
            </w:tcBorders>
            <w:vAlign w:val="center"/>
          </w:tcPr>
          <w:p w14:paraId="6CCFDC2E"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3,110 </w:t>
            </w:r>
          </w:p>
        </w:tc>
        <w:tc>
          <w:tcPr>
            <w:tcW w:w="204" w:type="pct"/>
            <w:tcBorders>
              <w:top w:val="single" w:sz="3" w:space="0" w:color="000000"/>
              <w:left w:val="single" w:sz="3" w:space="0" w:color="000000"/>
              <w:bottom w:val="single" w:sz="3" w:space="0" w:color="000000"/>
              <w:right w:val="single" w:sz="3" w:space="0" w:color="000000"/>
            </w:tcBorders>
            <w:vAlign w:val="center"/>
          </w:tcPr>
          <w:p w14:paraId="7D3EC67F"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528 </w:t>
            </w:r>
          </w:p>
        </w:tc>
        <w:tc>
          <w:tcPr>
            <w:tcW w:w="208" w:type="pct"/>
            <w:tcBorders>
              <w:top w:val="single" w:sz="3" w:space="0" w:color="000000"/>
              <w:left w:val="single" w:sz="3" w:space="0" w:color="000000"/>
              <w:bottom w:val="single" w:sz="3" w:space="0" w:color="000000"/>
              <w:right w:val="single" w:sz="3" w:space="0" w:color="000000"/>
            </w:tcBorders>
            <w:vAlign w:val="center"/>
          </w:tcPr>
          <w:p w14:paraId="6C51E4A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473 </w:t>
            </w:r>
          </w:p>
        </w:tc>
        <w:tc>
          <w:tcPr>
            <w:tcW w:w="255" w:type="pct"/>
            <w:tcBorders>
              <w:top w:val="single" w:sz="3" w:space="0" w:color="000000"/>
              <w:left w:val="single" w:sz="3" w:space="0" w:color="000000"/>
              <w:bottom w:val="single" w:sz="3" w:space="0" w:color="000000"/>
              <w:right w:val="single" w:sz="3" w:space="0" w:color="000000"/>
            </w:tcBorders>
            <w:vAlign w:val="center"/>
          </w:tcPr>
          <w:p w14:paraId="1CBDD7E0"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374 </w:t>
            </w:r>
          </w:p>
        </w:tc>
        <w:tc>
          <w:tcPr>
            <w:tcW w:w="286" w:type="pct"/>
            <w:tcBorders>
              <w:top w:val="single" w:sz="3" w:space="0" w:color="000000"/>
              <w:left w:val="single" w:sz="3" w:space="0" w:color="000000"/>
              <w:bottom w:val="single" w:sz="3" w:space="0" w:color="000000"/>
              <w:right w:val="single" w:sz="3" w:space="0" w:color="000000"/>
            </w:tcBorders>
            <w:vAlign w:val="center"/>
          </w:tcPr>
          <w:p w14:paraId="3A0F73EF"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200 </w:t>
            </w:r>
          </w:p>
        </w:tc>
        <w:tc>
          <w:tcPr>
            <w:tcW w:w="258" w:type="pct"/>
            <w:tcBorders>
              <w:top w:val="single" w:sz="3" w:space="0" w:color="000000"/>
              <w:left w:val="single" w:sz="3" w:space="0" w:color="000000"/>
              <w:bottom w:val="single" w:sz="3" w:space="0" w:color="000000"/>
              <w:right w:val="single" w:sz="3" w:space="0" w:color="000000"/>
            </w:tcBorders>
            <w:vAlign w:val="center"/>
          </w:tcPr>
          <w:p w14:paraId="7DDF5D34"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245 </w:t>
            </w:r>
          </w:p>
        </w:tc>
        <w:tc>
          <w:tcPr>
            <w:tcW w:w="190" w:type="pct"/>
            <w:tcBorders>
              <w:top w:val="single" w:sz="3" w:space="0" w:color="000000"/>
              <w:left w:val="single" w:sz="3" w:space="0" w:color="000000"/>
              <w:bottom w:val="single" w:sz="3" w:space="0" w:color="000000"/>
              <w:right w:val="single" w:sz="3" w:space="0" w:color="000000"/>
            </w:tcBorders>
            <w:vAlign w:val="center"/>
          </w:tcPr>
          <w:p w14:paraId="7D079BBB"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93 </w:t>
            </w:r>
          </w:p>
        </w:tc>
        <w:tc>
          <w:tcPr>
            <w:tcW w:w="219" w:type="pct"/>
            <w:tcBorders>
              <w:top w:val="single" w:sz="3" w:space="0" w:color="000000"/>
              <w:left w:val="single" w:sz="3" w:space="0" w:color="000000"/>
              <w:bottom w:val="single" w:sz="3" w:space="0" w:color="000000"/>
              <w:right w:val="single" w:sz="3" w:space="0" w:color="000000"/>
            </w:tcBorders>
            <w:vAlign w:val="center"/>
          </w:tcPr>
          <w:p w14:paraId="27EE614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45 </w:t>
            </w:r>
          </w:p>
        </w:tc>
        <w:tc>
          <w:tcPr>
            <w:tcW w:w="269" w:type="pct"/>
            <w:tcBorders>
              <w:top w:val="single" w:sz="3" w:space="0" w:color="000000"/>
              <w:left w:val="single" w:sz="3" w:space="0" w:color="000000"/>
              <w:bottom w:val="single" w:sz="3" w:space="0" w:color="000000"/>
              <w:right w:val="single" w:sz="3" w:space="0" w:color="000000"/>
            </w:tcBorders>
            <w:vAlign w:val="center"/>
          </w:tcPr>
          <w:p w14:paraId="7F169C8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1,344 </w:t>
            </w:r>
          </w:p>
        </w:tc>
        <w:tc>
          <w:tcPr>
            <w:tcW w:w="297" w:type="pct"/>
            <w:tcBorders>
              <w:top w:val="single" w:sz="3" w:space="0" w:color="000000"/>
              <w:left w:val="single" w:sz="3" w:space="0" w:color="000000"/>
              <w:bottom w:val="single" w:sz="3" w:space="0" w:color="000000"/>
              <w:right w:val="single" w:sz="3" w:space="0" w:color="000000"/>
            </w:tcBorders>
            <w:vAlign w:val="center"/>
          </w:tcPr>
          <w:p w14:paraId="217F1E84"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189 </w:t>
            </w:r>
          </w:p>
        </w:tc>
        <w:tc>
          <w:tcPr>
            <w:tcW w:w="336" w:type="pct"/>
            <w:tcBorders>
              <w:top w:val="single" w:sz="3" w:space="0" w:color="000000"/>
              <w:left w:val="single" w:sz="3" w:space="0" w:color="000000"/>
              <w:bottom w:val="single" w:sz="3" w:space="0" w:color="000000"/>
              <w:right w:val="single" w:sz="3" w:space="0" w:color="000000"/>
            </w:tcBorders>
            <w:vAlign w:val="center"/>
          </w:tcPr>
          <w:p w14:paraId="24C26806"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119 </w:t>
            </w:r>
          </w:p>
        </w:tc>
        <w:tc>
          <w:tcPr>
            <w:tcW w:w="368" w:type="pct"/>
            <w:tcBorders>
              <w:top w:val="single" w:sz="3" w:space="0" w:color="000000"/>
              <w:left w:val="single" w:sz="3" w:space="0" w:color="000000"/>
              <w:bottom w:val="single" w:sz="3" w:space="0" w:color="000000"/>
              <w:right w:val="single" w:sz="3" w:space="0" w:color="000000"/>
            </w:tcBorders>
            <w:vAlign w:val="center"/>
          </w:tcPr>
          <w:p w14:paraId="511D7F40"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57 </w:t>
            </w:r>
          </w:p>
        </w:tc>
        <w:tc>
          <w:tcPr>
            <w:tcW w:w="269" w:type="pct"/>
            <w:tcBorders>
              <w:top w:val="single" w:sz="3" w:space="0" w:color="000000"/>
              <w:left w:val="single" w:sz="3" w:space="0" w:color="000000"/>
              <w:bottom w:val="single" w:sz="3" w:space="0" w:color="000000"/>
              <w:right w:val="single" w:sz="3" w:space="0" w:color="000000"/>
            </w:tcBorders>
            <w:vAlign w:val="center"/>
          </w:tcPr>
          <w:p w14:paraId="73A7A89E"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171 </w:t>
            </w:r>
          </w:p>
        </w:tc>
        <w:tc>
          <w:tcPr>
            <w:tcW w:w="283" w:type="pct"/>
            <w:tcBorders>
              <w:top w:val="single" w:sz="3" w:space="0" w:color="000000"/>
              <w:left w:val="single" w:sz="3" w:space="0" w:color="000000"/>
              <w:bottom w:val="single" w:sz="3" w:space="0" w:color="000000"/>
              <w:right w:val="single" w:sz="3" w:space="0" w:color="000000"/>
            </w:tcBorders>
            <w:vAlign w:val="center"/>
          </w:tcPr>
          <w:p w14:paraId="01FCA49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80 </w:t>
            </w:r>
          </w:p>
        </w:tc>
        <w:tc>
          <w:tcPr>
            <w:tcW w:w="326" w:type="pct"/>
            <w:tcBorders>
              <w:top w:val="single" w:sz="3" w:space="0" w:color="000000"/>
              <w:left w:val="single" w:sz="3" w:space="0" w:color="000000"/>
              <w:bottom w:val="single" w:sz="3" w:space="0" w:color="000000"/>
              <w:right w:val="single" w:sz="3" w:space="0" w:color="000000"/>
            </w:tcBorders>
            <w:vAlign w:val="center"/>
          </w:tcPr>
          <w:p w14:paraId="544323F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149 </w:t>
            </w:r>
          </w:p>
        </w:tc>
        <w:tc>
          <w:tcPr>
            <w:tcW w:w="340" w:type="pct"/>
            <w:tcBorders>
              <w:top w:val="single" w:sz="3" w:space="0" w:color="000000"/>
              <w:left w:val="single" w:sz="3" w:space="0" w:color="000000"/>
              <w:bottom w:val="single" w:sz="3" w:space="0" w:color="000000"/>
              <w:right w:val="single" w:sz="3" w:space="0" w:color="000000"/>
            </w:tcBorders>
            <w:vAlign w:val="center"/>
          </w:tcPr>
          <w:p w14:paraId="2EC7EF9C"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334 </w:t>
            </w:r>
          </w:p>
        </w:tc>
        <w:tc>
          <w:tcPr>
            <w:tcW w:w="151" w:type="pct"/>
            <w:tcBorders>
              <w:top w:val="single" w:sz="3" w:space="0" w:color="000000"/>
              <w:left w:val="single" w:sz="3" w:space="0" w:color="000000"/>
              <w:bottom w:val="single" w:sz="3" w:space="0" w:color="000000"/>
              <w:right w:val="none" w:sz="3" w:space="0" w:color="000000"/>
            </w:tcBorders>
            <w:vAlign w:val="center"/>
          </w:tcPr>
          <w:p w14:paraId="47401095"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 xml:space="preserve">68 </w:t>
            </w:r>
          </w:p>
        </w:tc>
      </w:tr>
      <w:tr w:rsidR="002F7BBD" w:rsidRPr="002F7BBD" w14:paraId="48A465DA" w14:textId="77777777" w:rsidTr="00873831">
        <w:trPr>
          <w:trHeight w:val="276"/>
        </w:trPr>
        <w:tc>
          <w:tcPr>
            <w:tcW w:w="350" w:type="pct"/>
            <w:tcBorders>
              <w:top w:val="single" w:sz="3" w:space="0" w:color="000000"/>
              <w:left w:val="none" w:sz="3" w:space="0" w:color="000000"/>
              <w:bottom w:val="single" w:sz="3" w:space="0" w:color="000000"/>
              <w:right w:val="single" w:sz="3" w:space="0" w:color="000000"/>
            </w:tcBorders>
            <w:vAlign w:val="center"/>
          </w:tcPr>
          <w:p w14:paraId="5E1CD53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Introduction rate (%)</w:t>
            </w:r>
          </w:p>
        </w:tc>
        <w:tc>
          <w:tcPr>
            <w:tcW w:w="209" w:type="pct"/>
            <w:tcBorders>
              <w:top w:val="single" w:sz="3" w:space="0" w:color="000000"/>
              <w:left w:val="single" w:sz="3" w:space="0" w:color="000000"/>
              <w:bottom w:val="single" w:sz="3" w:space="0" w:color="000000"/>
              <w:right w:val="single" w:sz="3" w:space="0" w:color="000000"/>
            </w:tcBorders>
            <w:vAlign w:val="center"/>
          </w:tcPr>
          <w:p w14:paraId="132DAFA0"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22.4</w:t>
            </w:r>
          </w:p>
        </w:tc>
        <w:tc>
          <w:tcPr>
            <w:tcW w:w="183" w:type="pct"/>
            <w:tcBorders>
              <w:top w:val="single" w:sz="3" w:space="0" w:color="000000"/>
              <w:left w:val="single" w:sz="3" w:space="0" w:color="000000"/>
              <w:bottom w:val="single" w:sz="3" w:space="0" w:color="000000"/>
              <w:right w:val="single" w:sz="3" w:space="0" w:color="000000"/>
            </w:tcBorders>
            <w:vAlign w:val="center"/>
          </w:tcPr>
          <w:p w14:paraId="5AB74984"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43.6</w:t>
            </w:r>
          </w:p>
        </w:tc>
        <w:tc>
          <w:tcPr>
            <w:tcW w:w="204" w:type="pct"/>
            <w:tcBorders>
              <w:top w:val="single" w:sz="3" w:space="0" w:color="000000"/>
              <w:left w:val="single" w:sz="3" w:space="0" w:color="000000"/>
              <w:bottom w:val="single" w:sz="3" w:space="0" w:color="000000"/>
              <w:right w:val="single" w:sz="3" w:space="0" w:color="000000"/>
            </w:tcBorders>
            <w:vAlign w:val="center"/>
          </w:tcPr>
          <w:p w14:paraId="448C363A"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21.0</w:t>
            </w:r>
          </w:p>
        </w:tc>
        <w:tc>
          <w:tcPr>
            <w:tcW w:w="208" w:type="pct"/>
            <w:tcBorders>
              <w:top w:val="single" w:sz="3" w:space="0" w:color="000000"/>
              <w:left w:val="single" w:sz="3" w:space="0" w:color="000000"/>
              <w:bottom w:val="single" w:sz="3" w:space="0" w:color="000000"/>
              <w:right w:val="single" w:sz="3" w:space="0" w:color="000000"/>
            </w:tcBorders>
            <w:vAlign w:val="center"/>
          </w:tcPr>
          <w:p w14:paraId="520930C7"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31.1</w:t>
            </w:r>
          </w:p>
        </w:tc>
        <w:tc>
          <w:tcPr>
            <w:tcW w:w="255" w:type="pct"/>
            <w:tcBorders>
              <w:top w:val="single" w:sz="3" w:space="0" w:color="000000"/>
              <w:left w:val="single" w:sz="3" w:space="0" w:color="000000"/>
              <w:bottom w:val="single" w:sz="3" w:space="0" w:color="000000"/>
              <w:right w:val="single" w:sz="3" w:space="0" w:color="000000"/>
            </w:tcBorders>
            <w:vAlign w:val="center"/>
          </w:tcPr>
          <w:p w14:paraId="45A116BD"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16.1</w:t>
            </w:r>
          </w:p>
        </w:tc>
        <w:tc>
          <w:tcPr>
            <w:tcW w:w="286" w:type="pct"/>
            <w:tcBorders>
              <w:top w:val="single" w:sz="3" w:space="0" w:color="000000"/>
              <w:left w:val="single" w:sz="3" w:space="0" w:color="000000"/>
              <w:bottom w:val="single" w:sz="3" w:space="0" w:color="000000"/>
              <w:right w:val="single" w:sz="3" w:space="0" w:color="000000"/>
            </w:tcBorders>
            <w:vAlign w:val="center"/>
          </w:tcPr>
          <w:p w14:paraId="4FF21F56"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19.2</w:t>
            </w:r>
          </w:p>
        </w:tc>
        <w:tc>
          <w:tcPr>
            <w:tcW w:w="258" w:type="pct"/>
            <w:tcBorders>
              <w:top w:val="single" w:sz="3" w:space="0" w:color="000000"/>
              <w:left w:val="single" w:sz="3" w:space="0" w:color="000000"/>
              <w:bottom w:val="single" w:sz="3" w:space="0" w:color="000000"/>
              <w:right w:val="single" w:sz="3" w:space="0" w:color="000000"/>
            </w:tcBorders>
            <w:vAlign w:val="center"/>
          </w:tcPr>
          <w:p w14:paraId="16A8F572"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24.1</w:t>
            </w:r>
          </w:p>
        </w:tc>
        <w:tc>
          <w:tcPr>
            <w:tcW w:w="190" w:type="pct"/>
            <w:tcBorders>
              <w:top w:val="single" w:sz="3" w:space="0" w:color="000000"/>
              <w:left w:val="single" w:sz="3" w:space="0" w:color="000000"/>
              <w:bottom w:val="single" w:sz="3" w:space="0" w:color="000000"/>
              <w:right w:val="single" w:sz="3" w:space="0" w:color="000000"/>
            </w:tcBorders>
            <w:vAlign w:val="center"/>
          </w:tcPr>
          <w:p w14:paraId="6ADCC9AA"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12.6</w:t>
            </w:r>
          </w:p>
        </w:tc>
        <w:tc>
          <w:tcPr>
            <w:tcW w:w="219" w:type="pct"/>
            <w:tcBorders>
              <w:top w:val="single" w:sz="3" w:space="0" w:color="000000"/>
              <w:left w:val="single" w:sz="3" w:space="0" w:color="000000"/>
              <w:bottom w:val="single" w:sz="3" w:space="0" w:color="000000"/>
              <w:right w:val="single" w:sz="3" w:space="0" w:color="000000"/>
            </w:tcBorders>
            <w:vAlign w:val="center"/>
          </w:tcPr>
          <w:p w14:paraId="333161E4"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24.5</w:t>
            </w:r>
          </w:p>
        </w:tc>
        <w:tc>
          <w:tcPr>
            <w:tcW w:w="269" w:type="pct"/>
            <w:tcBorders>
              <w:top w:val="single" w:sz="3" w:space="0" w:color="000000"/>
              <w:left w:val="single" w:sz="3" w:space="0" w:color="000000"/>
              <w:bottom w:val="single" w:sz="3" w:space="0" w:color="000000"/>
              <w:right w:val="single" w:sz="3" w:space="0" w:color="000000"/>
            </w:tcBorders>
            <w:vAlign w:val="center"/>
          </w:tcPr>
          <w:p w14:paraId="0885274C"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13.3</w:t>
            </w:r>
          </w:p>
        </w:tc>
        <w:tc>
          <w:tcPr>
            <w:tcW w:w="297" w:type="pct"/>
            <w:tcBorders>
              <w:top w:val="single" w:sz="3" w:space="0" w:color="000000"/>
              <w:left w:val="single" w:sz="3" w:space="0" w:color="000000"/>
              <w:bottom w:val="single" w:sz="3" w:space="0" w:color="000000"/>
              <w:right w:val="single" w:sz="3" w:space="0" w:color="000000"/>
            </w:tcBorders>
            <w:vAlign w:val="center"/>
          </w:tcPr>
          <w:p w14:paraId="77413C50"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28.7</w:t>
            </w:r>
          </w:p>
        </w:tc>
        <w:tc>
          <w:tcPr>
            <w:tcW w:w="336" w:type="pct"/>
            <w:tcBorders>
              <w:top w:val="single" w:sz="3" w:space="0" w:color="000000"/>
              <w:left w:val="single" w:sz="3" w:space="0" w:color="000000"/>
              <w:bottom w:val="single" w:sz="3" w:space="0" w:color="000000"/>
              <w:right w:val="single" w:sz="3" w:space="0" w:color="000000"/>
            </w:tcBorders>
            <w:vAlign w:val="center"/>
          </w:tcPr>
          <w:p w14:paraId="1CB3C1A0"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22.2</w:t>
            </w:r>
          </w:p>
        </w:tc>
        <w:tc>
          <w:tcPr>
            <w:tcW w:w="368" w:type="pct"/>
            <w:tcBorders>
              <w:top w:val="single" w:sz="3" w:space="0" w:color="000000"/>
              <w:left w:val="single" w:sz="3" w:space="0" w:color="000000"/>
              <w:bottom w:val="single" w:sz="3" w:space="0" w:color="000000"/>
              <w:right w:val="single" w:sz="3" w:space="0" w:color="000000"/>
            </w:tcBorders>
            <w:vAlign w:val="center"/>
          </w:tcPr>
          <w:p w14:paraId="3717D4A4"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7.2</w:t>
            </w:r>
          </w:p>
        </w:tc>
        <w:tc>
          <w:tcPr>
            <w:tcW w:w="269" w:type="pct"/>
            <w:tcBorders>
              <w:top w:val="single" w:sz="3" w:space="0" w:color="000000"/>
              <w:left w:val="single" w:sz="3" w:space="0" w:color="000000"/>
              <w:bottom w:val="single" w:sz="3" w:space="0" w:color="000000"/>
              <w:right w:val="single" w:sz="3" w:space="0" w:color="000000"/>
            </w:tcBorders>
            <w:vAlign w:val="center"/>
          </w:tcPr>
          <w:p w14:paraId="2845764A"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17.5</w:t>
            </w:r>
          </w:p>
        </w:tc>
        <w:tc>
          <w:tcPr>
            <w:tcW w:w="283" w:type="pct"/>
            <w:tcBorders>
              <w:top w:val="single" w:sz="3" w:space="0" w:color="000000"/>
              <w:left w:val="single" w:sz="3" w:space="0" w:color="000000"/>
              <w:bottom w:val="single" w:sz="3" w:space="0" w:color="000000"/>
              <w:right w:val="single" w:sz="3" w:space="0" w:color="000000"/>
            </w:tcBorders>
            <w:vAlign w:val="center"/>
          </w:tcPr>
          <w:p w14:paraId="0BD7BF24"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10.9</w:t>
            </w:r>
          </w:p>
        </w:tc>
        <w:tc>
          <w:tcPr>
            <w:tcW w:w="326" w:type="pct"/>
            <w:tcBorders>
              <w:top w:val="single" w:sz="3" w:space="0" w:color="000000"/>
              <w:left w:val="single" w:sz="3" w:space="0" w:color="000000"/>
              <w:bottom w:val="single" w:sz="3" w:space="0" w:color="000000"/>
              <w:right w:val="single" w:sz="3" w:space="0" w:color="000000"/>
            </w:tcBorders>
            <w:vAlign w:val="center"/>
          </w:tcPr>
          <w:p w14:paraId="6ECC7BC7"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10.3</w:t>
            </w:r>
          </w:p>
        </w:tc>
        <w:tc>
          <w:tcPr>
            <w:tcW w:w="340" w:type="pct"/>
            <w:tcBorders>
              <w:top w:val="single" w:sz="3" w:space="0" w:color="000000"/>
              <w:left w:val="single" w:sz="3" w:space="0" w:color="000000"/>
              <w:bottom w:val="single" w:sz="3" w:space="0" w:color="000000"/>
              <w:right w:val="single" w:sz="3" w:space="0" w:color="000000"/>
            </w:tcBorders>
            <w:vAlign w:val="center"/>
          </w:tcPr>
          <w:p w14:paraId="35B567DF"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20.3</w:t>
            </w:r>
          </w:p>
        </w:tc>
        <w:tc>
          <w:tcPr>
            <w:tcW w:w="151" w:type="pct"/>
            <w:tcBorders>
              <w:top w:val="single" w:sz="3" w:space="0" w:color="000000"/>
              <w:left w:val="single" w:sz="3" w:space="0" w:color="000000"/>
              <w:bottom w:val="single" w:sz="3" w:space="0" w:color="000000"/>
              <w:right w:val="none" w:sz="3" w:space="0" w:color="000000"/>
            </w:tcBorders>
            <w:vAlign w:val="center"/>
          </w:tcPr>
          <w:p w14:paraId="0B5EA31E" w14:textId="77777777" w:rsidR="00EF5648" w:rsidRPr="002F7BBD" w:rsidRDefault="00EF5648" w:rsidP="00873831">
            <w:pPr>
              <w:pStyle w:val="xl66"/>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shd w:val="clear" w:color="000000" w:fill="auto"/>
              </w:rPr>
              <w:t>17.4</w:t>
            </w:r>
          </w:p>
        </w:tc>
      </w:tr>
    </w:tbl>
    <w:p w14:paraId="65E43FA0" w14:textId="77777777" w:rsidR="00EF5648" w:rsidRPr="002F7BBD" w:rsidRDefault="00EF5648" w:rsidP="00EF5648">
      <w:pPr>
        <w:pStyle w:val="aa"/>
        <w:spacing w:line="240" w:lineRule="auto"/>
        <w:rPr>
          <w:rFonts w:ascii="Times New Roman" w:hAnsi="Times New Roman" w:cs="Times New Roman"/>
          <w:color w:val="000000" w:themeColor="text1"/>
          <w:sz w:val="24"/>
          <w:szCs w:val="20"/>
        </w:rPr>
      </w:pPr>
    </w:p>
    <w:p w14:paraId="1745054F" w14:textId="77777777" w:rsidR="007C5575" w:rsidRPr="002F7BBD" w:rsidRDefault="007C5575" w:rsidP="00EF5648">
      <w:pPr>
        <w:pStyle w:val="aa"/>
        <w:spacing w:line="240" w:lineRule="auto"/>
        <w:jc w:val="left"/>
        <w:rPr>
          <w:rFonts w:ascii="Times New Roman" w:hAnsi="Times New Roman" w:cs="Times New Roman"/>
          <w:color w:val="000000" w:themeColor="text1"/>
          <w:sz w:val="24"/>
          <w:szCs w:val="20"/>
        </w:rPr>
      </w:pPr>
    </w:p>
    <w:p w14:paraId="0069B864"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9-2&gt; Status of Specially Adapted Vehicles in Cities and Provinces of Upper-Level Local Autonomy (as of 2017) </w:t>
      </w:r>
    </w:p>
    <w:tbl>
      <w:tblPr>
        <w:tblOverlap w:val="never"/>
        <w:tblW w:w="9045"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734"/>
        <w:gridCol w:w="472"/>
        <w:gridCol w:w="453"/>
        <w:gridCol w:w="452"/>
        <w:gridCol w:w="452"/>
        <w:gridCol w:w="603"/>
        <w:gridCol w:w="452"/>
        <w:gridCol w:w="453"/>
        <w:gridCol w:w="452"/>
        <w:gridCol w:w="452"/>
        <w:gridCol w:w="452"/>
        <w:gridCol w:w="453"/>
        <w:gridCol w:w="452"/>
        <w:gridCol w:w="452"/>
        <w:gridCol w:w="452"/>
        <w:gridCol w:w="453"/>
        <w:gridCol w:w="452"/>
        <w:gridCol w:w="452"/>
        <w:gridCol w:w="452"/>
      </w:tblGrid>
      <w:tr w:rsidR="002F7BBD" w:rsidRPr="002F7BBD" w14:paraId="7A7636B0" w14:textId="77777777" w:rsidTr="0083232C">
        <w:trPr>
          <w:trHeight w:val="500"/>
        </w:trPr>
        <w:tc>
          <w:tcPr>
            <w:tcW w:w="734" w:type="dxa"/>
            <w:tcBorders>
              <w:top w:val="single" w:sz="3" w:space="0" w:color="000000"/>
              <w:left w:val="none" w:sz="3" w:space="0" w:color="000000"/>
              <w:bottom w:val="single" w:sz="2" w:space="0" w:color="000000"/>
              <w:right w:val="single" w:sz="3" w:space="0" w:color="000000"/>
            </w:tcBorders>
            <w:shd w:val="clear" w:color="auto" w:fill="E5E5E5"/>
            <w:vAlign w:val="center"/>
          </w:tcPr>
          <w:p w14:paraId="72D390F1"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Classification</w:t>
            </w:r>
          </w:p>
        </w:tc>
        <w:tc>
          <w:tcPr>
            <w:tcW w:w="47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396C6BBB"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Total</w:t>
            </w:r>
          </w:p>
        </w:tc>
        <w:tc>
          <w:tcPr>
            <w:tcW w:w="453"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0F6DC8AB"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01B7F289"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08E01DE8"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Daegu</w:t>
            </w:r>
          </w:p>
        </w:tc>
        <w:tc>
          <w:tcPr>
            <w:tcW w:w="603"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18E8003D"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Incheon</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175DDC0D"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w:t>
            </w:r>
          </w:p>
        </w:tc>
        <w:tc>
          <w:tcPr>
            <w:tcW w:w="453"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06CF9649"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64C52926"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Ulsan</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7AC888F4"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Sejong</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7A3B019B"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Gyeonggi-do</w:t>
            </w:r>
          </w:p>
        </w:tc>
        <w:tc>
          <w:tcPr>
            <w:tcW w:w="453"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44B99902"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Gangwon-do</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1F2FCBC1"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Chungcheongbuk-do</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07A85F6B"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Chungcheongnam-do </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6161371A"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Jeollabuk-do</w:t>
            </w:r>
          </w:p>
        </w:tc>
        <w:tc>
          <w:tcPr>
            <w:tcW w:w="453"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698BD93A"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Jeollanam-do</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35197EC8"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Gyeongsangbuk-do</w:t>
            </w:r>
          </w:p>
        </w:tc>
        <w:tc>
          <w:tcPr>
            <w:tcW w:w="452" w:type="dxa"/>
            <w:tcBorders>
              <w:top w:val="single" w:sz="3" w:space="0" w:color="000000"/>
              <w:left w:val="single" w:sz="3" w:space="0" w:color="000000"/>
              <w:bottom w:val="single" w:sz="2" w:space="0" w:color="000000"/>
              <w:right w:val="single" w:sz="3" w:space="0" w:color="000000"/>
            </w:tcBorders>
            <w:shd w:val="clear" w:color="auto" w:fill="E5E5E5"/>
            <w:vAlign w:val="center"/>
          </w:tcPr>
          <w:p w14:paraId="2E218A09"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Gyeongsangnam-do</w:t>
            </w:r>
          </w:p>
        </w:tc>
        <w:tc>
          <w:tcPr>
            <w:tcW w:w="452" w:type="dxa"/>
            <w:tcBorders>
              <w:top w:val="single" w:sz="3" w:space="0" w:color="000000"/>
              <w:left w:val="single" w:sz="3" w:space="0" w:color="000000"/>
              <w:bottom w:val="single" w:sz="2" w:space="0" w:color="000000"/>
              <w:right w:val="none" w:sz="3" w:space="0" w:color="000000"/>
            </w:tcBorders>
            <w:shd w:val="clear" w:color="auto" w:fill="E5E5E5"/>
            <w:vAlign w:val="center"/>
          </w:tcPr>
          <w:p w14:paraId="57B94AC4" w14:textId="77777777" w:rsidR="00EF5648" w:rsidRPr="002F7BBD" w:rsidRDefault="00EF5648" w:rsidP="00873831">
            <w:pPr>
              <w:pStyle w:val="20"/>
              <w:wordWrap/>
              <w:spacing w:line="240" w:lineRule="auto"/>
              <w:jc w:val="both"/>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Jeju-do </w:t>
            </w:r>
          </w:p>
        </w:tc>
      </w:tr>
      <w:tr w:rsidR="002F7BBD" w:rsidRPr="002F7BBD" w14:paraId="71059DCB" w14:textId="77777777" w:rsidTr="0083232C">
        <w:trPr>
          <w:trHeight w:val="719"/>
        </w:trPr>
        <w:tc>
          <w:tcPr>
            <w:tcW w:w="734" w:type="dxa"/>
            <w:tcBorders>
              <w:top w:val="single" w:sz="2" w:space="0" w:color="000000"/>
              <w:left w:val="none" w:sz="3" w:space="0" w:color="000000"/>
              <w:bottom w:val="single" w:sz="3" w:space="0" w:color="000000"/>
              <w:right w:val="single" w:sz="3" w:space="0" w:color="000000"/>
            </w:tcBorders>
            <w:vAlign w:val="center"/>
          </w:tcPr>
          <w:p w14:paraId="241CF6F3"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Number of specially adapted vehicles legally required</w:t>
            </w:r>
          </w:p>
        </w:tc>
        <w:tc>
          <w:tcPr>
            <w:tcW w:w="472" w:type="dxa"/>
            <w:tcBorders>
              <w:top w:val="single" w:sz="2" w:space="0" w:color="000000"/>
              <w:left w:val="single" w:sz="3" w:space="0" w:color="000000"/>
              <w:bottom w:val="single" w:sz="3" w:space="0" w:color="000000"/>
              <w:right w:val="single" w:sz="3" w:space="0" w:color="000000"/>
            </w:tcBorders>
            <w:tcFitText/>
            <w:vAlign w:val="center"/>
          </w:tcPr>
          <w:p w14:paraId="063A893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81"/>
                <w:kern w:val="0"/>
                <w:szCs w:val="16"/>
              </w:rPr>
              <w:t>2,32</w:t>
            </w:r>
            <w:r w:rsidRPr="002F7BBD">
              <w:rPr>
                <w:rFonts w:ascii="Times New Roman" w:hAnsi="Times New Roman" w:cs="Times New Roman"/>
                <w:color w:val="000000" w:themeColor="text1"/>
                <w:spacing w:val="4"/>
                <w:w w:val="81"/>
                <w:kern w:val="0"/>
                <w:szCs w:val="16"/>
              </w:rPr>
              <w:t>7</w:t>
            </w:r>
          </w:p>
        </w:tc>
        <w:tc>
          <w:tcPr>
            <w:tcW w:w="453" w:type="dxa"/>
            <w:tcBorders>
              <w:top w:val="single" w:sz="2" w:space="0" w:color="000000"/>
              <w:left w:val="single" w:sz="3" w:space="0" w:color="000000"/>
              <w:bottom w:val="single" w:sz="3" w:space="0" w:color="000000"/>
              <w:right w:val="single" w:sz="3" w:space="0" w:color="000000"/>
            </w:tcBorders>
            <w:tcFitText/>
            <w:vAlign w:val="center"/>
          </w:tcPr>
          <w:p w14:paraId="0EAFD58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8"/>
                <w:kern w:val="0"/>
                <w:szCs w:val="16"/>
              </w:rPr>
              <w:t>33</w:t>
            </w:r>
            <w:r w:rsidRPr="002F7BBD">
              <w:rPr>
                <w:rFonts w:ascii="Times New Roman" w:hAnsi="Times New Roman" w:cs="Times New Roman"/>
                <w:color w:val="000000" w:themeColor="text1"/>
                <w:spacing w:val="2"/>
                <w:kern w:val="0"/>
                <w:szCs w:val="16"/>
              </w:rPr>
              <w:t>1</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0A9EA8B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7"/>
                <w:kern w:val="0"/>
                <w:szCs w:val="16"/>
              </w:rPr>
              <w:t>10</w:t>
            </w:r>
            <w:r w:rsidRPr="002F7BBD">
              <w:rPr>
                <w:rFonts w:ascii="Times New Roman" w:hAnsi="Times New Roman" w:cs="Times New Roman"/>
                <w:color w:val="000000" w:themeColor="text1"/>
                <w:spacing w:val="2"/>
                <w:kern w:val="0"/>
                <w:szCs w:val="16"/>
              </w:rPr>
              <w:t>6</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03BBD2D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175"/>
                <w:kern w:val="0"/>
                <w:szCs w:val="16"/>
              </w:rPr>
              <w:t>6</w:t>
            </w:r>
            <w:r w:rsidRPr="002F7BBD">
              <w:rPr>
                <w:rFonts w:ascii="Times New Roman" w:hAnsi="Times New Roman" w:cs="Times New Roman"/>
                <w:color w:val="000000" w:themeColor="text1"/>
                <w:spacing w:val="1"/>
                <w:kern w:val="0"/>
                <w:szCs w:val="16"/>
              </w:rPr>
              <w:t>2</w:t>
            </w:r>
          </w:p>
        </w:tc>
        <w:tc>
          <w:tcPr>
            <w:tcW w:w="603" w:type="dxa"/>
            <w:tcBorders>
              <w:top w:val="single" w:sz="2" w:space="0" w:color="000000"/>
              <w:left w:val="single" w:sz="3" w:space="0" w:color="000000"/>
              <w:bottom w:val="single" w:sz="3" w:space="0" w:color="000000"/>
              <w:right w:val="single" w:sz="3" w:space="0" w:color="000000"/>
            </w:tcBorders>
            <w:tcFitText/>
            <w:vAlign w:val="center"/>
          </w:tcPr>
          <w:p w14:paraId="57956CA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26"/>
                <w:kern w:val="0"/>
                <w:szCs w:val="16"/>
              </w:rPr>
              <w:t>5</w:t>
            </w:r>
            <w:r w:rsidRPr="002F7BBD">
              <w:rPr>
                <w:rFonts w:ascii="Times New Roman" w:hAnsi="Times New Roman" w:cs="Times New Roman"/>
                <w:color w:val="000000" w:themeColor="text1"/>
                <w:spacing w:val="1"/>
                <w:kern w:val="0"/>
                <w:szCs w:val="16"/>
              </w:rPr>
              <w:t>5</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1A774DD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175"/>
                <w:kern w:val="0"/>
                <w:szCs w:val="16"/>
              </w:rPr>
              <w:t>7</w:t>
            </w:r>
            <w:r w:rsidRPr="002F7BBD">
              <w:rPr>
                <w:rFonts w:ascii="Times New Roman" w:hAnsi="Times New Roman" w:cs="Times New Roman"/>
                <w:color w:val="000000" w:themeColor="text1"/>
                <w:spacing w:val="1"/>
                <w:kern w:val="0"/>
                <w:szCs w:val="16"/>
              </w:rPr>
              <w:t>7</w:t>
            </w:r>
          </w:p>
        </w:tc>
        <w:tc>
          <w:tcPr>
            <w:tcW w:w="453" w:type="dxa"/>
            <w:tcBorders>
              <w:top w:val="single" w:sz="2" w:space="0" w:color="000000"/>
              <w:left w:val="single" w:sz="3" w:space="0" w:color="000000"/>
              <w:bottom w:val="single" w:sz="3" w:space="0" w:color="000000"/>
              <w:right w:val="single" w:sz="3" w:space="0" w:color="000000"/>
            </w:tcBorders>
            <w:tcFitText/>
            <w:vAlign w:val="center"/>
          </w:tcPr>
          <w:p w14:paraId="6DF209E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176"/>
                <w:kern w:val="0"/>
                <w:szCs w:val="16"/>
              </w:rPr>
              <w:t>8</w:t>
            </w:r>
            <w:r w:rsidRPr="002F7BBD">
              <w:rPr>
                <w:rFonts w:ascii="Times New Roman" w:hAnsi="Times New Roman" w:cs="Times New Roman"/>
                <w:color w:val="000000" w:themeColor="text1"/>
                <w:spacing w:val="1"/>
                <w:kern w:val="0"/>
                <w:szCs w:val="16"/>
              </w:rPr>
              <w:t>0</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7972796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175"/>
                <w:kern w:val="0"/>
                <w:szCs w:val="16"/>
              </w:rPr>
              <w:t>4</w:t>
            </w:r>
            <w:r w:rsidRPr="002F7BBD">
              <w:rPr>
                <w:rFonts w:ascii="Times New Roman" w:hAnsi="Times New Roman" w:cs="Times New Roman"/>
                <w:color w:val="000000" w:themeColor="text1"/>
                <w:spacing w:val="1"/>
                <w:kern w:val="0"/>
                <w:szCs w:val="16"/>
              </w:rPr>
              <w:t>1</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37A8046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175"/>
                <w:kern w:val="0"/>
                <w:szCs w:val="16"/>
              </w:rPr>
              <w:t>1</w:t>
            </w:r>
            <w:r w:rsidRPr="002F7BBD">
              <w:rPr>
                <w:rFonts w:ascii="Times New Roman" w:hAnsi="Times New Roman" w:cs="Times New Roman"/>
                <w:color w:val="000000" w:themeColor="text1"/>
                <w:spacing w:val="1"/>
                <w:kern w:val="0"/>
                <w:szCs w:val="16"/>
              </w:rPr>
              <w:t>1</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43BE1F9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7"/>
                <w:kern w:val="0"/>
                <w:szCs w:val="16"/>
              </w:rPr>
              <w:t>55</w:t>
            </w:r>
            <w:r w:rsidRPr="002F7BBD">
              <w:rPr>
                <w:rFonts w:ascii="Times New Roman" w:hAnsi="Times New Roman" w:cs="Times New Roman"/>
                <w:color w:val="000000" w:themeColor="text1"/>
                <w:spacing w:val="2"/>
                <w:kern w:val="0"/>
                <w:szCs w:val="16"/>
              </w:rPr>
              <w:t>6</w:t>
            </w:r>
          </w:p>
        </w:tc>
        <w:tc>
          <w:tcPr>
            <w:tcW w:w="453" w:type="dxa"/>
            <w:tcBorders>
              <w:top w:val="single" w:sz="2" w:space="0" w:color="000000"/>
              <w:left w:val="single" w:sz="3" w:space="0" w:color="000000"/>
              <w:bottom w:val="single" w:sz="3" w:space="0" w:color="000000"/>
              <w:right w:val="single" w:sz="3" w:space="0" w:color="000000"/>
            </w:tcBorders>
            <w:tcFitText/>
            <w:vAlign w:val="center"/>
          </w:tcPr>
          <w:p w14:paraId="6FCDB4F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8"/>
                <w:kern w:val="0"/>
                <w:szCs w:val="16"/>
              </w:rPr>
              <w:t>10</w:t>
            </w:r>
            <w:r w:rsidRPr="002F7BBD">
              <w:rPr>
                <w:rFonts w:ascii="Times New Roman" w:hAnsi="Times New Roman" w:cs="Times New Roman"/>
                <w:color w:val="000000" w:themeColor="text1"/>
                <w:spacing w:val="2"/>
                <w:kern w:val="0"/>
                <w:szCs w:val="16"/>
              </w:rPr>
              <w:t>1</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41A4903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7"/>
                <w:kern w:val="0"/>
                <w:szCs w:val="16"/>
              </w:rPr>
              <w:t>10</w:t>
            </w:r>
            <w:r w:rsidRPr="002F7BBD">
              <w:rPr>
                <w:rFonts w:ascii="Times New Roman" w:hAnsi="Times New Roman" w:cs="Times New Roman"/>
                <w:color w:val="000000" w:themeColor="text1"/>
                <w:spacing w:val="2"/>
                <w:kern w:val="0"/>
                <w:szCs w:val="16"/>
              </w:rPr>
              <w:t>3</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613E87F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7"/>
                <w:kern w:val="0"/>
                <w:szCs w:val="16"/>
              </w:rPr>
              <w:t>11</w:t>
            </w:r>
            <w:r w:rsidRPr="002F7BBD">
              <w:rPr>
                <w:rFonts w:ascii="Times New Roman" w:hAnsi="Times New Roman" w:cs="Times New Roman"/>
                <w:color w:val="000000" w:themeColor="text1"/>
                <w:spacing w:val="2"/>
                <w:kern w:val="0"/>
                <w:szCs w:val="16"/>
              </w:rPr>
              <w:t>6</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36F4039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7"/>
                <w:kern w:val="0"/>
                <w:szCs w:val="16"/>
              </w:rPr>
              <w:t>13</w:t>
            </w:r>
            <w:r w:rsidRPr="002F7BBD">
              <w:rPr>
                <w:rFonts w:ascii="Times New Roman" w:hAnsi="Times New Roman" w:cs="Times New Roman"/>
                <w:color w:val="000000" w:themeColor="text1"/>
                <w:spacing w:val="2"/>
                <w:kern w:val="0"/>
                <w:szCs w:val="16"/>
              </w:rPr>
              <w:t>4</w:t>
            </w:r>
          </w:p>
        </w:tc>
        <w:tc>
          <w:tcPr>
            <w:tcW w:w="453" w:type="dxa"/>
            <w:tcBorders>
              <w:top w:val="single" w:sz="2" w:space="0" w:color="000000"/>
              <w:left w:val="single" w:sz="3" w:space="0" w:color="000000"/>
              <w:bottom w:val="single" w:sz="3" w:space="0" w:color="000000"/>
              <w:right w:val="single" w:sz="3" w:space="0" w:color="000000"/>
            </w:tcBorders>
            <w:tcFitText/>
            <w:vAlign w:val="center"/>
          </w:tcPr>
          <w:p w14:paraId="4A39F23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8"/>
                <w:kern w:val="0"/>
                <w:szCs w:val="16"/>
              </w:rPr>
              <w:t>14</w:t>
            </w:r>
            <w:r w:rsidRPr="002F7BBD">
              <w:rPr>
                <w:rFonts w:ascii="Times New Roman" w:hAnsi="Times New Roman" w:cs="Times New Roman"/>
                <w:color w:val="000000" w:themeColor="text1"/>
                <w:spacing w:val="2"/>
                <w:kern w:val="0"/>
                <w:szCs w:val="16"/>
              </w:rPr>
              <w:t>3</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2C0F3E8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7"/>
                <w:kern w:val="0"/>
                <w:szCs w:val="16"/>
              </w:rPr>
              <w:t>18</w:t>
            </w:r>
            <w:r w:rsidRPr="002F7BBD">
              <w:rPr>
                <w:rFonts w:ascii="Times New Roman" w:hAnsi="Times New Roman" w:cs="Times New Roman"/>
                <w:color w:val="000000" w:themeColor="text1"/>
                <w:spacing w:val="2"/>
                <w:kern w:val="0"/>
                <w:szCs w:val="16"/>
              </w:rPr>
              <w:t>0</w:t>
            </w:r>
          </w:p>
        </w:tc>
        <w:tc>
          <w:tcPr>
            <w:tcW w:w="452" w:type="dxa"/>
            <w:tcBorders>
              <w:top w:val="single" w:sz="2" w:space="0" w:color="000000"/>
              <w:left w:val="single" w:sz="3" w:space="0" w:color="000000"/>
              <w:bottom w:val="single" w:sz="3" w:space="0" w:color="000000"/>
              <w:right w:val="single" w:sz="3" w:space="0" w:color="000000"/>
            </w:tcBorders>
            <w:tcFitText/>
            <w:vAlign w:val="center"/>
          </w:tcPr>
          <w:p w14:paraId="5FDF244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37"/>
                <w:kern w:val="0"/>
                <w:szCs w:val="16"/>
              </w:rPr>
              <w:t>19</w:t>
            </w:r>
            <w:r w:rsidRPr="002F7BBD">
              <w:rPr>
                <w:rFonts w:ascii="Times New Roman" w:hAnsi="Times New Roman" w:cs="Times New Roman"/>
                <w:color w:val="000000" w:themeColor="text1"/>
                <w:spacing w:val="2"/>
                <w:kern w:val="0"/>
                <w:szCs w:val="16"/>
              </w:rPr>
              <w:t>2</w:t>
            </w:r>
          </w:p>
        </w:tc>
        <w:tc>
          <w:tcPr>
            <w:tcW w:w="452" w:type="dxa"/>
            <w:tcBorders>
              <w:top w:val="single" w:sz="2" w:space="0" w:color="000000"/>
              <w:left w:val="single" w:sz="3" w:space="0" w:color="000000"/>
              <w:bottom w:val="single" w:sz="3" w:space="0" w:color="000000"/>
              <w:right w:val="none" w:sz="3" w:space="0" w:color="000000"/>
            </w:tcBorders>
            <w:tcFitText/>
            <w:vAlign w:val="center"/>
          </w:tcPr>
          <w:p w14:paraId="0E80749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pacing w:val="175"/>
                <w:kern w:val="0"/>
                <w:szCs w:val="16"/>
              </w:rPr>
              <w:t>3</w:t>
            </w:r>
            <w:r w:rsidRPr="002F7BBD">
              <w:rPr>
                <w:rFonts w:ascii="Times New Roman" w:hAnsi="Times New Roman" w:cs="Times New Roman"/>
                <w:color w:val="000000" w:themeColor="text1"/>
                <w:spacing w:val="1"/>
                <w:kern w:val="0"/>
                <w:szCs w:val="16"/>
              </w:rPr>
              <w:t>9</w:t>
            </w:r>
          </w:p>
        </w:tc>
      </w:tr>
      <w:tr w:rsidR="002F7BBD" w:rsidRPr="002F7BBD" w14:paraId="21CE6860" w14:textId="77777777" w:rsidTr="0083232C">
        <w:trPr>
          <w:trHeight w:val="719"/>
        </w:trPr>
        <w:tc>
          <w:tcPr>
            <w:tcW w:w="734" w:type="dxa"/>
            <w:tcBorders>
              <w:top w:val="single" w:sz="3" w:space="0" w:color="000000"/>
              <w:left w:val="none" w:sz="3" w:space="0" w:color="000000"/>
              <w:bottom w:val="single" w:sz="3" w:space="0" w:color="000000"/>
              <w:right w:val="single" w:sz="3" w:space="0" w:color="000000"/>
            </w:tcBorders>
            <w:vAlign w:val="center"/>
          </w:tcPr>
          <w:p w14:paraId="7F8365E2"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Number of specially adapted vehicles in operation</w:t>
            </w:r>
          </w:p>
        </w:tc>
        <w:tc>
          <w:tcPr>
            <w:tcW w:w="472" w:type="dxa"/>
            <w:tcBorders>
              <w:top w:val="single" w:sz="3" w:space="0" w:color="000000"/>
              <w:left w:val="single" w:sz="3" w:space="0" w:color="000000"/>
              <w:bottom w:val="single" w:sz="3" w:space="0" w:color="000000"/>
              <w:right w:val="single" w:sz="3" w:space="0" w:color="000000"/>
            </w:tcBorders>
            <w:tcFitText/>
            <w:vAlign w:val="center"/>
          </w:tcPr>
          <w:p w14:paraId="6EE89A17" w14:textId="77777777" w:rsidR="00EF5648" w:rsidRPr="002F7BBD" w:rsidRDefault="00EF5648" w:rsidP="00873831">
            <w:pPr>
              <w:pStyle w:val="xl66"/>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7"/>
                <w:w w:val="81"/>
                <w:kern w:val="0"/>
                <w:sz w:val="20"/>
                <w:szCs w:val="16"/>
                <w:shd w:val="clear" w:color="000000" w:fill="auto"/>
              </w:rPr>
              <w:t>2,93</w:t>
            </w:r>
            <w:r w:rsidRPr="002F7BBD">
              <w:rPr>
                <w:rFonts w:ascii="Times New Roman" w:hAnsi="Times New Roman" w:cs="Times New Roman"/>
                <w:color w:val="000000" w:themeColor="text1"/>
                <w:spacing w:val="4"/>
                <w:w w:val="81"/>
                <w:kern w:val="0"/>
                <w:sz w:val="20"/>
                <w:szCs w:val="16"/>
                <w:shd w:val="clear" w:color="000000" w:fill="auto"/>
              </w:rPr>
              <w:t>2</w:t>
            </w:r>
          </w:p>
        </w:tc>
        <w:tc>
          <w:tcPr>
            <w:tcW w:w="453" w:type="dxa"/>
            <w:tcBorders>
              <w:top w:val="single" w:sz="3" w:space="0" w:color="000000"/>
              <w:left w:val="single" w:sz="3" w:space="0" w:color="000000"/>
              <w:bottom w:val="single" w:sz="3" w:space="0" w:color="000000"/>
              <w:right w:val="single" w:sz="3" w:space="0" w:color="000000"/>
            </w:tcBorders>
            <w:tcFitText/>
            <w:vAlign w:val="center"/>
          </w:tcPr>
          <w:p w14:paraId="6C6C6275"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8"/>
                <w:kern w:val="0"/>
                <w:sz w:val="20"/>
                <w:szCs w:val="16"/>
                <w:shd w:val="clear" w:color="000000" w:fill="auto"/>
              </w:rPr>
              <w:t>43</w:t>
            </w:r>
            <w:r w:rsidRPr="002F7BBD">
              <w:rPr>
                <w:rFonts w:ascii="Times New Roman" w:hAnsi="Times New Roman" w:cs="Times New Roman"/>
                <w:color w:val="000000" w:themeColor="text1"/>
                <w:spacing w:val="2"/>
                <w:kern w:val="0"/>
                <w:sz w:val="20"/>
                <w:szCs w:val="16"/>
                <w:shd w:val="clear" w:color="000000" w:fill="auto"/>
              </w:rPr>
              <w:t>9</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150A175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7"/>
                <w:kern w:val="0"/>
                <w:sz w:val="20"/>
                <w:szCs w:val="16"/>
                <w:shd w:val="clear" w:color="000000" w:fill="auto"/>
              </w:rPr>
              <w:t>12</w:t>
            </w:r>
            <w:r w:rsidRPr="002F7BBD">
              <w:rPr>
                <w:rFonts w:ascii="Times New Roman" w:hAnsi="Times New Roman" w:cs="Times New Roman"/>
                <w:color w:val="000000" w:themeColor="text1"/>
                <w:spacing w:val="2"/>
                <w:kern w:val="0"/>
                <w:sz w:val="20"/>
                <w:szCs w:val="16"/>
                <w:shd w:val="clear" w:color="000000" w:fill="auto"/>
              </w:rPr>
              <w:t>8</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3F2D5F2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7"/>
                <w:kern w:val="0"/>
                <w:sz w:val="20"/>
                <w:szCs w:val="16"/>
                <w:shd w:val="clear" w:color="000000" w:fill="auto"/>
              </w:rPr>
              <w:t>12</w:t>
            </w:r>
            <w:r w:rsidRPr="002F7BBD">
              <w:rPr>
                <w:rFonts w:ascii="Times New Roman" w:hAnsi="Times New Roman" w:cs="Times New Roman"/>
                <w:color w:val="000000" w:themeColor="text1"/>
                <w:spacing w:val="2"/>
                <w:kern w:val="0"/>
                <w:sz w:val="20"/>
                <w:szCs w:val="16"/>
                <w:shd w:val="clear" w:color="000000" w:fill="auto"/>
              </w:rPr>
              <w:t>8</w:t>
            </w:r>
          </w:p>
        </w:tc>
        <w:tc>
          <w:tcPr>
            <w:tcW w:w="603" w:type="dxa"/>
            <w:tcBorders>
              <w:top w:val="single" w:sz="3" w:space="0" w:color="000000"/>
              <w:left w:val="single" w:sz="3" w:space="0" w:color="000000"/>
              <w:bottom w:val="single" w:sz="3" w:space="0" w:color="000000"/>
              <w:right w:val="single" w:sz="3" w:space="0" w:color="000000"/>
            </w:tcBorders>
            <w:tcFitText/>
            <w:vAlign w:val="center"/>
          </w:tcPr>
          <w:p w14:paraId="4AA86E7A"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113"/>
                <w:kern w:val="0"/>
                <w:sz w:val="20"/>
                <w:szCs w:val="16"/>
                <w:shd w:val="clear" w:color="000000" w:fill="auto"/>
              </w:rPr>
              <w:t>14</w:t>
            </w:r>
            <w:r w:rsidRPr="002F7BBD">
              <w:rPr>
                <w:rFonts w:ascii="Times New Roman" w:hAnsi="Times New Roman" w:cs="Times New Roman"/>
                <w:color w:val="000000" w:themeColor="text1"/>
                <w:spacing w:val="2"/>
                <w:kern w:val="0"/>
                <w:sz w:val="20"/>
                <w:szCs w:val="16"/>
                <w:shd w:val="clear" w:color="000000" w:fill="auto"/>
              </w:rPr>
              <w:t>0</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3AA31C35"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7"/>
                <w:kern w:val="0"/>
                <w:sz w:val="20"/>
                <w:szCs w:val="16"/>
                <w:shd w:val="clear" w:color="000000" w:fill="auto"/>
              </w:rPr>
              <w:t>10</w:t>
            </w:r>
            <w:r w:rsidRPr="002F7BBD">
              <w:rPr>
                <w:rFonts w:ascii="Times New Roman" w:hAnsi="Times New Roman" w:cs="Times New Roman"/>
                <w:color w:val="000000" w:themeColor="text1"/>
                <w:spacing w:val="2"/>
                <w:kern w:val="0"/>
                <w:sz w:val="20"/>
                <w:szCs w:val="16"/>
                <w:shd w:val="clear" w:color="000000" w:fill="auto"/>
              </w:rPr>
              <w:t>6</w:t>
            </w:r>
          </w:p>
        </w:tc>
        <w:tc>
          <w:tcPr>
            <w:tcW w:w="453" w:type="dxa"/>
            <w:tcBorders>
              <w:top w:val="single" w:sz="3" w:space="0" w:color="000000"/>
              <w:left w:val="single" w:sz="3" w:space="0" w:color="000000"/>
              <w:bottom w:val="single" w:sz="3" w:space="0" w:color="000000"/>
              <w:right w:val="single" w:sz="3" w:space="0" w:color="000000"/>
            </w:tcBorders>
            <w:tcFitText/>
            <w:vAlign w:val="center"/>
          </w:tcPr>
          <w:p w14:paraId="1E7DE796"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176"/>
                <w:kern w:val="0"/>
                <w:sz w:val="20"/>
                <w:szCs w:val="16"/>
                <w:shd w:val="clear" w:color="000000" w:fill="auto"/>
              </w:rPr>
              <w:t>8</w:t>
            </w:r>
            <w:r w:rsidRPr="002F7BBD">
              <w:rPr>
                <w:rFonts w:ascii="Times New Roman" w:hAnsi="Times New Roman" w:cs="Times New Roman"/>
                <w:color w:val="000000" w:themeColor="text1"/>
                <w:spacing w:val="1"/>
                <w:kern w:val="0"/>
                <w:sz w:val="20"/>
                <w:szCs w:val="16"/>
                <w:shd w:val="clear" w:color="000000" w:fill="auto"/>
              </w:rPr>
              <w:t>2</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5F2A202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175"/>
                <w:kern w:val="0"/>
                <w:sz w:val="20"/>
                <w:szCs w:val="16"/>
                <w:shd w:val="clear" w:color="000000" w:fill="auto"/>
              </w:rPr>
              <w:t>5</w:t>
            </w:r>
            <w:r w:rsidRPr="002F7BBD">
              <w:rPr>
                <w:rFonts w:ascii="Times New Roman" w:hAnsi="Times New Roman" w:cs="Times New Roman"/>
                <w:color w:val="000000" w:themeColor="text1"/>
                <w:spacing w:val="1"/>
                <w:kern w:val="0"/>
                <w:sz w:val="20"/>
                <w:szCs w:val="16"/>
                <w:shd w:val="clear" w:color="000000" w:fill="auto"/>
              </w:rPr>
              <w:t>1</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6E20A75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175"/>
                <w:kern w:val="0"/>
                <w:sz w:val="20"/>
                <w:szCs w:val="16"/>
                <w:shd w:val="clear" w:color="000000" w:fill="auto"/>
              </w:rPr>
              <w:t>1</w:t>
            </w:r>
            <w:r w:rsidRPr="002F7BBD">
              <w:rPr>
                <w:rFonts w:ascii="Times New Roman" w:hAnsi="Times New Roman" w:cs="Times New Roman"/>
                <w:color w:val="000000" w:themeColor="text1"/>
                <w:spacing w:val="1"/>
                <w:kern w:val="0"/>
                <w:sz w:val="20"/>
                <w:szCs w:val="16"/>
                <w:shd w:val="clear" w:color="000000" w:fill="auto"/>
              </w:rPr>
              <w:t>2</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75C0F518"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7"/>
                <w:kern w:val="0"/>
                <w:sz w:val="20"/>
                <w:szCs w:val="16"/>
                <w:shd w:val="clear" w:color="000000" w:fill="auto"/>
              </w:rPr>
              <w:t>79</w:t>
            </w:r>
            <w:r w:rsidRPr="002F7BBD">
              <w:rPr>
                <w:rFonts w:ascii="Times New Roman" w:hAnsi="Times New Roman" w:cs="Times New Roman"/>
                <w:color w:val="000000" w:themeColor="text1"/>
                <w:spacing w:val="2"/>
                <w:kern w:val="0"/>
                <w:sz w:val="20"/>
                <w:szCs w:val="16"/>
                <w:shd w:val="clear" w:color="000000" w:fill="auto"/>
              </w:rPr>
              <w:t>7</w:t>
            </w:r>
          </w:p>
        </w:tc>
        <w:tc>
          <w:tcPr>
            <w:tcW w:w="453" w:type="dxa"/>
            <w:tcBorders>
              <w:top w:val="single" w:sz="3" w:space="0" w:color="000000"/>
              <w:left w:val="single" w:sz="3" w:space="0" w:color="000000"/>
              <w:bottom w:val="single" w:sz="3" w:space="0" w:color="000000"/>
              <w:right w:val="single" w:sz="3" w:space="0" w:color="000000"/>
            </w:tcBorders>
            <w:tcFitText/>
            <w:vAlign w:val="center"/>
          </w:tcPr>
          <w:p w14:paraId="06878BFD"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176"/>
                <w:kern w:val="0"/>
                <w:sz w:val="20"/>
                <w:szCs w:val="16"/>
                <w:shd w:val="clear" w:color="000000" w:fill="auto"/>
              </w:rPr>
              <w:t>9</w:t>
            </w:r>
            <w:r w:rsidRPr="002F7BBD">
              <w:rPr>
                <w:rFonts w:ascii="Times New Roman" w:hAnsi="Times New Roman" w:cs="Times New Roman"/>
                <w:color w:val="000000" w:themeColor="text1"/>
                <w:spacing w:val="1"/>
                <w:kern w:val="0"/>
                <w:sz w:val="20"/>
                <w:szCs w:val="16"/>
                <w:shd w:val="clear" w:color="000000" w:fill="auto"/>
              </w:rPr>
              <w:t>8</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19121C8A"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175"/>
                <w:kern w:val="0"/>
                <w:sz w:val="20"/>
                <w:szCs w:val="16"/>
                <w:shd w:val="clear" w:color="000000" w:fill="auto"/>
              </w:rPr>
              <w:t>8</w:t>
            </w:r>
            <w:r w:rsidRPr="002F7BBD">
              <w:rPr>
                <w:rFonts w:ascii="Times New Roman" w:hAnsi="Times New Roman" w:cs="Times New Roman"/>
                <w:color w:val="000000" w:themeColor="text1"/>
                <w:spacing w:val="1"/>
                <w:kern w:val="0"/>
                <w:sz w:val="20"/>
                <w:szCs w:val="16"/>
                <w:shd w:val="clear" w:color="000000" w:fill="auto"/>
              </w:rPr>
              <w:t>8</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66DD9360"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7"/>
                <w:kern w:val="0"/>
                <w:sz w:val="20"/>
                <w:szCs w:val="16"/>
                <w:shd w:val="clear" w:color="000000" w:fill="auto"/>
              </w:rPr>
              <w:t>10</w:t>
            </w:r>
            <w:r w:rsidRPr="002F7BBD">
              <w:rPr>
                <w:rFonts w:ascii="Times New Roman" w:hAnsi="Times New Roman" w:cs="Times New Roman"/>
                <w:color w:val="000000" w:themeColor="text1"/>
                <w:spacing w:val="2"/>
                <w:kern w:val="0"/>
                <w:sz w:val="20"/>
                <w:szCs w:val="16"/>
                <w:shd w:val="clear" w:color="000000" w:fill="auto"/>
              </w:rPr>
              <w:t>7</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5D6BC16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7"/>
                <w:kern w:val="0"/>
                <w:sz w:val="20"/>
                <w:szCs w:val="16"/>
                <w:shd w:val="clear" w:color="000000" w:fill="auto"/>
              </w:rPr>
              <w:t>14</w:t>
            </w:r>
            <w:r w:rsidRPr="002F7BBD">
              <w:rPr>
                <w:rFonts w:ascii="Times New Roman" w:hAnsi="Times New Roman" w:cs="Times New Roman"/>
                <w:color w:val="000000" w:themeColor="text1"/>
                <w:spacing w:val="2"/>
                <w:kern w:val="0"/>
                <w:sz w:val="20"/>
                <w:szCs w:val="16"/>
                <w:shd w:val="clear" w:color="000000" w:fill="auto"/>
              </w:rPr>
              <w:t>6</w:t>
            </w:r>
          </w:p>
        </w:tc>
        <w:tc>
          <w:tcPr>
            <w:tcW w:w="453" w:type="dxa"/>
            <w:tcBorders>
              <w:top w:val="single" w:sz="3" w:space="0" w:color="000000"/>
              <w:left w:val="single" w:sz="3" w:space="0" w:color="000000"/>
              <w:bottom w:val="single" w:sz="3" w:space="0" w:color="000000"/>
              <w:right w:val="single" w:sz="3" w:space="0" w:color="000000"/>
            </w:tcBorders>
            <w:tcFitText/>
            <w:vAlign w:val="center"/>
          </w:tcPr>
          <w:p w14:paraId="09E6C1F1"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8"/>
                <w:kern w:val="0"/>
                <w:sz w:val="20"/>
                <w:szCs w:val="16"/>
                <w:shd w:val="clear" w:color="000000" w:fill="auto"/>
              </w:rPr>
              <w:t>11</w:t>
            </w:r>
            <w:r w:rsidRPr="002F7BBD">
              <w:rPr>
                <w:rFonts w:ascii="Times New Roman" w:hAnsi="Times New Roman" w:cs="Times New Roman"/>
                <w:color w:val="000000" w:themeColor="text1"/>
                <w:spacing w:val="2"/>
                <w:kern w:val="0"/>
                <w:sz w:val="20"/>
                <w:szCs w:val="16"/>
                <w:shd w:val="clear" w:color="000000" w:fill="auto"/>
              </w:rPr>
              <w:t>4</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74AAFF4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7"/>
                <w:kern w:val="0"/>
                <w:sz w:val="20"/>
                <w:szCs w:val="16"/>
                <w:shd w:val="clear" w:color="000000" w:fill="auto"/>
              </w:rPr>
              <w:t>13</w:t>
            </w:r>
            <w:r w:rsidRPr="002F7BBD">
              <w:rPr>
                <w:rFonts w:ascii="Times New Roman" w:hAnsi="Times New Roman" w:cs="Times New Roman"/>
                <w:color w:val="000000" w:themeColor="text1"/>
                <w:spacing w:val="2"/>
                <w:kern w:val="0"/>
                <w:sz w:val="20"/>
                <w:szCs w:val="16"/>
                <w:shd w:val="clear" w:color="000000" w:fill="auto"/>
              </w:rPr>
              <w:t>2</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5F0F7678"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37"/>
                <w:kern w:val="0"/>
                <w:sz w:val="20"/>
                <w:szCs w:val="16"/>
                <w:shd w:val="clear" w:color="000000" w:fill="auto"/>
              </w:rPr>
              <w:t>32</w:t>
            </w:r>
            <w:r w:rsidRPr="002F7BBD">
              <w:rPr>
                <w:rFonts w:ascii="Times New Roman" w:hAnsi="Times New Roman" w:cs="Times New Roman"/>
                <w:color w:val="000000" w:themeColor="text1"/>
                <w:spacing w:val="2"/>
                <w:kern w:val="0"/>
                <w:sz w:val="20"/>
                <w:szCs w:val="16"/>
                <w:shd w:val="clear" w:color="000000" w:fill="auto"/>
              </w:rPr>
              <w:t>4</w:t>
            </w:r>
          </w:p>
        </w:tc>
        <w:tc>
          <w:tcPr>
            <w:tcW w:w="452" w:type="dxa"/>
            <w:tcBorders>
              <w:top w:val="single" w:sz="3" w:space="0" w:color="000000"/>
              <w:left w:val="single" w:sz="3" w:space="0" w:color="000000"/>
              <w:bottom w:val="single" w:sz="3" w:space="0" w:color="000000"/>
              <w:right w:val="none" w:sz="3" w:space="0" w:color="000000"/>
            </w:tcBorders>
            <w:tcFitText/>
            <w:vAlign w:val="center"/>
          </w:tcPr>
          <w:p w14:paraId="6F40BE38"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175"/>
                <w:kern w:val="0"/>
                <w:sz w:val="20"/>
                <w:szCs w:val="16"/>
                <w:shd w:val="clear" w:color="000000" w:fill="auto"/>
              </w:rPr>
              <w:t>4</w:t>
            </w:r>
            <w:r w:rsidRPr="002F7BBD">
              <w:rPr>
                <w:rFonts w:ascii="Times New Roman" w:hAnsi="Times New Roman" w:cs="Times New Roman"/>
                <w:color w:val="000000" w:themeColor="text1"/>
                <w:spacing w:val="1"/>
                <w:kern w:val="0"/>
                <w:sz w:val="20"/>
                <w:szCs w:val="16"/>
                <w:shd w:val="clear" w:color="000000" w:fill="auto"/>
              </w:rPr>
              <w:t>0</w:t>
            </w:r>
          </w:p>
        </w:tc>
      </w:tr>
      <w:tr w:rsidR="002F7BBD" w:rsidRPr="002F7BBD" w14:paraId="0A69579A" w14:textId="77777777" w:rsidTr="0083232C">
        <w:trPr>
          <w:trHeight w:val="638"/>
        </w:trPr>
        <w:tc>
          <w:tcPr>
            <w:tcW w:w="734" w:type="dxa"/>
            <w:tcBorders>
              <w:top w:val="single" w:sz="3" w:space="0" w:color="000000"/>
              <w:left w:val="none" w:sz="3" w:space="0" w:color="000000"/>
              <w:bottom w:val="single" w:sz="3" w:space="0" w:color="000000"/>
              <w:right w:val="single" w:sz="3" w:space="0" w:color="000000"/>
            </w:tcBorders>
            <w:vAlign w:val="center"/>
          </w:tcPr>
          <w:p w14:paraId="0686F26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Introduction rate (%)</w:t>
            </w:r>
          </w:p>
        </w:tc>
        <w:tc>
          <w:tcPr>
            <w:tcW w:w="472" w:type="dxa"/>
            <w:tcBorders>
              <w:top w:val="single" w:sz="3" w:space="0" w:color="000000"/>
              <w:left w:val="single" w:sz="3" w:space="0" w:color="000000"/>
              <w:bottom w:val="single" w:sz="3" w:space="0" w:color="000000"/>
              <w:right w:val="single" w:sz="3" w:space="0" w:color="000000"/>
            </w:tcBorders>
            <w:tcFitText/>
            <w:vAlign w:val="center"/>
          </w:tcPr>
          <w:p w14:paraId="020F51B6"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81"/>
                <w:kern w:val="0"/>
                <w:szCs w:val="16"/>
              </w:rPr>
              <w:t>126.</w:t>
            </w:r>
            <w:r w:rsidRPr="002F7BBD">
              <w:rPr>
                <w:rFonts w:ascii="Times New Roman" w:hAnsi="Times New Roman" w:cs="Times New Roman"/>
                <w:color w:val="000000" w:themeColor="text1"/>
                <w:spacing w:val="4"/>
                <w:w w:val="81"/>
                <w:kern w:val="0"/>
                <w:szCs w:val="16"/>
              </w:rPr>
              <w:t>0</w:t>
            </w:r>
          </w:p>
        </w:tc>
        <w:tc>
          <w:tcPr>
            <w:tcW w:w="453" w:type="dxa"/>
            <w:tcBorders>
              <w:top w:val="single" w:sz="3" w:space="0" w:color="000000"/>
              <w:left w:val="single" w:sz="3" w:space="0" w:color="000000"/>
              <w:bottom w:val="single" w:sz="3" w:space="0" w:color="000000"/>
              <w:right w:val="single" w:sz="3" w:space="0" w:color="000000"/>
            </w:tcBorders>
            <w:tcFitText/>
            <w:vAlign w:val="center"/>
          </w:tcPr>
          <w:p w14:paraId="20BE6E3D"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77"/>
                <w:kern w:val="0"/>
                <w:szCs w:val="16"/>
              </w:rPr>
              <w:t>132.</w:t>
            </w:r>
            <w:r w:rsidRPr="002F7BBD">
              <w:rPr>
                <w:rFonts w:ascii="Times New Roman" w:hAnsi="Times New Roman" w:cs="Times New Roman"/>
                <w:color w:val="000000" w:themeColor="text1"/>
                <w:spacing w:val="3"/>
                <w:w w:val="77"/>
                <w:kern w:val="0"/>
                <w:szCs w:val="16"/>
              </w:rPr>
              <w:t>6</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4497D9B4"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77"/>
                <w:kern w:val="0"/>
                <w:szCs w:val="16"/>
              </w:rPr>
              <w:t>120.</w:t>
            </w:r>
            <w:r w:rsidRPr="002F7BBD">
              <w:rPr>
                <w:rFonts w:ascii="Times New Roman" w:hAnsi="Times New Roman" w:cs="Times New Roman"/>
                <w:color w:val="000000" w:themeColor="text1"/>
                <w:spacing w:val="2"/>
                <w:w w:val="77"/>
                <w:kern w:val="0"/>
                <w:szCs w:val="16"/>
              </w:rPr>
              <w:t>8</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10879A12"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77"/>
                <w:kern w:val="0"/>
                <w:szCs w:val="16"/>
              </w:rPr>
              <w:t>206.</w:t>
            </w:r>
            <w:r w:rsidRPr="002F7BBD">
              <w:rPr>
                <w:rFonts w:ascii="Times New Roman" w:hAnsi="Times New Roman" w:cs="Times New Roman"/>
                <w:color w:val="000000" w:themeColor="text1"/>
                <w:spacing w:val="2"/>
                <w:w w:val="77"/>
                <w:kern w:val="0"/>
                <w:szCs w:val="16"/>
              </w:rPr>
              <w:t>5</w:t>
            </w:r>
          </w:p>
        </w:tc>
        <w:tc>
          <w:tcPr>
            <w:tcW w:w="603" w:type="dxa"/>
            <w:tcBorders>
              <w:top w:val="single" w:sz="3" w:space="0" w:color="000000"/>
              <w:left w:val="single" w:sz="3" w:space="0" w:color="000000"/>
              <w:bottom w:val="single" w:sz="3" w:space="0" w:color="000000"/>
              <w:right w:val="single" w:sz="3" w:space="0" w:color="000000"/>
            </w:tcBorders>
            <w:tcFitText/>
            <w:vAlign w:val="center"/>
          </w:tcPr>
          <w:p w14:paraId="3D2E698C"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19"/>
                <w:kern w:val="0"/>
                <w:szCs w:val="16"/>
              </w:rPr>
              <w:t>254.</w:t>
            </w:r>
            <w:r w:rsidRPr="002F7BBD">
              <w:rPr>
                <w:rFonts w:ascii="Times New Roman" w:hAnsi="Times New Roman" w:cs="Times New Roman"/>
                <w:color w:val="000000" w:themeColor="text1"/>
                <w:spacing w:val="2"/>
                <w:kern w:val="0"/>
                <w:szCs w:val="16"/>
              </w:rPr>
              <w:t>5</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389404DD"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77"/>
                <w:kern w:val="0"/>
                <w:szCs w:val="16"/>
              </w:rPr>
              <w:t>137.</w:t>
            </w:r>
            <w:r w:rsidRPr="002F7BBD">
              <w:rPr>
                <w:rFonts w:ascii="Times New Roman" w:hAnsi="Times New Roman" w:cs="Times New Roman"/>
                <w:color w:val="000000" w:themeColor="text1"/>
                <w:spacing w:val="2"/>
                <w:w w:val="77"/>
                <w:kern w:val="0"/>
                <w:szCs w:val="16"/>
              </w:rPr>
              <w:t>7</w:t>
            </w:r>
          </w:p>
        </w:tc>
        <w:tc>
          <w:tcPr>
            <w:tcW w:w="453" w:type="dxa"/>
            <w:tcBorders>
              <w:top w:val="single" w:sz="3" w:space="0" w:color="000000"/>
              <w:left w:val="single" w:sz="3" w:space="0" w:color="000000"/>
              <w:bottom w:val="single" w:sz="3" w:space="0" w:color="000000"/>
              <w:right w:val="single" w:sz="3" w:space="0" w:color="000000"/>
            </w:tcBorders>
            <w:tcFitText/>
            <w:vAlign w:val="center"/>
          </w:tcPr>
          <w:p w14:paraId="218B666F"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77"/>
                <w:kern w:val="0"/>
                <w:szCs w:val="16"/>
              </w:rPr>
              <w:t>102.</w:t>
            </w:r>
            <w:r w:rsidRPr="002F7BBD">
              <w:rPr>
                <w:rFonts w:ascii="Times New Roman" w:hAnsi="Times New Roman" w:cs="Times New Roman"/>
                <w:color w:val="000000" w:themeColor="text1"/>
                <w:spacing w:val="3"/>
                <w:w w:val="77"/>
                <w:kern w:val="0"/>
                <w:szCs w:val="16"/>
              </w:rPr>
              <w:t>5</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7BE5631F"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77"/>
                <w:kern w:val="0"/>
                <w:szCs w:val="16"/>
              </w:rPr>
              <w:t>124.</w:t>
            </w:r>
            <w:r w:rsidRPr="002F7BBD">
              <w:rPr>
                <w:rFonts w:ascii="Times New Roman" w:hAnsi="Times New Roman" w:cs="Times New Roman"/>
                <w:color w:val="000000" w:themeColor="text1"/>
                <w:spacing w:val="2"/>
                <w:w w:val="77"/>
                <w:kern w:val="0"/>
                <w:szCs w:val="16"/>
              </w:rPr>
              <w:t>4</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2A18A24F"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77"/>
                <w:kern w:val="0"/>
                <w:szCs w:val="16"/>
              </w:rPr>
              <w:t>109.</w:t>
            </w:r>
            <w:r w:rsidRPr="002F7BBD">
              <w:rPr>
                <w:rFonts w:ascii="Times New Roman" w:hAnsi="Times New Roman" w:cs="Times New Roman"/>
                <w:color w:val="000000" w:themeColor="text1"/>
                <w:spacing w:val="2"/>
                <w:w w:val="77"/>
                <w:kern w:val="0"/>
                <w:szCs w:val="16"/>
              </w:rPr>
              <w:t>1</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0E1788E5"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77"/>
                <w:kern w:val="0"/>
                <w:szCs w:val="16"/>
              </w:rPr>
              <w:t>143.</w:t>
            </w:r>
            <w:r w:rsidRPr="002F7BBD">
              <w:rPr>
                <w:rFonts w:ascii="Times New Roman" w:hAnsi="Times New Roman" w:cs="Times New Roman"/>
                <w:color w:val="000000" w:themeColor="text1"/>
                <w:spacing w:val="2"/>
                <w:w w:val="77"/>
                <w:kern w:val="0"/>
                <w:szCs w:val="16"/>
              </w:rPr>
              <w:t>3</w:t>
            </w:r>
          </w:p>
        </w:tc>
        <w:tc>
          <w:tcPr>
            <w:tcW w:w="453" w:type="dxa"/>
            <w:tcBorders>
              <w:top w:val="single" w:sz="3" w:space="0" w:color="000000"/>
              <w:left w:val="single" w:sz="3" w:space="0" w:color="000000"/>
              <w:bottom w:val="single" w:sz="3" w:space="0" w:color="000000"/>
              <w:right w:val="single" w:sz="3" w:space="0" w:color="000000"/>
            </w:tcBorders>
            <w:tcFitText/>
            <w:vAlign w:val="center"/>
          </w:tcPr>
          <w:p w14:paraId="37EB64A7"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8"/>
                <w:kern w:val="0"/>
                <w:szCs w:val="16"/>
              </w:rPr>
              <w:t>97.</w:t>
            </w:r>
            <w:r w:rsidRPr="002F7BBD">
              <w:rPr>
                <w:rFonts w:ascii="Times New Roman" w:hAnsi="Times New Roman" w:cs="Times New Roman"/>
                <w:color w:val="000000" w:themeColor="text1"/>
                <w:spacing w:val="4"/>
                <w:kern w:val="0"/>
                <w:szCs w:val="16"/>
              </w:rPr>
              <w:t>0</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5C811BA1"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9"/>
                <w:w w:val="99"/>
                <w:kern w:val="0"/>
                <w:szCs w:val="16"/>
              </w:rPr>
              <w:t>85.</w:t>
            </w:r>
            <w:r w:rsidRPr="002F7BBD">
              <w:rPr>
                <w:rFonts w:ascii="Times New Roman" w:hAnsi="Times New Roman" w:cs="Times New Roman"/>
                <w:color w:val="000000" w:themeColor="text1"/>
                <w:spacing w:val="3"/>
                <w:w w:val="99"/>
                <w:kern w:val="0"/>
                <w:szCs w:val="16"/>
              </w:rPr>
              <w:t>4</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600DDBD5"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9"/>
                <w:w w:val="99"/>
                <w:kern w:val="0"/>
                <w:szCs w:val="16"/>
              </w:rPr>
              <w:t>92.</w:t>
            </w:r>
            <w:r w:rsidRPr="002F7BBD">
              <w:rPr>
                <w:rFonts w:ascii="Times New Roman" w:hAnsi="Times New Roman" w:cs="Times New Roman"/>
                <w:color w:val="000000" w:themeColor="text1"/>
                <w:spacing w:val="3"/>
                <w:w w:val="99"/>
                <w:kern w:val="0"/>
                <w:szCs w:val="16"/>
              </w:rPr>
              <w:t>2</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0EB76D3F"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hAnsi="Times New Roman" w:cs="Times New Roman"/>
                <w:color w:val="000000" w:themeColor="text1"/>
                <w:spacing w:val="7"/>
                <w:w w:val="77"/>
                <w:kern w:val="0"/>
                <w:szCs w:val="16"/>
              </w:rPr>
              <w:t>109.</w:t>
            </w:r>
            <w:r w:rsidRPr="002F7BBD">
              <w:rPr>
                <w:rFonts w:ascii="Times New Roman" w:hAnsi="Times New Roman" w:cs="Times New Roman"/>
                <w:color w:val="000000" w:themeColor="text1"/>
                <w:spacing w:val="2"/>
                <w:w w:val="77"/>
                <w:kern w:val="0"/>
                <w:szCs w:val="16"/>
              </w:rPr>
              <w:t>0</w:t>
            </w:r>
          </w:p>
        </w:tc>
        <w:tc>
          <w:tcPr>
            <w:tcW w:w="453" w:type="dxa"/>
            <w:tcBorders>
              <w:top w:val="single" w:sz="3" w:space="0" w:color="000000"/>
              <w:left w:val="single" w:sz="3" w:space="0" w:color="000000"/>
              <w:bottom w:val="single" w:sz="3" w:space="0" w:color="000000"/>
              <w:right w:val="single" w:sz="3" w:space="0" w:color="000000"/>
            </w:tcBorders>
            <w:tcFitText/>
            <w:vAlign w:val="center"/>
          </w:tcPr>
          <w:p w14:paraId="2DE6CED2" w14:textId="77777777" w:rsidR="00EF5648" w:rsidRPr="002F7BBD" w:rsidRDefault="00EF5648" w:rsidP="00873831">
            <w:pPr>
              <w:pStyle w:val="xl63"/>
              <w:wordWrap/>
              <w:spacing w:line="240" w:lineRule="auto"/>
              <w:jc w:val="left"/>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8"/>
                <w:kern w:val="0"/>
                <w:sz w:val="20"/>
                <w:szCs w:val="16"/>
                <w:shd w:val="clear" w:color="000000" w:fill="auto"/>
              </w:rPr>
              <w:t>79.</w:t>
            </w:r>
            <w:r w:rsidRPr="002F7BBD">
              <w:rPr>
                <w:rFonts w:ascii="Times New Roman" w:hAnsi="Times New Roman" w:cs="Times New Roman"/>
                <w:color w:val="000000" w:themeColor="text1"/>
                <w:spacing w:val="4"/>
                <w:kern w:val="0"/>
                <w:sz w:val="20"/>
                <w:szCs w:val="16"/>
                <w:shd w:val="clear" w:color="000000" w:fill="auto"/>
              </w:rPr>
              <w:t>7</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0A992C54" w14:textId="77777777" w:rsidR="00EF5648" w:rsidRPr="002F7BBD" w:rsidRDefault="00EF5648" w:rsidP="00873831">
            <w:pPr>
              <w:pStyle w:val="xl63"/>
              <w:wordWrap/>
              <w:spacing w:line="240" w:lineRule="auto"/>
              <w:jc w:val="left"/>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9"/>
                <w:w w:val="99"/>
                <w:kern w:val="0"/>
                <w:sz w:val="20"/>
                <w:szCs w:val="16"/>
                <w:shd w:val="clear" w:color="000000" w:fill="auto"/>
              </w:rPr>
              <w:t>73.</w:t>
            </w:r>
            <w:r w:rsidRPr="002F7BBD">
              <w:rPr>
                <w:rFonts w:ascii="Times New Roman" w:hAnsi="Times New Roman" w:cs="Times New Roman"/>
                <w:color w:val="000000" w:themeColor="text1"/>
                <w:spacing w:val="3"/>
                <w:w w:val="99"/>
                <w:kern w:val="0"/>
                <w:sz w:val="20"/>
                <w:szCs w:val="16"/>
                <w:shd w:val="clear" w:color="000000" w:fill="auto"/>
              </w:rPr>
              <w:t>3</w:t>
            </w:r>
          </w:p>
        </w:tc>
        <w:tc>
          <w:tcPr>
            <w:tcW w:w="452" w:type="dxa"/>
            <w:tcBorders>
              <w:top w:val="single" w:sz="3" w:space="0" w:color="000000"/>
              <w:left w:val="single" w:sz="3" w:space="0" w:color="000000"/>
              <w:bottom w:val="single" w:sz="3" w:space="0" w:color="000000"/>
              <w:right w:val="single" w:sz="3" w:space="0" w:color="000000"/>
            </w:tcBorders>
            <w:tcFitText/>
            <w:vAlign w:val="center"/>
          </w:tcPr>
          <w:p w14:paraId="3146446B" w14:textId="77777777" w:rsidR="00EF5648" w:rsidRPr="002F7BBD" w:rsidRDefault="00EF5648" w:rsidP="00873831">
            <w:pPr>
              <w:pStyle w:val="xl63"/>
              <w:wordWrap/>
              <w:spacing w:line="240" w:lineRule="auto"/>
              <w:jc w:val="left"/>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7"/>
                <w:w w:val="77"/>
                <w:kern w:val="0"/>
                <w:sz w:val="20"/>
                <w:szCs w:val="16"/>
                <w:shd w:val="clear" w:color="000000" w:fill="auto"/>
              </w:rPr>
              <w:t>168.</w:t>
            </w:r>
            <w:r w:rsidRPr="002F7BBD">
              <w:rPr>
                <w:rFonts w:ascii="Times New Roman" w:hAnsi="Times New Roman" w:cs="Times New Roman"/>
                <w:color w:val="000000" w:themeColor="text1"/>
                <w:spacing w:val="2"/>
                <w:w w:val="77"/>
                <w:kern w:val="0"/>
                <w:sz w:val="20"/>
                <w:szCs w:val="16"/>
                <w:shd w:val="clear" w:color="000000" w:fill="auto"/>
              </w:rPr>
              <w:t>8</w:t>
            </w:r>
          </w:p>
        </w:tc>
        <w:tc>
          <w:tcPr>
            <w:tcW w:w="452" w:type="dxa"/>
            <w:tcBorders>
              <w:top w:val="single" w:sz="3" w:space="0" w:color="000000"/>
              <w:left w:val="single" w:sz="3" w:space="0" w:color="000000"/>
              <w:bottom w:val="single" w:sz="3" w:space="0" w:color="000000"/>
              <w:right w:val="none" w:sz="3" w:space="0" w:color="000000"/>
            </w:tcBorders>
            <w:tcFitText/>
            <w:vAlign w:val="center"/>
          </w:tcPr>
          <w:p w14:paraId="6FBB95A9" w14:textId="77777777" w:rsidR="00EF5648" w:rsidRPr="002F7BBD" w:rsidRDefault="00EF5648" w:rsidP="00873831">
            <w:pPr>
              <w:pStyle w:val="xl63"/>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pacing w:val="7"/>
                <w:w w:val="77"/>
                <w:kern w:val="0"/>
                <w:sz w:val="20"/>
                <w:szCs w:val="16"/>
                <w:shd w:val="clear" w:color="000000" w:fill="auto"/>
              </w:rPr>
              <w:t>102.</w:t>
            </w:r>
            <w:r w:rsidRPr="002F7BBD">
              <w:rPr>
                <w:rFonts w:ascii="Times New Roman" w:hAnsi="Times New Roman" w:cs="Times New Roman"/>
                <w:color w:val="000000" w:themeColor="text1"/>
                <w:spacing w:val="2"/>
                <w:w w:val="77"/>
                <w:kern w:val="0"/>
                <w:sz w:val="20"/>
                <w:szCs w:val="16"/>
                <w:shd w:val="clear" w:color="000000" w:fill="auto"/>
              </w:rPr>
              <w:t>6</w:t>
            </w:r>
          </w:p>
        </w:tc>
      </w:tr>
    </w:tbl>
    <w:p w14:paraId="7E17A23F" w14:textId="77777777" w:rsidR="0083232C" w:rsidRPr="002F7BBD" w:rsidRDefault="0083232C" w:rsidP="00EF5648">
      <w:pPr>
        <w:pStyle w:val="aa"/>
        <w:spacing w:line="240" w:lineRule="auto"/>
        <w:jc w:val="left"/>
        <w:rPr>
          <w:rFonts w:ascii="Times New Roman" w:hAnsi="Times New Roman" w:cs="Times New Roman" w:hint="eastAsia"/>
          <w:color w:val="000000" w:themeColor="text1"/>
          <w:sz w:val="24"/>
          <w:szCs w:val="20"/>
          <w:shd w:val="clear" w:color="000000" w:fill="FFFFFF"/>
        </w:rPr>
      </w:pPr>
    </w:p>
    <w:p w14:paraId="6BB83702" w14:textId="77777777" w:rsidR="0083232C" w:rsidRPr="002F7BBD" w:rsidRDefault="0083232C" w:rsidP="00EF5648">
      <w:pPr>
        <w:pStyle w:val="aa"/>
        <w:spacing w:line="240" w:lineRule="auto"/>
        <w:jc w:val="left"/>
        <w:rPr>
          <w:rFonts w:ascii="Times New Roman" w:hAnsi="Times New Roman" w:cs="Times New Roman" w:hint="eastAsia"/>
          <w:color w:val="000000" w:themeColor="text1"/>
          <w:sz w:val="24"/>
          <w:szCs w:val="20"/>
          <w:shd w:val="clear" w:color="000000" w:fill="FFFFFF"/>
        </w:rPr>
      </w:pPr>
    </w:p>
    <w:p w14:paraId="006C822F" w14:textId="77777777" w:rsidR="0083232C" w:rsidRPr="002F7BBD" w:rsidRDefault="0083232C">
      <w:pPr>
        <w:widowControl/>
        <w:wordWrap/>
        <w:autoSpaceDE/>
        <w:autoSpaceDN/>
        <w:spacing w:after="160" w:line="259" w:lineRule="auto"/>
        <w:rPr>
          <w:rFonts w:ascii="Times New Roman" w:eastAsia="신명 태고딕"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br w:type="page"/>
      </w:r>
    </w:p>
    <w:p w14:paraId="246AFA51" w14:textId="152325C4"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lastRenderedPageBreak/>
        <w:t>&lt;Table 9-3&gt; Number of Quality Certification Cases for Web Accessibility</w:t>
      </w:r>
    </w:p>
    <w:tbl>
      <w:tblPr>
        <w:tblOverlap w:val="never"/>
        <w:tblW w:w="9012"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819"/>
        <w:gridCol w:w="1438"/>
        <w:gridCol w:w="1439"/>
        <w:gridCol w:w="1439"/>
        <w:gridCol w:w="1439"/>
        <w:gridCol w:w="1438"/>
      </w:tblGrid>
      <w:tr w:rsidR="002F7BBD" w:rsidRPr="002F7BBD" w14:paraId="31E3FF66" w14:textId="77777777" w:rsidTr="0083232C">
        <w:trPr>
          <w:trHeight w:val="320"/>
        </w:trPr>
        <w:tc>
          <w:tcPr>
            <w:tcW w:w="1819" w:type="dxa"/>
            <w:tcBorders>
              <w:top w:val="single" w:sz="5" w:space="0" w:color="000000"/>
              <w:left w:val="none" w:sz="5" w:space="0" w:color="000000"/>
              <w:bottom w:val="single" w:sz="3" w:space="0" w:color="000000"/>
              <w:right w:val="single" w:sz="3" w:space="0" w:color="000000"/>
            </w:tcBorders>
            <w:shd w:val="clear" w:color="auto" w:fill="E5E5E5"/>
            <w:vAlign w:val="center"/>
          </w:tcPr>
          <w:p w14:paraId="3711CC1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Y</w:t>
            </w:r>
            <w:r w:rsidRPr="002F7BBD">
              <w:rPr>
                <w:rFonts w:ascii="Times New Roman" w:eastAsia="한양중고딕" w:hAnsi="Times New Roman" w:cs="Times New Roman"/>
                <w:color w:val="000000" w:themeColor="text1"/>
                <w:szCs w:val="16"/>
              </w:rPr>
              <w:t>ear</w:t>
            </w:r>
          </w:p>
        </w:tc>
        <w:tc>
          <w:tcPr>
            <w:tcW w:w="1438" w:type="dxa"/>
            <w:tcBorders>
              <w:top w:val="single" w:sz="5" w:space="0" w:color="000000"/>
              <w:left w:val="none" w:sz="3" w:space="0" w:color="000000"/>
              <w:bottom w:val="single" w:sz="3" w:space="0" w:color="000000"/>
              <w:right w:val="single" w:sz="3" w:space="0" w:color="000000"/>
            </w:tcBorders>
            <w:shd w:val="clear" w:color="auto" w:fill="E5E5E5"/>
            <w:vAlign w:val="center"/>
          </w:tcPr>
          <w:p w14:paraId="40D07ACF"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2014</w:t>
            </w:r>
          </w:p>
        </w:tc>
        <w:tc>
          <w:tcPr>
            <w:tcW w:w="1439" w:type="dxa"/>
            <w:tcBorders>
              <w:top w:val="single" w:sz="5" w:space="0" w:color="000000"/>
              <w:left w:val="none" w:sz="3" w:space="0" w:color="000000"/>
              <w:bottom w:val="single" w:sz="3" w:space="0" w:color="000000"/>
              <w:right w:val="single" w:sz="3" w:space="0" w:color="000000"/>
            </w:tcBorders>
            <w:shd w:val="clear" w:color="auto" w:fill="E5E5E5"/>
            <w:vAlign w:val="center"/>
          </w:tcPr>
          <w:p w14:paraId="19041DDC" w14:textId="77777777" w:rsidR="00EF5648" w:rsidRPr="002F7BBD" w:rsidRDefault="00EF5648" w:rsidP="00873831">
            <w:pPr>
              <w:pStyle w:val="xl67"/>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2015</w:t>
            </w:r>
          </w:p>
        </w:tc>
        <w:tc>
          <w:tcPr>
            <w:tcW w:w="1439" w:type="dxa"/>
            <w:tcBorders>
              <w:top w:val="single" w:sz="5" w:space="0" w:color="000000"/>
              <w:left w:val="none" w:sz="3" w:space="0" w:color="000000"/>
              <w:bottom w:val="single" w:sz="3" w:space="0" w:color="000000"/>
              <w:right w:val="single" w:sz="3" w:space="0" w:color="000000"/>
            </w:tcBorders>
            <w:shd w:val="clear" w:color="auto" w:fill="E5E5E5"/>
            <w:vAlign w:val="center"/>
          </w:tcPr>
          <w:p w14:paraId="4DFA3F69" w14:textId="77777777" w:rsidR="00EF5648" w:rsidRPr="002F7BBD" w:rsidRDefault="00EF5648" w:rsidP="00873831">
            <w:pPr>
              <w:pStyle w:val="xl67"/>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2016</w:t>
            </w:r>
          </w:p>
        </w:tc>
        <w:tc>
          <w:tcPr>
            <w:tcW w:w="1439" w:type="dxa"/>
            <w:tcBorders>
              <w:top w:val="single" w:sz="5" w:space="0" w:color="000000"/>
              <w:left w:val="single" w:sz="3" w:space="0" w:color="000000"/>
              <w:bottom w:val="single" w:sz="3" w:space="0" w:color="000000"/>
              <w:right w:val="single" w:sz="3" w:space="0" w:color="000000"/>
            </w:tcBorders>
            <w:shd w:val="clear" w:color="auto" w:fill="E5E5E5"/>
            <w:vAlign w:val="center"/>
          </w:tcPr>
          <w:p w14:paraId="145F8BB8" w14:textId="77777777" w:rsidR="00EF5648" w:rsidRPr="002F7BBD" w:rsidRDefault="00EF5648" w:rsidP="00873831">
            <w:pPr>
              <w:pStyle w:val="xl67"/>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2017</w:t>
            </w:r>
          </w:p>
        </w:tc>
        <w:tc>
          <w:tcPr>
            <w:tcW w:w="1438" w:type="dxa"/>
            <w:tcBorders>
              <w:top w:val="single" w:sz="5" w:space="0" w:color="000000"/>
              <w:left w:val="none" w:sz="3" w:space="0" w:color="000000"/>
              <w:bottom w:val="single" w:sz="3" w:space="0" w:color="000000"/>
              <w:right w:val="none" w:sz="5" w:space="0" w:color="000000"/>
            </w:tcBorders>
            <w:shd w:val="clear" w:color="auto" w:fill="E5E5E5"/>
            <w:vAlign w:val="center"/>
          </w:tcPr>
          <w:p w14:paraId="307FCCE3" w14:textId="77777777" w:rsidR="00EF5648" w:rsidRPr="002F7BBD" w:rsidRDefault="00EF5648" w:rsidP="00873831">
            <w:pPr>
              <w:pStyle w:val="xl68"/>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T</w:t>
            </w:r>
            <w:r w:rsidRPr="002F7BBD">
              <w:rPr>
                <w:rFonts w:ascii="Times New Roman" w:eastAsia="한양중고딕" w:hAnsi="Times New Roman" w:cs="Times New Roman"/>
                <w:color w:val="000000" w:themeColor="text1"/>
                <w:sz w:val="20"/>
                <w:szCs w:val="16"/>
                <w:shd w:val="clear" w:color="000000" w:fill="FFFFFF"/>
              </w:rPr>
              <w:t>otal</w:t>
            </w:r>
          </w:p>
        </w:tc>
      </w:tr>
      <w:tr w:rsidR="002F7BBD" w:rsidRPr="002F7BBD" w14:paraId="610BB693" w14:textId="77777777" w:rsidTr="0083232C">
        <w:trPr>
          <w:trHeight w:val="430"/>
        </w:trPr>
        <w:tc>
          <w:tcPr>
            <w:tcW w:w="1819" w:type="dxa"/>
            <w:tcBorders>
              <w:top w:val="single" w:sz="3" w:space="0" w:color="000000"/>
              <w:left w:val="none" w:sz="5" w:space="0" w:color="000000"/>
              <w:bottom w:val="single" w:sz="5" w:space="0" w:color="000000"/>
              <w:right w:val="single" w:sz="3" w:space="0" w:color="000000"/>
            </w:tcBorders>
            <w:vAlign w:val="center"/>
          </w:tcPr>
          <w:p w14:paraId="12C9CB37" w14:textId="77777777" w:rsidR="00EF5648" w:rsidRPr="002F7BBD" w:rsidRDefault="00EF5648" w:rsidP="00873831">
            <w:pPr>
              <w:pStyle w:val="xl69"/>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N</w:t>
            </w:r>
            <w:r w:rsidRPr="002F7BBD">
              <w:rPr>
                <w:rFonts w:ascii="Times New Roman" w:eastAsia="한양중고딕" w:hAnsi="Times New Roman" w:cs="Times New Roman"/>
                <w:color w:val="000000" w:themeColor="text1"/>
                <w:sz w:val="20"/>
                <w:szCs w:val="16"/>
                <w:shd w:val="clear" w:color="000000" w:fill="FFFFFF"/>
              </w:rPr>
              <w:t>umber of cases</w:t>
            </w:r>
          </w:p>
        </w:tc>
        <w:tc>
          <w:tcPr>
            <w:tcW w:w="1438" w:type="dxa"/>
            <w:tcBorders>
              <w:top w:val="single" w:sz="3" w:space="0" w:color="000000"/>
              <w:left w:val="none" w:sz="3" w:space="0" w:color="000000"/>
              <w:bottom w:val="single" w:sz="5" w:space="0" w:color="000000"/>
              <w:right w:val="single" w:sz="3" w:space="0" w:color="000000"/>
            </w:tcBorders>
            <w:vAlign w:val="center"/>
          </w:tcPr>
          <w:p w14:paraId="6285CAAE"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1,376</w:t>
            </w:r>
          </w:p>
        </w:tc>
        <w:tc>
          <w:tcPr>
            <w:tcW w:w="1439" w:type="dxa"/>
            <w:tcBorders>
              <w:top w:val="single" w:sz="3" w:space="0" w:color="000000"/>
              <w:left w:val="none" w:sz="3" w:space="0" w:color="000000"/>
              <w:bottom w:val="single" w:sz="5" w:space="0" w:color="000000"/>
              <w:right w:val="single" w:sz="3" w:space="0" w:color="000000"/>
            </w:tcBorders>
            <w:vAlign w:val="center"/>
          </w:tcPr>
          <w:p w14:paraId="41BD5CE9"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1,730</w:t>
            </w:r>
          </w:p>
        </w:tc>
        <w:tc>
          <w:tcPr>
            <w:tcW w:w="1439" w:type="dxa"/>
            <w:tcBorders>
              <w:top w:val="single" w:sz="3" w:space="0" w:color="000000"/>
              <w:left w:val="none" w:sz="3" w:space="0" w:color="000000"/>
              <w:bottom w:val="single" w:sz="5" w:space="0" w:color="000000"/>
              <w:right w:val="single" w:sz="3" w:space="0" w:color="000000"/>
            </w:tcBorders>
            <w:vAlign w:val="center"/>
          </w:tcPr>
          <w:p w14:paraId="18A23F79"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1,972</w:t>
            </w:r>
          </w:p>
        </w:tc>
        <w:tc>
          <w:tcPr>
            <w:tcW w:w="1439" w:type="dxa"/>
            <w:tcBorders>
              <w:top w:val="single" w:sz="3" w:space="0" w:color="000000"/>
              <w:left w:val="single" w:sz="3" w:space="0" w:color="000000"/>
              <w:bottom w:val="single" w:sz="5" w:space="0" w:color="000000"/>
              <w:right w:val="single" w:sz="3" w:space="0" w:color="000000"/>
            </w:tcBorders>
            <w:vAlign w:val="center"/>
          </w:tcPr>
          <w:p w14:paraId="2369BCDB"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2,273</w:t>
            </w:r>
          </w:p>
        </w:tc>
        <w:tc>
          <w:tcPr>
            <w:tcW w:w="1438" w:type="dxa"/>
            <w:tcBorders>
              <w:top w:val="single" w:sz="3" w:space="0" w:color="000000"/>
              <w:left w:val="none" w:sz="3" w:space="0" w:color="000000"/>
              <w:bottom w:val="single" w:sz="5" w:space="0" w:color="000000"/>
              <w:right w:val="none" w:sz="5" w:space="0" w:color="000000"/>
            </w:tcBorders>
            <w:vAlign w:val="center"/>
          </w:tcPr>
          <w:p w14:paraId="2A7EE45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7,351</w:t>
            </w:r>
          </w:p>
        </w:tc>
      </w:tr>
    </w:tbl>
    <w:p w14:paraId="196809BC" w14:textId="77777777" w:rsidR="00EF5648" w:rsidRPr="002F7BBD" w:rsidRDefault="00EF5648" w:rsidP="00EF5648">
      <w:pPr>
        <w:pStyle w:val="aa"/>
        <w:spacing w:line="240" w:lineRule="auto"/>
        <w:rPr>
          <w:rFonts w:ascii="Times New Roman" w:hAnsi="Times New Roman" w:cs="Times New Roman"/>
          <w:color w:val="000000" w:themeColor="text1"/>
          <w:sz w:val="24"/>
          <w:szCs w:val="20"/>
          <w:shd w:val="clear" w:color="000000" w:fill="FFFFFF"/>
        </w:rPr>
      </w:pPr>
    </w:p>
    <w:p w14:paraId="695A8F1E" w14:textId="77777777" w:rsidR="00EE0670" w:rsidRPr="002F7BBD" w:rsidRDefault="00EE0670"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474A2D17"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w:t>
      </w:r>
      <w:r w:rsidRPr="002F7BBD">
        <w:rPr>
          <w:rFonts w:ascii="Times New Roman" w:hAnsi="Times New Roman" w:cs="Times New Roman" w:hint="eastAsia"/>
          <w:color w:val="000000" w:themeColor="text1"/>
          <w:sz w:val="24"/>
          <w:szCs w:val="20"/>
          <w:shd w:val="clear" w:color="000000" w:fill="FFFFFF"/>
        </w:rPr>
        <w:t>T</w:t>
      </w:r>
      <w:r w:rsidRPr="002F7BBD">
        <w:rPr>
          <w:rFonts w:ascii="Times New Roman" w:hAnsi="Times New Roman" w:cs="Times New Roman"/>
          <w:color w:val="000000" w:themeColor="text1"/>
          <w:sz w:val="24"/>
          <w:szCs w:val="20"/>
          <w:shd w:val="clear" w:color="000000" w:fill="FFFFFF"/>
        </w:rPr>
        <w:t>able 9-4&gt; Status of Barrier-Free Certification (as of December 2018)</w:t>
      </w:r>
    </w:p>
    <w:tbl>
      <w:tblPr>
        <w:tblOverlap w:val="never"/>
        <w:tblW w:w="8943"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343"/>
        <w:gridCol w:w="637"/>
        <w:gridCol w:w="633"/>
        <w:gridCol w:w="633"/>
        <w:gridCol w:w="633"/>
        <w:gridCol w:w="633"/>
        <w:gridCol w:w="633"/>
        <w:gridCol w:w="633"/>
        <w:gridCol w:w="633"/>
        <w:gridCol w:w="633"/>
        <w:gridCol w:w="633"/>
        <w:gridCol w:w="633"/>
        <w:gridCol w:w="633"/>
      </w:tblGrid>
      <w:tr w:rsidR="002F7BBD" w:rsidRPr="002F7BBD" w14:paraId="35DDE17A" w14:textId="77777777" w:rsidTr="00873831">
        <w:trPr>
          <w:trHeight w:val="236"/>
        </w:trPr>
        <w:tc>
          <w:tcPr>
            <w:tcW w:w="1343" w:type="dxa"/>
            <w:tcBorders>
              <w:top w:val="single" w:sz="9" w:space="0" w:color="000000"/>
              <w:left w:val="single" w:sz="9" w:space="0" w:color="000000"/>
              <w:bottom w:val="double" w:sz="4" w:space="0" w:color="000000"/>
              <w:right w:val="single" w:sz="7" w:space="0" w:color="000000"/>
            </w:tcBorders>
            <w:vAlign w:val="center"/>
          </w:tcPr>
          <w:p w14:paraId="03B0A340" w14:textId="77777777" w:rsidR="00EF5648" w:rsidRPr="002F7BBD" w:rsidRDefault="00EF5648" w:rsidP="00873831">
            <w:pPr>
              <w:pStyle w:val="xl20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C</w:t>
            </w:r>
            <w:r w:rsidRPr="002F7BBD">
              <w:rPr>
                <w:rFonts w:ascii="Times New Roman" w:eastAsia="한컴돋움" w:hAnsi="Times New Roman" w:cs="Times New Roman"/>
                <w:color w:val="000000" w:themeColor="text1"/>
                <w:sz w:val="20"/>
                <w:szCs w:val="16"/>
                <w:shd w:val="clear" w:color="000000" w:fill="FFFFFF"/>
              </w:rPr>
              <w:t>lassification</w:t>
            </w:r>
          </w:p>
        </w:tc>
        <w:tc>
          <w:tcPr>
            <w:tcW w:w="637" w:type="dxa"/>
            <w:tcBorders>
              <w:top w:val="single" w:sz="9" w:space="0" w:color="000000"/>
              <w:left w:val="none" w:sz="7" w:space="0" w:color="000000"/>
              <w:bottom w:val="double" w:sz="4" w:space="0" w:color="000000"/>
              <w:right w:val="single" w:sz="2" w:space="0" w:color="000000"/>
            </w:tcBorders>
            <w:vAlign w:val="center"/>
          </w:tcPr>
          <w:p w14:paraId="2A738433" w14:textId="77777777" w:rsidR="00EF5648" w:rsidRPr="002F7BBD" w:rsidRDefault="00EF5648" w:rsidP="00873831">
            <w:pPr>
              <w:pStyle w:val="xl27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T</w:t>
            </w:r>
            <w:r w:rsidRPr="002F7BBD">
              <w:rPr>
                <w:rFonts w:ascii="Times New Roman" w:eastAsia="한컴돋움" w:hAnsi="Times New Roman" w:cs="Times New Roman"/>
                <w:color w:val="000000" w:themeColor="text1"/>
                <w:sz w:val="20"/>
                <w:szCs w:val="16"/>
                <w:shd w:val="clear" w:color="000000" w:fill="FFFFFF"/>
              </w:rPr>
              <w:t>otal</w:t>
            </w:r>
          </w:p>
        </w:tc>
        <w:tc>
          <w:tcPr>
            <w:tcW w:w="633" w:type="dxa"/>
            <w:tcBorders>
              <w:top w:val="single" w:sz="9" w:space="0" w:color="000000"/>
              <w:left w:val="none" w:sz="2" w:space="0" w:color="000000"/>
              <w:bottom w:val="double" w:sz="4" w:space="0" w:color="000000"/>
              <w:right w:val="single" w:sz="2" w:space="0" w:color="000000"/>
            </w:tcBorders>
            <w:vAlign w:val="center"/>
          </w:tcPr>
          <w:p w14:paraId="2CA369FA" w14:textId="77777777" w:rsidR="00EF5648" w:rsidRPr="002F7BBD" w:rsidRDefault="00EF5648" w:rsidP="00873831">
            <w:pPr>
              <w:pStyle w:val="xl27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2008</w:t>
            </w:r>
          </w:p>
        </w:tc>
        <w:tc>
          <w:tcPr>
            <w:tcW w:w="633" w:type="dxa"/>
            <w:tcBorders>
              <w:top w:val="single" w:sz="9" w:space="0" w:color="000000"/>
              <w:left w:val="none" w:sz="3" w:space="0" w:color="000000"/>
              <w:bottom w:val="double" w:sz="4" w:space="0" w:color="000000"/>
              <w:right w:val="single" w:sz="2" w:space="0" w:color="000000"/>
            </w:tcBorders>
            <w:vAlign w:val="center"/>
          </w:tcPr>
          <w:p w14:paraId="1425604F" w14:textId="77777777" w:rsidR="00EF5648" w:rsidRPr="002F7BBD" w:rsidRDefault="00EF5648" w:rsidP="00873831">
            <w:pPr>
              <w:pStyle w:val="xl27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2009</w:t>
            </w:r>
          </w:p>
        </w:tc>
        <w:tc>
          <w:tcPr>
            <w:tcW w:w="633" w:type="dxa"/>
            <w:tcBorders>
              <w:top w:val="single" w:sz="9" w:space="0" w:color="000000"/>
              <w:left w:val="none" w:sz="3" w:space="0" w:color="000000"/>
              <w:bottom w:val="double" w:sz="4" w:space="0" w:color="000000"/>
              <w:right w:val="single" w:sz="2" w:space="0" w:color="000000"/>
            </w:tcBorders>
            <w:vAlign w:val="center"/>
          </w:tcPr>
          <w:p w14:paraId="78EC6AEC" w14:textId="77777777" w:rsidR="00EF5648" w:rsidRPr="002F7BBD" w:rsidRDefault="00EF5648" w:rsidP="00873831">
            <w:pPr>
              <w:pStyle w:val="xl27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2010</w:t>
            </w:r>
          </w:p>
        </w:tc>
        <w:tc>
          <w:tcPr>
            <w:tcW w:w="633" w:type="dxa"/>
            <w:tcBorders>
              <w:top w:val="single" w:sz="9" w:space="0" w:color="000000"/>
              <w:left w:val="none" w:sz="3" w:space="0" w:color="000000"/>
              <w:bottom w:val="double" w:sz="4" w:space="0" w:color="000000"/>
              <w:right w:val="single" w:sz="2" w:space="0" w:color="000000"/>
            </w:tcBorders>
            <w:vAlign w:val="center"/>
          </w:tcPr>
          <w:p w14:paraId="20CED0BA" w14:textId="77777777" w:rsidR="00EF5648" w:rsidRPr="002F7BBD" w:rsidRDefault="00EF5648" w:rsidP="00873831">
            <w:pPr>
              <w:pStyle w:val="xl27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2011</w:t>
            </w:r>
          </w:p>
        </w:tc>
        <w:tc>
          <w:tcPr>
            <w:tcW w:w="633" w:type="dxa"/>
            <w:tcBorders>
              <w:top w:val="single" w:sz="9" w:space="0" w:color="000000"/>
              <w:left w:val="none" w:sz="3" w:space="0" w:color="000000"/>
              <w:bottom w:val="double" w:sz="4" w:space="0" w:color="000000"/>
              <w:right w:val="single" w:sz="2" w:space="0" w:color="000000"/>
            </w:tcBorders>
            <w:vAlign w:val="center"/>
          </w:tcPr>
          <w:p w14:paraId="392A461D" w14:textId="77777777" w:rsidR="00EF5648" w:rsidRPr="002F7BBD" w:rsidRDefault="00EF5648" w:rsidP="00873831">
            <w:pPr>
              <w:pStyle w:val="xl27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2012</w:t>
            </w:r>
          </w:p>
        </w:tc>
        <w:tc>
          <w:tcPr>
            <w:tcW w:w="633" w:type="dxa"/>
            <w:tcBorders>
              <w:top w:val="single" w:sz="9" w:space="0" w:color="000000"/>
              <w:left w:val="none" w:sz="3" w:space="0" w:color="000000"/>
              <w:bottom w:val="double" w:sz="4" w:space="0" w:color="000000"/>
              <w:right w:val="single" w:sz="2" w:space="0" w:color="000000"/>
            </w:tcBorders>
            <w:vAlign w:val="center"/>
          </w:tcPr>
          <w:p w14:paraId="25D09882" w14:textId="77777777" w:rsidR="00EF5648" w:rsidRPr="002F7BBD" w:rsidRDefault="00EF5648" w:rsidP="00873831">
            <w:pPr>
              <w:pStyle w:val="xl27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2013</w:t>
            </w:r>
          </w:p>
        </w:tc>
        <w:tc>
          <w:tcPr>
            <w:tcW w:w="633" w:type="dxa"/>
            <w:tcBorders>
              <w:top w:val="single" w:sz="9" w:space="0" w:color="000000"/>
              <w:left w:val="none" w:sz="3" w:space="0" w:color="000000"/>
              <w:bottom w:val="double" w:sz="4" w:space="0" w:color="000000"/>
              <w:right w:val="none" w:sz="3" w:space="0" w:color="000000"/>
            </w:tcBorders>
            <w:vAlign w:val="center"/>
          </w:tcPr>
          <w:p w14:paraId="4E778220" w14:textId="77777777" w:rsidR="00EF5648" w:rsidRPr="002F7BBD" w:rsidRDefault="00EF5648" w:rsidP="00873831">
            <w:pPr>
              <w:pStyle w:val="xl27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2014</w:t>
            </w:r>
          </w:p>
        </w:tc>
        <w:tc>
          <w:tcPr>
            <w:tcW w:w="633" w:type="dxa"/>
            <w:tcBorders>
              <w:top w:val="single" w:sz="9" w:space="0" w:color="000000"/>
              <w:left w:val="single" w:sz="3" w:space="0" w:color="000000"/>
              <w:bottom w:val="double" w:sz="4" w:space="0" w:color="000000"/>
              <w:right w:val="single" w:sz="3" w:space="0" w:color="000000"/>
            </w:tcBorders>
            <w:vAlign w:val="center"/>
          </w:tcPr>
          <w:p w14:paraId="59C7E9BA" w14:textId="77777777" w:rsidR="00EF5648" w:rsidRPr="002F7BBD" w:rsidRDefault="00EF5648" w:rsidP="00873831">
            <w:pPr>
              <w:pStyle w:val="xl28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2015</w:t>
            </w:r>
          </w:p>
        </w:tc>
        <w:tc>
          <w:tcPr>
            <w:tcW w:w="633" w:type="dxa"/>
            <w:tcBorders>
              <w:top w:val="single" w:sz="9" w:space="0" w:color="000000"/>
              <w:left w:val="single" w:sz="3" w:space="0" w:color="000000"/>
              <w:bottom w:val="double" w:sz="4" w:space="0" w:color="000000"/>
              <w:right w:val="single" w:sz="3" w:space="0" w:color="000000"/>
            </w:tcBorders>
            <w:vAlign w:val="center"/>
          </w:tcPr>
          <w:p w14:paraId="655E782F" w14:textId="77777777" w:rsidR="00EF5648" w:rsidRPr="002F7BBD" w:rsidRDefault="00EF5648" w:rsidP="00873831">
            <w:pPr>
              <w:pStyle w:val="xl27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2016</w:t>
            </w:r>
          </w:p>
        </w:tc>
        <w:tc>
          <w:tcPr>
            <w:tcW w:w="633" w:type="dxa"/>
            <w:tcBorders>
              <w:top w:val="single" w:sz="9" w:space="0" w:color="000000"/>
              <w:left w:val="single" w:sz="3" w:space="0" w:color="000000"/>
              <w:bottom w:val="double" w:sz="4" w:space="0" w:color="000000"/>
              <w:right w:val="single" w:sz="3" w:space="0" w:color="000000"/>
            </w:tcBorders>
            <w:vAlign w:val="center"/>
          </w:tcPr>
          <w:p w14:paraId="74358753" w14:textId="77777777" w:rsidR="00EF5648" w:rsidRPr="002F7BBD" w:rsidRDefault="00EF5648" w:rsidP="00873831">
            <w:pPr>
              <w:pStyle w:val="xl27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2017</w:t>
            </w:r>
          </w:p>
        </w:tc>
        <w:tc>
          <w:tcPr>
            <w:tcW w:w="633" w:type="dxa"/>
            <w:tcBorders>
              <w:top w:val="single" w:sz="9" w:space="0" w:color="000000"/>
              <w:left w:val="single" w:sz="3" w:space="0" w:color="000000"/>
              <w:bottom w:val="double" w:sz="4" w:space="0" w:color="000000"/>
              <w:right w:val="single" w:sz="9" w:space="0" w:color="000000"/>
            </w:tcBorders>
            <w:vAlign w:val="center"/>
          </w:tcPr>
          <w:p w14:paraId="44957CB4" w14:textId="77777777" w:rsidR="00EF5648" w:rsidRPr="002F7BBD" w:rsidRDefault="00EF5648" w:rsidP="00873831">
            <w:pPr>
              <w:pStyle w:val="xl27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2018</w:t>
            </w:r>
          </w:p>
        </w:tc>
      </w:tr>
      <w:tr w:rsidR="002F7BBD" w:rsidRPr="002F7BBD" w14:paraId="3DC2B471" w14:textId="77777777" w:rsidTr="00873831">
        <w:trPr>
          <w:trHeight w:val="236"/>
        </w:trPr>
        <w:tc>
          <w:tcPr>
            <w:tcW w:w="1343" w:type="dxa"/>
            <w:tcBorders>
              <w:top w:val="double" w:sz="4" w:space="0" w:color="000000"/>
              <w:left w:val="single" w:sz="9" w:space="0" w:color="000000"/>
              <w:bottom w:val="single" w:sz="3" w:space="0" w:color="000000"/>
              <w:right w:val="single" w:sz="7" w:space="0" w:color="000000"/>
            </w:tcBorders>
            <w:vAlign w:val="center"/>
          </w:tcPr>
          <w:p w14:paraId="1C1FE83A" w14:textId="77777777" w:rsidR="00EF5648" w:rsidRPr="002F7BBD" w:rsidRDefault="00EF5648" w:rsidP="00873831">
            <w:pPr>
              <w:pStyle w:val="xl204"/>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eastAsia="한컴돋움" w:hAnsi="Times New Roman" w:cs="Times New Roman" w:hint="eastAsia"/>
                <w:b/>
                <w:color w:val="000000" w:themeColor="text1"/>
                <w:sz w:val="20"/>
                <w:szCs w:val="16"/>
                <w:shd w:val="clear" w:color="000000" w:fill="FFFFFF"/>
              </w:rPr>
              <w:t>T</w:t>
            </w:r>
            <w:r w:rsidRPr="002F7BBD">
              <w:rPr>
                <w:rFonts w:ascii="Times New Roman" w:eastAsia="한컴돋움" w:hAnsi="Times New Roman" w:cs="Times New Roman"/>
                <w:b/>
                <w:color w:val="000000" w:themeColor="text1"/>
                <w:sz w:val="20"/>
                <w:szCs w:val="16"/>
                <w:shd w:val="clear" w:color="000000" w:fill="FFFFFF"/>
              </w:rPr>
              <w:t>otal</w:t>
            </w:r>
          </w:p>
        </w:tc>
        <w:tc>
          <w:tcPr>
            <w:tcW w:w="637" w:type="dxa"/>
            <w:tcBorders>
              <w:top w:val="double" w:sz="4" w:space="0" w:color="000000"/>
              <w:left w:val="none" w:sz="7" w:space="0" w:color="000000"/>
              <w:bottom w:val="single" w:sz="3" w:space="0" w:color="000000"/>
              <w:right w:val="single" w:sz="2" w:space="0" w:color="000000"/>
            </w:tcBorders>
            <w:vAlign w:val="center"/>
          </w:tcPr>
          <w:p w14:paraId="0F1CC9EC" w14:textId="77777777" w:rsidR="00EF5648" w:rsidRPr="002F7BBD" w:rsidRDefault="00EF5648" w:rsidP="00873831">
            <w:pPr>
              <w:pStyle w:val="xl280"/>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4243</w:t>
            </w:r>
          </w:p>
        </w:tc>
        <w:tc>
          <w:tcPr>
            <w:tcW w:w="633" w:type="dxa"/>
            <w:tcBorders>
              <w:top w:val="double" w:sz="4" w:space="0" w:color="000000"/>
              <w:left w:val="none" w:sz="2" w:space="0" w:color="000000"/>
              <w:bottom w:val="single" w:sz="3" w:space="0" w:color="000000"/>
              <w:right w:val="single" w:sz="2" w:space="0" w:color="000000"/>
            </w:tcBorders>
            <w:vAlign w:val="center"/>
          </w:tcPr>
          <w:p w14:paraId="5E7B15D5" w14:textId="77777777" w:rsidR="00EF5648" w:rsidRPr="002F7BBD" w:rsidRDefault="00EF5648" w:rsidP="00873831">
            <w:pPr>
              <w:pStyle w:val="xl2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w:t>
            </w:r>
          </w:p>
        </w:tc>
        <w:tc>
          <w:tcPr>
            <w:tcW w:w="633" w:type="dxa"/>
            <w:tcBorders>
              <w:top w:val="double" w:sz="4" w:space="0" w:color="000000"/>
              <w:left w:val="none" w:sz="3" w:space="0" w:color="000000"/>
              <w:bottom w:val="single" w:sz="3" w:space="0" w:color="000000"/>
              <w:right w:val="single" w:sz="2" w:space="0" w:color="000000"/>
            </w:tcBorders>
            <w:vAlign w:val="center"/>
          </w:tcPr>
          <w:p w14:paraId="330187F0" w14:textId="77777777" w:rsidR="00EF5648" w:rsidRPr="002F7BBD" w:rsidRDefault="00EF5648" w:rsidP="00873831">
            <w:pPr>
              <w:pStyle w:val="xl27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w:t>
            </w:r>
          </w:p>
        </w:tc>
        <w:tc>
          <w:tcPr>
            <w:tcW w:w="633" w:type="dxa"/>
            <w:tcBorders>
              <w:top w:val="double" w:sz="4" w:space="0" w:color="000000"/>
              <w:left w:val="none" w:sz="3" w:space="0" w:color="000000"/>
              <w:bottom w:val="single" w:sz="3" w:space="0" w:color="000000"/>
              <w:right w:val="single" w:sz="2" w:space="0" w:color="000000"/>
            </w:tcBorders>
            <w:vAlign w:val="center"/>
          </w:tcPr>
          <w:p w14:paraId="5CC8C9D1" w14:textId="77777777" w:rsidR="00EF5648" w:rsidRPr="002F7BBD" w:rsidRDefault="00EF5648" w:rsidP="00873831">
            <w:pPr>
              <w:pStyle w:val="xl27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45</w:t>
            </w:r>
          </w:p>
        </w:tc>
        <w:tc>
          <w:tcPr>
            <w:tcW w:w="633" w:type="dxa"/>
            <w:tcBorders>
              <w:top w:val="double" w:sz="4" w:space="0" w:color="000000"/>
              <w:left w:val="none" w:sz="3" w:space="0" w:color="000000"/>
              <w:bottom w:val="single" w:sz="3" w:space="0" w:color="000000"/>
              <w:right w:val="single" w:sz="2" w:space="0" w:color="000000"/>
            </w:tcBorders>
            <w:vAlign w:val="center"/>
          </w:tcPr>
          <w:p w14:paraId="1DF349A5" w14:textId="77777777" w:rsidR="00EF5648" w:rsidRPr="002F7BBD" w:rsidRDefault="00EF5648" w:rsidP="00873831">
            <w:pPr>
              <w:pStyle w:val="xl27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96</w:t>
            </w:r>
          </w:p>
        </w:tc>
        <w:tc>
          <w:tcPr>
            <w:tcW w:w="633" w:type="dxa"/>
            <w:tcBorders>
              <w:top w:val="double" w:sz="4" w:space="0" w:color="000000"/>
              <w:left w:val="none" w:sz="3" w:space="0" w:color="000000"/>
              <w:bottom w:val="single" w:sz="3" w:space="0" w:color="000000"/>
              <w:right w:val="single" w:sz="2" w:space="0" w:color="000000"/>
            </w:tcBorders>
            <w:vAlign w:val="center"/>
          </w:tcPr>
          <w:p w14:paraId="195CF5F1" w14:textId="77777777" w:rsidR="00EF5648" w:rsidRPr="002F7BBD" w:rsidRDefault="00EF5648" w:rsidP="00873831">
            <w:pPr>
              <w:pStyle w:val="xl27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115</w:t>
            </w:r>
          </w:p>
        </w:tc>
        <w:tc>
          <w:tcPr>
            <w:tcW w:w="633" w:type="dxa"/>
            <w:tcBorders>
              <w:top w:val="double" w:sz="4" w:space="0" w:color="000000"/>
              <w:left w:val="none" w:sz="3" w:space="0" w:color="000000"/>
              <w:bottom w:val="single" w:sz="3" w:space="0" w:color="000000"/>
              <w:right w:val="single" w:sz="2" w:space="0" w:color="000000"/>
            </w:tcBorders>
            <w:vAlign w:val="center"/>
          </w:tcPr>
          <w:p w14:paraId="1E53DE78" w14:textId="77777777" w:rsidR="00EF5648" w:rsidRPr="002F7BBD" w:rsidRDefault="00EF5648" w:rsidP="00873831">
            <w:pPr>
              <w:pStyle w:val="xl27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126</w:t>
            </w:r>
          </w:p>
        </w:tc>
        <w:tc>
          <w:tcPr>
            <w:tcW w:w="633" w:type="dxa"/>
            <w:tcBorders>
              <w:top w:val="double" w:sz="4" w:space="0" w:color="000000"/>
              <w:left w:val="none" w:sz="3" w:space="0" w:color="000000"/>
              <w:bottom w:val="single" w:sz="3" w:space="0" w:color="000000"/>
              <w:right w:val="none" w:sz="3" w:space="0" w:color="000000"/>
            </w:tcBorders>
            <w:vAlign w:val="center"/>
          </w:tcPr>
          <w:p w14:paraId="128A52C0" w14:textId="77777777" w:rsidR="00EF5648" w:rsidRPr="002F7BBD" w:rsidRDefault="00EF5648" w:rsidP="00873831">
            <w:pPr>
              <w:pStyle w:val="xl27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155</w:t>
            </w:r>
          </w:p>
        </w:tc>
        <w:tc>
          <w:tcPr>
            <w:tcW w:w="633" w:type="dxa"/>
            <w:tcBorders>
              <w:top w:val="double" w:sz="4" w:space="0" w:color="000000"/>
              <w:left w:val="single" w:sz="3" w:space="0" w:color="000000"/>
              <w:bottom w:val="single" w:sz="3" w:space="0" w:color="000000"/>
              <w:right w:val="single" w:sz="3" w:space="0" w:color="000000"/>
            </w:tcBorders>
            <w:vAlign w:val="center"/>
          </w:tcPr>
          <w:p w14:paraId="5F954938" w14:textId="77777777" w:rsidR="00EF5648" w:rsidRPr="002F7BBD" w:rsidRDefault="00EF5648" w:rsidP="00873831">
            <w:pPr>
              <w:pStyle w:val="xl284"/>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188</w:t>
            </w:r>
          </w:p>
        </w:tc>
        <w:tc>
          <w:tcPr>
            <w:tcW w:w="633" w:type="dxa"/>
            <w:tcBorders>
              <w:top w:val="double" w:sz="4" w:space="0" w:color="000000"/>
              <w:left w:val="single" w:sz="3" w:space="0" w:color="000000"/>
              <w:bottom w:val="single" w:sz="3" w:space="0" w:color="000000"/>
              <w:right w:val="single" w:sz="3" w:space="0" w:color="000000"/>
            </w:tcBorders>
            <w:vAlign w:val="center"/>
          </w:tcPr>
          <w:p w14:paraId="7D26CF65" w14:textId="77777777" w:rsidR="00EF5648" w:rsidRPr="002F7BBD" w:rsidRDefault="00EF5648" w:rsidP="00873831">
            <w:pPr>
              <w:pStyle w:val="xl2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629</w:t>
            </w:r>
          </w:p>
        </w:tc>
        <w:tc>
          <w:tcPr>
            <w:tcW w:w="633" w:type="dxa"/>
            <w:tcBorders>
              <w:top w:val="double" w:sz="4" w:space="0" w:color="000000"/>
              <w:left w:val="single" w:sz="3" w:space="0" w:color="000000"/>
              <w:bottom w:val="single" w:sz="3" w:space="0" w:color="000000"/>
              <w:right w:val="single" w:sz="3" w:space="0" w:color="000000"/>
            </w:tcBorders>
            <w:vAlign w:val="center"/>
          </w:tcPr>
          <w:p w14:paraId="54EF3EAA" w14:textId="77777777" w:rsidR="00EF5648" w:rsidRPr="002F7BBD" w:rsidRDefault="00EF5648" w:rsidP="00873831">
            <w:pPr>
              <w:pStyle w:val="xl2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1213</w:t>
            </w:r>
          </w:p>
        </w:tc>
        <w:tc>
          <w:tcPr>
            <w:tcW w:w="633" w:type="dxa"/>
            <w:tcBorders>
              <w:top w:val="double" w:sz="4" w:space="0" w:color="000000"/>
              <w:left w:val="single" w:sz="3" w:space="0" w:color="000000"/>
              <w:bottom w:val="single" w:sz="3" w:space="0" w:color="000000"/>
              <w:right w:val="single" w:sz="9" w:space="0" w:color="000000"/>
            </w:tcBorders>
            <w:vAlign w:val="center"/>
          </w:tcPr>
          <w:p w14:paraId="7943EC07" w14:textId="77777777" w:rsidR="00EF5648" w:rsidRPr="002F7BBD" w:rsidRDefault="00EF5648" w:rsidP="00873831">
            <w:pPr>
              <w:pStyle w:val="xl2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1654</w:t>
            </w:r>
          </w:p>
        </w:tc>
      </w:tr>
      <w:tr w:rsidR="002F7BBD" w:rsidRPr="002F7BBD" w14:paraId="381D2347" w14:textId="77777777" w:rsidTr="00873831">
        <w:trPr>
          <w:trHeight w:val="236"/>
        </w:trPr>
        <w:tc>
          <w:tcPr>
            <w:tcW w:w="1343" w:type="dxa"/>
            <w:tcBorders>
              <w:top w:val="none" w:sz="3" w:space="0" w:color="000000"/>
              <w:left w:val="single" w:sz="9" w:space="0" w:color="000000"/>
              <w:bottom w:val="single" w:sz="3" w:space="0" w:color="000000"/>
              <w:right w:val="single" w:sz="7" w:space="0" w:color="000000"/>
            </w:tcBorders>
            <w:vAlign w:val="center"/>
          </w:tcPr>
          <w:p w14:paraId="71911C1A" w14:textId="77777777" w:rsidR="00EF5648" w:rsidRPr="002F7BBD" w:rsidRDefault="00EF5648" w:rsidP="00873831">
            <w:pPr>
              <w:pStyle w:val="xl20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P</w:t>
            </w:r>
            <w:r w:rsidRPr="002F7BBD">
              <w:rPr>
                <w:rFonts w:ascii="Times New Roman" w:eastAsia="한컴돋움" w:hAnsi="Times New Roman" w:cs="Times New Roman"/>
                <w:color w:val="000000" w:themeColor="text1"/>
                <w:sz w:val="20"/>
                <w:szCs w:val="16"/>
                <w:shd w:val="clear" w:color="000000" w:fill="FFFFFF"/>
              </w:rPr>
              <w:t>reliminary certification</w:t>
            </w:r>
          </w:p>
        </w:tc>
        <w:tc>
          <w:tcPr>
            <w:tcW w:w="637" w:type="dxa"/>
            <w:tcBorders>
              <w:top w:val="single" w:sz="3" w:space="0" w:color="000000"/>
              <w:left w:val="none" w:sz="7" w:space="0" w:color="000000"/>
              <w:bottom w:val="single" w:sz="3" w:space="0" w:color="000000"/>
              <w:right w:val="single" w:sz="2" w:space="0" w:color="000000"/>
            </w:tcBorders>
            <w:vAlign w:val="center"/>
          </w:tcPr>
          <w:p w14:paraId="66F01578" w14:textId="77777777" w:rsidR="00EF5648" w:rsidRPr="002F7BBD" w:rsidRDefault="00EF5648" w:rsidP="00873831">
            <w:pPr>
              <w:pStyle w:val="xl26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3056</w:t>
            </w:r>
          </w:p>
        </w:tc>
        <w:tc>
          <w:tcPr>
            <w:tcW w:w="633" w:type="dxa"/>
            <w:tcBorders>
              <w:top w:val="single" w:sz="3" w:space="0" w:color="000000"/>
              <w:left w:val="none" w:sz="2" w:space="0" w:color="000000"/>
              <w:bottom w:val="single" w:sz="3" w:space="0" w:color="000000"/>
              <w:right w:val="single" w:sz="2" w:space="0" w:color="000000"/>
            </w:tcBorders>
            <w:vAlign w:val="center"/>
          </w:tcPr>
          <w:p w14:paraId="23747888" w14:textId="77777777" w:rsidR="00EF5648" w:rsidRPr="002F7BBD" w:rsidRDefault="00EF5648" w:rsidP="00873831">
            <w:pPr>
              <w:pStyle w:val="xl26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single" w:sz="3" w:space="0" w:color="000000"/>
              <w:left w:val="none" w:sz="3" w:space="0" w:color="000000"/>
              <w:bottom w:val="single" w:sz="3" w:space="0" w:color="000000"/>
              <w:right w:val="single" w:sz="2" w:space="0" w:color="000000"/>
            </w:tcBorders>
            <w:vAlign w:val="center"/>
          </w:tcPr>
          <w:p w14:paraId="4640CE60" w14:textId="77777777" w:rsidR="00EF5648" w:rsidRPr="002F7BBD" w:rsidRDefault="00EF5648" w:rsidP="00873831">
            <w:pPr>
              <w:pStyle w:val="xl26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w:t>
            </w:r>
          </w:p>
        </w:tc>
        <w:tc>
          <w:tcPr>
            <w:tcW w:w="633" w:type="dxa"/>
            <w:tcBorders>
              <w:top w:val="single" w:sz="3" w:space="0" w:color="000000"/>
              <w:left w:val="none" w:sz="3" w:space="0" w:color="000000"/>
              <w:bottom w:val="single" w:sz="3" w:space="0" w:color="000000"/>
              <w:right w:val="single" w:sz="2" w:space="0" w:color="000000"/>
            </w:tcBorders>
            <w:vAlign w:val="center"/>
          </w:tcPr>
          <w:p w14:paraId="3F3A11F7" w14:textId="77777777" w:rsidR="00EF5648" w:rsidRPr="002F7BBD" w:rsidRDefault="00EF5648" w:rsidP="00873831">
            <w:pPr>
              <w:pStyle w:val="xl26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33</w:t>
            </w:r>
          </w:p>
        </w:tc>
        <w:tc>
          <w:tcPr>
            <w:tcW w:w="633" w:type="dxa"/>
            <w:tcBorders>
              <w:top w:val="single" w:sz="3" w:space="0" w:color="000000"/>
              <w:left w:val="none" w:sz="3" w:space="0" w:color="000000"/>
              <w:bottom w:val="single" w:sz="3" w:space="0" w:color="000000"/>
              <w:right w:val="single" w:sz="2" w:space="0" w:color="000000"/>
            </w:tcBorders>
            <w:vAlign w:val="center"/>
          </w:tcPr>
          <w:p w14:paraId="31D00972" w14:textId="77777777" w:rsidR="00EF5648" w:rsidRPr="002F7BBD" w:rsidRDefault="00EF5648" w:rsidP="00873831">
            <w:pPr>
              <w:pStyle w:val="xl26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89</w:t>
            </w:r>
          </w:p>
        </w:tc>
        <w:tc>
          <w:tcPr>
            <w:tcW w:w="633" w:type="dxa"/>
            <w:tcBorders>
              <w:top w:val="single" w:sz="3" w:space="0" w:color="000000"/>
              <w:left w:val="none" w:sz="3" w:space="0" w:color="000000"/>
              <w:bottom w:val="single" w:sz="3" w:space="0" w:color="000000"/>
              <w:right w:val="single" w:sz="2" w:space="0" w:color="000000"/>
            </w:tcBorders>
            <w:vAlign w:val="center"/>
          </w:tcPr>
          <w:p w14:paraId="150736A7" w14:textId="77777777" w:rsidR="00EF5648" w:rsidRPr="002F7BBD" w:rsidRDefault="00EF5648" w:rsidP="00873831">
            <w:pPr>
              <w:pStyle w:val="xl26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89</w:t>
            </w:r>
          </w:p>
        </w:tc>
        <w:tc>
          <w:tcPr>
            <w:tcW w:w="633" w:type="dxa"/>
            <w:tcBorders>
              <w:top w:val="single" w:sz="3" w:space="0" w:color="000000"/>
              <w:left w:val="none" w:sz="3" w:space="0" w:color="000000"/>
              <w:bottom w:val="single" w:sz="3" w:space="0" w:color="000000"/>
              <w:right w:val="single" w:sz="2" w:space="0" w:color="000000"/>
            </w:tcBorders>
            <w:vAlign w:val="center"/>
          </w:tcPr>
          <w:p w14:paraId="50C86F25" w14:textId="77777777" w:rsidR="00EF5648" w:rsidRPr="002F7BBD" w:rsidRDefault="00EF5648" w:rsidP="00873831">
            <w:pPr>
              <w:pStyle w:val="xl26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87</w:t>
            </w:r>
          </w:p>
        </w:tc>
        <w:tc>
          <w:tcPr>
            <w:tcW w:w="633" w:type="dxa"/>
            <w:tcBorders>
              <w:top w:val="single" w:sz="3" w:space="0" w:color="000000"/>
              <w:left w:val="none" w:sz="3" w:space="0" w:color="000000"/>
              <w:bottom w:val="single" w:sz="3" w:space="0" w:color="000000"/>
              <w:right w:val="none" w:sz="3" w:space="0" w:color="000000"/>
            </w:tcBorders>
            <w:vAlign w:val="center"/>
          </w:tcPr>
          <w:p w14:paraId="345CCD69" w14:textId="77777777" w:rsidR="00EF5648" w:rsidRPr="002F7BBD" w:rsidRDefault="00EF5648" w:rsidP="00873831">
            <w:pPr>
              <w:pStyle w:val="xl26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92</w:t>
            </w:r>
          </w:p>
        </w:tc>
        <w:tc>
          <w:tcPr>
            <w:tcW w:w="633" w:type="dxa"/>
            <w:tcBorders>
              <w:top w:val="single" w:sz="3" w:space="0" w:color="000000"/>
              <w:left w:val="single" w:sz="3" w:space="0" w:color="000000"/>
              <w:bottom w:val="single" w:sz="3" w:space="0" w:color="000000"/>
              <w:right w:val="single" w:sz="3" w:space="0" w:color="000000"/>
            </w:tcBorders>
            <w:vAlign w:val="center"/>
          </w:tcPr>
          <w:p w14:paraId="67410F5B" w14:textId="77777777" w:rsidR="00EF5648" w:rsidRPr="002F7BBD" w:rsidRDefault="00EF5648" w:rsidP="00873831">
            <w:pPr>
              <w:pStyle w:val="xl26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123</w:t>
            </w:r>
          </w:p>
        </w:tc>
        <w:tc>
          <w:tcPr>
            <w:tcW w:w="633" w:type="dxa"/>
            <w:tcBorders>
              <w:top w:val="single" w:sz="3" w:space="0" w:color="000000"/>
              <w:left w:val="single" w:sz="3" w:space="0" w:color="000000"/>
              <w:bottom w:val="single" w:sz="3" w:space="0" w:color="000000"/>
              <w:right w:val="single" w:sz="3" w:space="0" w:color="000000"/>
            </w:tcBorders>
            <w:vAlign w:val="center"/>
          </w:tcPr>
          <w:p w14:paraId="45F70A92" w14:textId="77777777" w:rsidR="00EF5648" w:rsidRPr="002F7BBD" w:rsidRDefault="00EF5648" w:rsidP="00873831">
            <w:pPr>
              <w:pStyle w:val="xl26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545</w:t>
            </w:r>
          </w:p>
        </w:tc>
        <w:tc>
          <w:tcPr>
            <w:tcW w:w="633" w:type="dxa"/>
            <w:tcBorders>
              <w:top w:val="single" w:sz="3" w:space="0" w:color="000000"/>
              <w:left w:val="single" w:sz="3" w:space="0" w:color="000000"/>
              <w:bottom w:val="single" w:sz="3" w:space="0" w:color="000000"/>
              <w:right w:val="single" w:sz="3" w:space="0" w:color="000000"/>
            </w:tcBorders>
            <w:vAlign w:val="center"/>
          </w:tcPr>
          <w:p w14:paraId="315D6E30" w14:textId="77777777" w:rsidR="00EF5648" w:rsidRPr="002F7BBD" w:rsidRDefault="00EF5648" w:rsidP="00873831">
            <w:pPr>
              <w:pStyle w:val="xl26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941</w:t>
            </w:r>
          </w:p>
        </w:tc>
        <w:tc>
          <w:tcPr>
            <w:tcW w:w="633" w:type="dxa"/>
            <w:tcBorders>
              <w:top w:val="single" w:sz="3" w:space="0" w:color="000000"/>
              <w:left w:val="single" w:sz="3" w:space="0" w:color="000000"/>
              <w:bottom w:val="single" w:sz="3" w:space="0" w:color="000000"/>
              <w:right w:val="single" w:sz="9" w:space="0" w:color="000000"/>
            </w:tcBorders>
            <w:vAlign w:val="center"/>
          </w:tcPr>
          <w:p w14:paraId="6858F789" w14:textId="77777777" w:rsidR="00EF5648" w:rsidRPr="002F7BBD" w:rsidRDefault="00EF5648" w:rsidP="00873831">
            <w:pPr>
              <w:pStyle w:val="xl26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1041</w:t>
            </w:r>
          </w:p>
        </w:tc>
      </w:tr>
      <w:tr w:rsidR="002F7BBD" w:rsidRPr="002F7BBD" w14:paraId="4F9E1AC7" w14:textId="77777777" w:rsidTr="00873831">
        <w:trPr>
          <w:trHeight w:val="236"/>
        </w:trPr>
        <w:tc>
          <w:tcPr>
            <w:tcW w:w="1343" w:type="dxa"/>
            <w:tcBorders>
              <w:top w:val="none" w:sz="3" w:space="0" w:color="000000"/>
              <w:left w:val="single" w:sz="9" w:space="0" w:color="000000"/>
              <w:bottom w:val="single" w:sz="9" w:space="0" w:color="000000"/>
              <w:right w:val="single" w:sz="7" w:space="0" w:color="000000"/>
            </w:tcBorders>
            <w:vAlign w:val="center"/>
          </w:tcPr>
          <w:p w14:paraId="50DF32D5" w14:textId="77777777" w:rsidR="00EF5648" w:rsidRPr="002F7BBD" w:rsidRDefault="00EF5648" w:rsidP="00873831">
            <w:pPr>
              <w:pStyle w:val="xl20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M</w:t>
            </w:r>
            <w:r w:rsidRPr="002F7BBD">
              <w:rPr>
                <w:rFonts w:ascii="Times New Roman" w:eastAsia="한컴돋움" w:hAnsi="Times New Roman" w:cs="Times New Roman"/>
                <w:color w:val="000000" w:themeColor="text1"/>
                <w:sz w:val="20"/>
                <w:szCs w:val="16"/>
                <w:shd w:val="clear" w:color="000000" w:fill="FFFFFF"/>
              </w:rPr>
              <w:t>ain certification</w:t>
            </w:r>
          </w:p>
        </w:tc>
        <w:tc>
          <w:tcPr>
            <w:tcW w:w="637" w:type="dxa"/>
            <w:tcBorders>
              <w:top w:val="single" w:sz="3" w:space="0" w:color="000000"/>
              <w:left w:val="none" w:sz="7" w:space="0" w:color="000000"/>
              <w:bottom w:val="single" w:sz="9" w:space="0" w:color="000000"/>
              <w:right w:val="single" w:sz="2" w:space="0" w:color="000000"/>
            </w:tcBorders>
            <w:vAlign w:val="center"/>
          </w:tcPr>
          <w:p w14:paraId="1DADFFA1" w14:textId="77777777" w:rsidR="00EF5648" w:rsidRPr="002F7BBD" w:rsidRDefault="00EF5648" w:rsidP="00873831">
            <w:pPr>
              <w:pStyle w:val="xl26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1187</w:t>
            </w:r>
          </w:p>
        </w:tc>
        <w:tc>
          <w:tcPr>
            <w:tcW w:w="633" w:type="dxa"/>
            <w:tcBorders>
              <w:top w:val="single" w:sz="3" w:space="0" w:color="000000"/>
              <w:left w:val="none" w:sz="2" w:space="0" w:color="000000"/>
              <w:bottom w:val="single" w:sz="9" w:space="0" w:color="000000"/>
              <w:right w:val="single" w:sz="2" w:space="0" w:color="000000"/>
            </w:tcBorders>
            <w:vAlign w:val="center"/>
          </w:tcPr>
          <w:p w14:paraId="37348CB2" w14:textId="77777777" w:rsidR="00EF5648" w:rsidRPr="002F7BBD" w:rsidRDefault="00EF5648" w:rsidP="00873831">
            <w:pPr>
              <w:pStyle w:val="xl25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single" w:sz="3" w:space="0" w:color="000000"/>
              <w:left w:val="none" w:sz="3" w:space="0" w:color="000000"/>
              <w:bottom w:val="single" w:sz="9" w:space="0" w:color="000000"/>
              <w:right w:val="single" w:sz="2" w:space="0" w:color="000000"/>
            </w:tcBorders>
            <w:vAlign w:val="center"/>
          </w:tcPr>
          <w:p w14:paraId="76064DE5" w14:textId="77777777" w:rsidR="00EF5648" w:rsidRPr="002F7BBD" w:rsidRDefault="00EF5648" w:rsidP="00873831">
            <w:pPr>
              <w:pStyle w:val="xl26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tc>
        <w:tc>
          <w:tcPr>
            <w:tcW w:w="633" w:type="dxa"/>
            <w:tcBorders>
              <w:top w:val="single" w:sz="3" w:space="0" w:color="000000"/>
              <w:left w:val="none" w:sz="3" w:space="0" w:color="000000"/>
              <w:bottom w:val="single" w:sz="9" w:space="0" w:color="000000"/>
              <w:right w:val="single" w:sz="2" w:space="0" w:color="000000"/>
            </w:tcBorders>
            <w:vAlign w:val="center"/>
          </w:tcPr>
          <w:p w14:paraId="6AE74419" w14:textId="77777777" w:rsidR="00EF5648" w:rsidRPr="002F7BBD" w:rsidRDefault="00EF5648" w:rsidP="00873831">
            <w:pPr>
              <w:pStyle w:val="xl26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12</w:t>
            </w:r>
          </w:p>
        </w:tc>
        <w:tc>
          <w:tcPr>
            <w:tcW w:w="633" w:type="dxa"/>
            <w:tcBorders>
              <w:top w:val="single" w:sz="3" w:space="0" w:color="000000"/>
              <w:left w:val="none" w:sz="3" w:space="0" w:color="000000"/>
              <w:bottom w:val="single" w:sz="9" w:space="0" w:color="000000"/>
              <w:right w:val="single" w:sz="2" w:space="0" w:color="000000"/>
            </w:tcBorders>
            <w:vAlign w:val="center"/>
          </w:tcPr>
          <w:p w14:paraId="452C614D" w14:textId="77777777" w:rsidR="00EF5648" w:rsidRPr="002F7BBD" w:rsidRDefault="00EF5648" w:rsidP="00873831">
            <w:pPr>
              <w:pStyle w:val="xl26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w:t>
            </w:r>
          </w:p>
        </w:tc>
        <w:tc>
          <w:tcPr>
            <w:tcW w:w="633" w:type="dxa"/>
            <w:tcBorders>
              <w:top w:val="single" w:sz="3" w:space="0" w:color="000000"/>
              <w:left w:val="none" w:sz="3" w:space="0" w:color="000000"/>
              <w:bottom w:val="single" w:sz="9" w:space="0" w:color="000000"/>
              <w:right w:val="single" w:sz="2" w:space="0" w:color="000000"/>
            </w:tcBorders>
            <w:vAlign w:val="center"/>
          </w:tcPr>
          <w:p w14:paraId="529DA84E" w14:textId="77777777" w:rsidR="00EF5648" w:rsidRPr="002F7BBD" w:rsidRDefault="00EF5648" w:rsidP="00873831">
            <w:pPr>
              <w:pStyle w:val="xl26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26</w:t>
            </w:r>
          </w:p>
        </w:tc>
        <w:tc>
          <w:tcPr>
            <w:tcW w:w="633" w:type="dxa"/>
            <w:tcBorders>
              <w:top w:val="single" w:sz="3" w:space="0" w:color="000000"/>
              <w:left w:val="none" w:sz="3" w:space="0" w:color="000000"/>
              <w:bottom w:val="single" w:sz="9" w:space="0" w:color="000000"/>
              <w:right w:val="single" w:sz="2" w:space="0" w:color="000000"/>
            </w:tcBorders>
            <w:vAlign w:val="center"/>
          </w:tcPr>
          <w:p w14:paraId="054E904E" w14:textId="77777777" w:rsidR="00EF5648" w:rsidRPr="002F7BBD" w:rsidRDefault="00EF5648" w:rsidP="00873831">
            <w:pPr>
              <w:pStyle w:val="xl26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39</w:t>
            </w:r>
          </w:p>
        </w:tc>
        <w:tc>
          <w:tcPr>
            <w:tcW w:w="633" w:type="dxa"/>
            <w:tcBorders>
              <w:top w:val="single" w:sz="3" w:space="0" w:color="000000"/>
              <w:left w:val="none" w:sz="3" w:space="0" w:color="000000"/>
              <w:bottom w:val="single" w:sz="9" w:space="0" w:color="000000"/>
              <w:right w:val="none" w:sz="3" w:space="0" w:color="000000"/>
            </w:tcBorders>
            <w:vAlign w:val="center"/>
          </w:tcPr>
          <w:p w14:paraId="3202BD41" w14:textId="77777777" w:rsidR="00EF5648" w:rsidRPr="002F7BBD" w:rsidRDefault="00EF5648" w:rsidP="00873831">
            <w:pPr>
              <w:pStyle w:val="xl26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63</w:t>
            </w:r>
          </w:p>
        </w:tc>
        <w:tc>
          <w:tcPr>
            <w:tcW w:w="633" w:type="dxa"/>
            <w:tcBorders>
              <w:top w:val="single" w:sz="3" w:space="0" w:color="000000"/>
              <w:left w:val="single" w:sz="3" w:space="0" w:color="000000"/>
              <w:bottom w:val="single" w:sz="9" w:space="0" w:color="000000"/>
              <w:right w:val="single" w:sz="3" w:space="0" w:color="000000"/>
            </w:tcBorders>
            <w:vAlign w:val="center"/>
          </w:tcPr>
          <w:p w14:paraId="2E2333F1" w14:textId="77777777" w:rsidR="00EF5648" w:rsidRPr="002F7BBD" w:rsidRDefault="00EF5648" w:rsidP="00873831">
            <w:pPr>
              <w:pStyle w:val="xl27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65</w:t>
            </w:r>
          </w:p>
        </w:tc>
        <w:tc>
          <w:tcPr>
            <w:tcW w:w="633" w:type="dxa"/>
            <w:tcBorders>
              <w:top w:val="single" w:sz="3" w:space="0" w:color="000000"/>
              <w:left w:val="single" w:sz="3" w:space="0" w:color="000000"/>
              <w:bottom w:val="single" w:sz="9" w:space="0" w:color="000000"/>
              <w:right w:val="single" w:sz="3" w:space="0" w:color="000000"/>
            </w:tcBorders>
            <w:vAlign w:val="center"/>
          </w:tcPr>
          <w:p w14:paraId="178C696A" w14:textId="77777777" w:rsidR="00EF5648" w:rsidRPr="002F7BBD" w:rsidRDefault="00EF5648" w:rsidP="00873831">
            <w:pPr>
              <w:pStyle w:val="xl25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84</w:t>
            </w:r>
          </w:p>
        </w:tc>
        <w:tc>
          <w:tcPr>
            <w:tcW w:w="633" w:type="dxa"/>
            <w:tcBorders>
              <w:top w:val="single" w:sz="3" w:space="0" w:color="000000"/>
              <w:left w:val="single" w:sz="3" w:space="0" w:color="000000"/>
              <w:bottom w:val="single" w:sz="9" w:space="0" w:color="000000"/>
              <w:right w:val="single" w:sz="3" w:space="0" w:color="000000"/>
            </w:tcBorders>
            <w:vAlign w:val="center"/>
          </w:tcPr>
          <w:p w14:paraId="00B4B837" w14:textId="77777777" w:rsidR="00EF5648" w:rsidRPr="002F7BBD" w:rsidRDefault="00EF5648" w:rsidP="00873831">
            <w:pPr>
              <w:pStyle w:val="xl25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272</w:t>
            </w:r>
          </w:p>
        </w:tc>
        <w:tc>
          <w:tcPr>
            <w:tcW w:w="633" w:type="dxa"/>
            <w:tcBorders>
              <w:top w:val="single" w:sz="3" w:space="0" w:color="000000"/>
              <w:left w:val="single" w:sz="3" w:space="0" w:color="000000"/>
              <w:bottom w:val="single" w:sz="9" w:space="0" w:color="000000"/>
              <w:right w:val="single" w:sz="9" w:space="0" w:color="000000"/>
            </w:tcBorders>
            <w:vAlign w:val="center"/>
          </w:tcPr>
          <w:p w14:paraId="300BCC01" w14:textId="77777777" w:rsidR="00EF5648" w:rsidRPr="002F7BBD" w:rsidRDefault="00EF5648" w:rsidP="00873831">
            <w:pPr>
              <w:pStyle w:val="xl25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613</w:t>
            </w:r>
          </w:p>
        </w:tc>
      </w:tr>
      <w:tr w:rsidR="002F7BBD" w:rsidRPr="002F7BBD" w14:paraId="0A8281A5" w14:textId="77777777" w:rsidTr="00873831">
        <w:trPr>
          <w:trHeight w:val="471"/>
        </w:trPr>
        <w:tc>
          <w:tcPr>
            <w:tcW w:w="1343" w:type="dxa"/>
            <w:tcBorders>
              <w:top w:val="single" w:sz="9" w:space="0" w:color="000000"/>
              <w:left w:val="single" w:sz="9" w:space="0" w:color="000000"/>
              <w:bottom w:val="dotted" w:sz="3" w:space="0" w:color="000000"/>
              <w:right w:val="single" w:sz="7" w:space="0" w:color="000000"/>
            </w:tcBorders>
            <w:shd w:val="clear" w:color="auto" w:fill="F2F2F2"/>
            <w:vAlign w:val="center"/>
          </w:tcPr>
          <w:p w14:paraId="7F763685" w14:textId="77777777" w:rsidR="00EF5648" w:rsidRPr="002F7BBD" w:rsidRDefault="00EF5648" w:rsidP="00873831">
            <w:pPr>
              <w:pStyle w:val="xl20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eastAsia="한컴돋움" w:hAnsi="Times New Roman" w:cs="Times New Roman" w:hint="eastAsia"/>
                <w:b/>
                <w:color w:val="000000" w:themeColor="text1"/>
                <w:sz w:val="20"/>
                <w:szCs w:val="16"/>
                <w:shd w:val="clear" w:color="000000" w:fill="FFFFFF"/>
              </w:rPr>
              <w:t>B</w:t>
            </w:r>
            <w:r w:rsidRPr="002F7BBD">
              <w:rPr>
                <w:rFonts w:ascii="Times New Roman" w:eastAsia="한컴돋움" w:hAnsi="Times New Roman" w:cs="Times New Roman"/>
                <w:b/>
                <w:color w:val="000000" w:themeColor="text1"/>
                <w:sz w:val="20"/>
                <w:szCs w:val="16"/>
                <w:shd w:val="clear" w:color="000000" w:fill="FFFFFF"/>
              </w:rPr>
              <w:t>y target</w:t>
            </w:r>
          </w:p>
        </w:tc>
        <w:tc>
          <w:tcPr>
            <w:tcW w:w="637" w:type="dxa"/>
            <w:tcBorders>
              <w:top w:val="single" w:sz="9" w:space="0" w:color="000000"/>
              <w:left w:val="none" w:sz="7" w:space="0" w:color="000000"/>
              <w:bottom w:val="dotted" w:sz="3" w:space="0" w:color="000000"/>
              <w:right w:val="single" w:sz="7" w:space="0" w:color="000000"/>
            </w:tcBorders>
            <w:shd w:val="clear" w:color="auto" w:fill="F2F2F2"/>
            <w:vAlign w:val="center"/>
          </w:tcPr>
          <w:p w14:paraId="751675F6" w14:textId="77777777" w:rsidR="00EF5648" w:rsidRPr="002F7BBD" w:rsidRDefault="00EF5648" w:rsidP="00873831">
            <w:pPr>
              <w:pStyle w:val="xl213"/>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4243</w:t>
            </w:r>
          </w:p>
          <w:p w14:paraId="79B86310" w14:textId="77777777" w:rsidR="00EF5648" w:rsidRPr="002F7BBD" w:rsidRDefault="00EF5648" w:rsidP="00873831">
            <w:pPr>
              <w:pStyle w:val="xl178"/>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(1187)</w:t>
            </w:r>
          </w:p>
        </w:tc>
        <w:tc>
          <w:tcPr>
            <w:tcW w:w="633" w:type="dxa"/>
            <w:tcBorders>
              <w:top w:val="single" w:sz="9" w:space="0" w:color="000000"/>
              <w:left w:val="none" w:sz="2" w:space="0" w:color="000000"/>
              <w:bottom w:val="dotted" w:sz="3" w:space="0" w:color="000000"/>
              <w:right w:val="single" w:sz="3" w:space="0" w:color="000000"/>
            </w:tcBorders>
            <w:shd w:val="clear" w:color="auto" w:fill="F2F2F2"/>
            <w:vAlign w:val="center"/>
          </w:tcPr>
          <w:p w14:paraId="31BD5107"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w:t>
            </w:r>
          </w:p>
          <w:p w14:paraId="46DA48E4" w14:textId="77777777" w:rsidR="00EF5648" w:rsidRPr="002F7BBD" w:rsidRDefault="00EF5648" w:rsidP="00873831">
            <w:pPr>
              <w:pStyle w:val="xl17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3F2B3A61" w14:textId="77777777" w:rsidR="00EF5648" w:rsidRPr="002F7BBD" w:rsidRDefault="00EF5648" w:rsidP="00873831">
            <w:pPr>
              <w:pStyle w:val="xl175"/>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w:t>
            </w:r>
          </w:p>
          <w:p w14:paraId="786B7620" w14:textId="77777777" w:rsidR="00EF5648" w:rsidRPr="002F7BBD" w:rsidRDefault="00EF5648" w:rsidP="00873831">
            <w:pPr>
              <w:pStyle w:val="xl17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(5)</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4D9F9020" w14:textId="77777777" w:rsidR="00EF5648" w:rsidRPr="002F7BBD" w:rsidRDefault="00EF5648" w:rsidP="00873831">
            <w:pPr>
              <w:pStyle w:val="xl175"/>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45</w:t>
            </w:r>
          </w:p>
          <w:p w14:paraId="7D69080B" w14:textId="77777777" w:rsidR="00EF5648" w:rsidRPr="002F7BBD" w:rsidRDefault="00EF5648" w:rsidP="00873831">
            <w:pPr>
              <w:pStyle w:val="xl17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416687D4" w14:textId="77777777" w:rsidR="00EF5648" w:rsidRPr="002F7BBD" w:rsidRDefault="00EF5648" w:rsidP="00873831">
            <w:pPr>
              <w:pStyle w:val="xl175"/>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96</w:t>
            </w:r>
          </w:p>
          <w:p w14:paraId="1575B758" w14:textId="77777777" w:rsidR="00EF5648" w:rsidRPr="002F7BBD" w:rsidRDefault="00EF5648" w:rsidP="00873831">
            <w:pPr>
              <w:pStyle w:val="xl17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(7)</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600770F3" w14:textId="77777777" w:rsidR="00EF5648" w:rsidRPr="002F7BBD" w:rsidRDefault="00EF5648" w:rsidP="00873831">
            <w:pPr>
              <w:pStyle w:val="xl175"/>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115</w:t>
            </w:r>
          </w:p>
          <w:p w14:paraId="18850D25" w14:textId="77777777" w:rsidR="00EF5648" w:rsidRPr="002F7BBD" w:rsidRDefault="00EF5648" w:rsidP="00873831">
            <w:pPr>
              <w:pStyle w:val="xl17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(26)</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43560960" w14:textId="77777777" w:rsidR="00EF5648" w:rsidRPr="002F7BBD" w:rsidRDefault="00EF5648" w:rsidP="00873831">
            <w:pPr>
              <w:pStyle w:val="xl175"/>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126</w:t>
            </w:r>
          </w:p>
          <w:p w14:paraId="56B285E9" w14:textId="77777777" w:rsidR="00EF5648" w:rsidRPr="002F7BBD" w:rsidRDefault="00EF5648" w:rsidP="00873831">
            <w:pPr>
              <w:pStyle w:val="xl17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(39)</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19C813EA" w14:textId="77777777" w:rsidR="00EF5648" w:rsidRPr="002F7BBD" w:rsidRDefault="00EF5648" w:rsidP="00873831">
            <w:pPr>
              <w:pStyle w:val="xl175"/>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155</w:t>
            </w:r>
          </w:p>
          <w:p w14:paraId="2BB0AA70" w14:textId="77777777" w:rsidR="00EF5648" w:rsidRPr="002F7BBD" w:rsidRDefault="00EF5648" w:rsidP="00873831">
            <w:pPr>
              <w:pStyle w:val="xl17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(63)</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33874788" w14:textId="77777777" w:rsidR="00EF5648" w:rsidRPr="002F7BBD" w:rsidRDefault="00EF5648" w:rsidP="00873831">
            <w:pPr>
              <w:pStyle w:val="xl175"/>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188</w:t>
            </w:r>
          </w:p>
          <w:p w14:paraId="67CFF2C3" w14:textId="77777777" w:rsidR="00EF5648" w:rsidRPr="002F7BBD" w:rsidRDefault="00EF5648" w:rsidP="00873831">
            <w:pPr>
              <w:pStyle w:val="xl17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(65)</w:t>
            </w:r>
          </w:p>
        </w:tc>
        <w:tc>
          <w:tcPr>
            <w:tcW w:w="633" w:type="dxa"/>
            <w:tcBorders>
              <w:top w:val="single" w:sz="9" w:space="0" w:color="000000"/>
              <w:left w:val="single" w:sz="3" w:space="0" w:color="000000"/>
              <w:bottom w:val="dotted" w:sz="3" w:space="0" w:color="000000"/>
              <w:right w:val="single" w:sz="3" w:space="0" w:color="000000"/>
            </w:tcBorders>
            <w:shd w:val="clear" w:color="auto" w:fill="F2F2F2"/>
            <w:vAlign w:val="center"/>
          </w:tcPr>
          <w:p w14:paraId="2FA1122F"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629</w:t>
            </w:r>
          </w:p>
          <w:p w14:paraId="51436BC4" w14:textId="77777777" w:rsidR="00EF5648" w:rsidRPr="002F7BBD" w:rsidRDefault="00EF5648" w:rsidP="00873831">
            <w:pPr>
              <w:pStyle w:val="xl178"/>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(84)</w:t>
            </w:r>
          </w:p>
        </w:tc>
        <w:tc>
          <w:tcPr>
            <w:tcW w:w="633" w:type="dxa"/>
            <w:tcBorders>
              <w:top w:val="single" w:sz="9" w:space="0" w:color="000000"/>
              <w:left w:val="single" w:sz="3" w:space="0" w:color="000000"/>
              <w:bottom w:val="dotted" w:sz="3" w:space="0" w:color="000000"/>
              <w:right w:val="single" w:sz="3" w:space="0" w:color="000000"/>
            </w:tcBorders>
            <w:shd w:val="clear" w:color="auto" w:fill="F2F2F2"/>
            <w:vAlign w:val="center"/>
          </w:tcPr>
          <w:p w14:paraId="228A1E1D"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1213</w:t>
            </w:r>
          </w:p>
          <w:p w14:paraId="27B20532"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(272)</w:t>
            </w:r>
          </w:p>
        </w:tc>
        <w:tc>
          <w:tcPr>
            <w:tcW w:w="633" w:type="dxa"/>
            <w:tcBorders>
              <w:top w:val="single" w:sz="9" w:space="0" w:color="000000"/>
              <w:left w:val="single" w:sz="3" w:space="0" w:color="000000"/>
              <w:bottom w:val="dotted" w:sz="3" w:space="0" w:color="000000"/>
              <w:right w:val="single" w:sz="9" w:space="0" w:color="000000"/>
            </w:tcBorders>
            <w:shd w:val="clear" w:color="auto" w:fill="F2F2F2"/>
            <w:vAlign w:val="center"/>
          </w:tcPr>
          <w:p w14:paraId="737E0DA7"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1654</w:t>
            </w:r>
          </w:p>
          <w:p w14:paraId="45DEAC3D"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(613)</w:t>
            </w:r>
          </w:p>
        </w:tc>
      </w:tr>
      <w:tr w:rsidR="002F7BBD" w:rsidRPr="002F7BBD" w14:paraId="416CF216" w14:textId="77777777" w:rsidTr="00873831">
        <w:trPr>
          <w:trHeight w:val="471"/>
        </w:trPr>
        <w:tc>
          <w:tcPr>
            <w:tcW w:w="1343" w:type="dxa"/>
            <w:tcBorders>
              <w:top w:val="dotted" w:sz="3" w:space="0" w:color="000000"/>
              <w:left w:val="single" w:sz="9" w:space="0" w:color="000000"/>
              <w:bottom w:val="dotted" w:sz="2" w:space="0" w:color="000000"/>
              <w:right w:val="single" w:sz="7" w:space="0" w:color="000000"/>
            </w:tcBorders>
            <w:shd w:val="clear" w:color="auto" w:fill="F2F2F2"/>
            <w:vAlign w:val="center"/>
          </w:tcPr>
          <w:p w14:paraId="4BB4567B" w14:textId="77777777" w:rsidR="00EF5648" w:rsidRPr="002F7BBD" w:rsidRDefault="00EF5648" w:rsidP="00873831">
            <w:pPr>
              <w:pStyle w:val="xl20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B</w:t>
            </w:r>
            <w:r w:rsidRPr="002F7BBD">
              <w:rPr>
                <w:rFonts w:ascii="Times New Roman" w:eastAsia="한컴돋움" w:hAnsi="Times New Roman" w:cs="Times New Roman"/>
                <w:color w:val="000000" w:themeColor="text1"/>
                <w:sz w:val="20"/>
                <w:szCs w:val="16"/>
                <w:shd w:val="clear" w:color="000000" w:fill="FFFFFF"/>
              </w:rPr>
              <w:t>uildings</w:t>
            </w:r>
          </w:p>
        </w:tc>
        <w:tc>
          <w:tcPr>
            <w:tcW w:w="637" w:type="dxa"/>
            <w:tcBorders>
              <w:top w:val="dotted" w:sz="3" w:space="0" w:color="000000"/>
              <w:left w:val="none" w:sz="7" w:space="0" w:color="000000"/>
              <w:bottom w:val="dotted" w:sz="2" w:space="0" w:color="000000"/>
              <w:right w:val="single" w:sz="7" w:space="0" w:color="000000"/>
            </w:tcBorders>
            <w:shd w:val="clear" w:color="auto" w:fill="F2F2F2"/>
            <w:vAlign w:val="center"/>
          </w:tcPr>
          <w:p w14:paraId="606687B8" w14:textId="77777777" w:rsidR="00EF5648" w:rsidRPr="002F7BBD" w:rsidRDefault="00EF5648" w:rsidP="00873831">
            <w:pPr>
              <w:pStyle w:val="xl21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4083</w:t>
            </w:r>
          </w:p>
          <w:p w14:paraId="58719248" w14:textId="77777777" w:rsidR="00EF5648" w:rsidRPr="002F7BBD" w:rsidRDefault="00EF5648" w:rsidP="00873831">
            <w:pPr>
              <w:pStyle w:val="xl21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(1136)</w:t>
            </w:r>
          </w:p>
        </w:tc>
        <w:tc>
          <w:tcPr>
            <w:tcW w:w="633" w:type="dxa"/>
            <w:tcBorders>
              <w:top w:val="dotted" w:sz="3" w:space="0" w:color="000000"/>
              <w:left w:val="none" w:sz="2" w:space="0" w:color="000000"/>
              <w:bottom w:val="dotted" w:sz="2" w:space="0" w:color="000000"/>
              <w:right w:val="single" w:sz="3" w:space="0" w:color="000000"/>
            </w:tcBorders>
            <w:shd w:val="clear" w:color="auto" w:fill="F2F2F2"/>
            <w:vAlign w:val="center"/>
          </w:tcPr>
          <w:p w14:paraId="1805B857" w14:textId="77777777" w:rsidR="00EF5648" w:rsidRPr="002F7BBD" w:rsidRDefault="00EF5648" w:rsidP="00873831">
            <w:pPr>
              <w:pStyle w:val="xl22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w:t>
            </w:r>
          </w:p>
          <w:p w14:paraId="2E7D8F77" w14:textId="77777777" w:rsidR="00EF5648" w:rsidRPr="002F7BBD" w:rsidRDefault="00EF5648" w:rsidP="00873831">
            <w:pPr>
              <w:pStyle w:val="xl22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none" w:sz="3" w:space="0" w:color="000000"/>
              <w:bottom w:val="dotted" w:sz="2" w:space="0" w:color="000000"/>
              <w:right w:val="single" w:sz="3" w:space="0" w:color="000000"/>
            </w:tcBorders>
            <w:shd w:val="clear" w:color="auto" w:fill="F2F2F2"/>
            <w:vAlign w:val="center"/>
          </w:tcPr>
          <w:p w14:paraId="21F58201" w14:textId="77777777" w:rsidR="00EF5648" w:rsidRPr="002F7BBD" w:rsidRDefault="00EF5648" w:rsidP="00873831">
            <w:pPr>
              <w:pStyle w:val="xl22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16</w:t>
            </w:r>
          </w:p>
          <w:p w14:paraId="62891590" w14:textId="77777777" w:rsidR="00EF5648" w:rsidRPr="002F7BBD" w:rsidRDefault="00EF5648" w:rsidP="00873831">
            <w:pPr>
              <w:pStyle w:val="xl22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tc>
        <w:tc>
          <w:tcPr>
            <w:tcW w:w="633" w:type="dxa"/>
            <w:tcBorders>
              <w:top w:val="dotted" w:sz="3" w:space="0" w:color="000000"/>
              <w:left w:val="none" w:sz="3" w:space="0" w:color="000000"/>
              <w:bottom w:val="dotted" w:sz="2" w:space="0" w:color="000000"/>
              <w:right w:val="single" w:sz="3" w:space="0" w:color="000000"/>
            </w:tcBorders>
            <w:shd w:val="clear" w:color="auto" w:fill="F2F2F2"/>
            <w:vAlign w:val="center"/>
          </w:tcPr>
          <w:p w14:paraId="400D0DCE" w14:textId="77777777" w:rsidR="00EF5648" w:rsidRPr="002F7BBD" w:rsidRDefault="00EF5648" w:rsidP="00873831">
            <w:pPr>
              <w:pStyle w:val="xl22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39</w:t>
            </w:r>
          </w:p>
          <w:p w14:paraId="4FD75F2B" w14:textId="77777777" w:rsidR="00EF5648" w:rsidRPr="002F7BBD" w:rsidRDefault="00EF5648" w:rsidP="00873831">
            <w:pPr>
              <w:pStyle w:val="xl22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w:t>
            </w:r>
          </w:p>
        </w:tc>
        <w:tc>
          <w:tcPr>
            <w:tcW w:w="633" w:type="dxa"/>
            <w:tcBorders>
              <w:top w:val="dotted" w:sz="3" w:space="0" w:color="000000"/>
              <w:left w:val="none" w:sz="3" w:space="0" w:color="000000"/>
              <w:bottom w:val="dotted" w:sz="2" w:space="0" w:color="000000"/>
              <w:right w:val="single" w:sz="3" w:space="0" w:color="000000"/>
            </w:tcBorders>
            <w:shd w:val="clear" w:color="auto" w:fill="F2F2F2"/>
            <w:vAlign w:val="center"/>
          </w:tcPr>
          <w:p w14:paraId="146ACB77" w14:textId="77777777" w:rsidR="00EF5648" w:rsidRPr="002F7BBD" w:rsidRDefault="00EF5648" w:rsidP="00873831">
            <w:pPr>
              <w:pStyle w:val="xl22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82</w:t>
            </w:r>
          </w:p>
          <w:p w14:paraId="600C5BB6" w14:textId="77777777" w:rsidR="00EF5648" w:rsidRPr="002F7BBD" w:rsidRDefault="00EF5648" w:rsidP="00873831">
            <w:pPr>
              <w:pStyle w:val="xl22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w:t>
            </w:r>
          </w:p>
        </w:tc>
        <w:tc>
          <w:tcPr>
            <w:tcW w:w="633" w:type="dxa"/>
            <w:tcBorders>
              <w:top w:val="dotted" w:sz="3" w:space="0" w:color="000000"/>
              <w:left w:val="none" w:sz="3" w:space="0" w:color="000000"/>
              <w:bottom w:val="dotted" w:sz="2" w:space="0" w:color="000000"/>
              <w:right w:val="single" w:sz="3" w:space="0" w:color="000000"/>
            </w:tcBorders>
            <w:shd w:val="clear" w:color="auto" w:fill="F2F2F2"/>
            <w:vAlign w:val="center"/>
          </w:tcPr>
          <w:p w14:paraId="552739E5" w14:textId="77777777" w:rsidR="00EF5648" w:rsidRPr="002F7BBD" w:rsidRDefault="00EF5648" w:rsidP="00873831">
            <w:pPr>
              <w:pStyle w:val="xl22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111</w:t>
            </w:r>
          </w:p>
          <w:p w14:paraId="5CE4EBCB" w14:textId="77777777" w:rsidR="00EF5648" w:rsidRPr="002F7BBD" w:rsidRDefault="00EF5648" w:rsidP="00873831">
            <w:pPr>
              <w:pStyle w:val="xl22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(26)</w:t>
            </w:r>
          </w:p>
        </w:tc>
        <w:tc>
          <w:tcPr>
            <w:tcW w:w="633" w:type="dxa"/>
            <w:tcBorders>
              <w:top w:val="dotted" w:sz="3" w:space="0" w:color="000000"/>
              <w:left w:val="none" w:sz="3" w:space="0" w:color="000000"/>
              <w:bottom w:val="dotted" w:sz="2" w:space="0" w:color="000000"/>
              <w:right w:val="single" w:sz="3" w:space="0" w:color="000000"/>
            </w:tcBorders>
            <w:shd w:val="clear" w:color="auto" w:fill="F2F2F2"/>
            <w:vAlign w:val="center"/>
          </w:tcPr>
          <w:p w14:paraId="5536B046" w14:textId="77777777" w:rsidR="00EF5648" w:rsidRPr="002F7BBD" w:rsidRDefault="00EF5648" w:rsidP="00873831">
            <w:pPr>
              <w:pStyle w:val="xl22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115</w:t>
            </w:r>
          </w:p>
          <w:p w14:paraId="2E154BFE" w14:textId="77777777" w:rsidR="00EF5648" w:rsidRPr="002F7BBD" w:rsidRDefault="00EF5648" w:rsidP="00873831">
            <w:pPr>
              <w:pStyle w:val="xl22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(32)</w:t>
            </w:r>
          </w:p>
        </w:tc>
        <w:tc>
          <w:tcPr>
            <w:tcW w:w="633" w:type="dxa"/>
            <w:tcBorders>
              <w:top w:val="dotted" w:sz="3" w:space="0" w:color="000000"/>
              <w:left w:val="none" w:sz="2" w:space="0" w:color="000000"/>
              <w:bottom w:val="dotted" w:sz="2" w:space="0" w:color="000000"/>
              <w:right w:val="none" w:sz="3" w:space="0" w:color="000000"/>
            </w:tcBorders>
            <w:shd w:val="clear" w:color="auto" w:fill="F2F2F2"/>
            <w:vAlign w:val="center"/>
          </w:tcPr>
          <w:p w14:paraId="02110B98" w14:textId="77777777" w:rsidR="00EF5648" w:rsidRPr="002F7BBD" w:rsidRDefault="00EF5648" w:rsidP="00873831">
            <w:pPr>
              <w:pStyle w:val="xl22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138</w:t>
            </w:r>
          </w:p>
          <w:p w14:paraId="62F68229" w14:textId="77777777" w:rsidR="00EF5648" w:rsidRPr="002F7BBD" w:rsidRDefault="00EF5648" w:rsidP="00873831">
            <w:pPr>
              <w:pStyle w:val="xl22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(60)</w:t>
            </w:r>
          </w:p>
        </w:tc>
        <w:tc>
          <w:tcPr>
            <w:tcW w:w="633" w:type="dxa"/>
            <w:tcBorders>
              <w:top w:val="dotted" w:sz="3" w:space="0" w:color="000000"/>
              <w:left w:val="single" w:sz="3" w:space="0" w:color="000000"/>
              <w:bottom w:val="dotted" w:sz="2" w:space="0" w:color="000000"/>
              <w:right w:val="single" w:sz="3" w:space="0" w:color="000000"/>
            </w:tcBorders>
            <w:shd w:val="clear" w:color="auto" w:fill="F2F2F2"/>
            <w:vAlign w:val="center"/>
          </w:tcPr>
          <w:p w14:paraId="25EC44BA" w14:textId="77777777" w:rsidR="00EF5648" w:rsidRPr="002F7BBD" w:rsidRDefault="00EF5648" w:rsidP="00873831">
            <w:pPr>
              <w:pStyle w:val="xl24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175</w:t>
            </w:r>
          </w:p>
          <w:p w14:paraId="74155847" w14:textId="77777777" w:rsidR="00EF5648" w:rsidRPr="002F7BBD" w:rsidRDefault="00EF5648" w:rsidP="00873831">
            <w:pPr>
              <w:pStyle w:val="xl22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(62)</w:t>
            </w:r>
          </w:p>
        </w:tc>
        <w:tc>
          <w:tcPr>
            <w:tcW w:w="633" w:type="dxa"/>
            <w:tcBorders>
              <w:top w:val="dotted" w:sz="3" w:space="0" w:color="000000"/>
              <w:left w:val="single" w:sz="3" w:space="0" w:color="000000"/>
              <w:bottom w:val="dotted" w:sz="2" w:space="0" w:color="000000"/>
              <w:right w:val="single" w:sz="3" w:space="0" w:color="000000"/>
            </w:tcBorders>
            <w:shd w:val="clear" w:color="auto" w:fill="F2F2F2"/>
            <w:vAlign w:val="center"/>
          </w:tcPr>
          <w:p w14:paraId="71E88B49" w14:textId="77777777" w:rsidR="00EF5648" w:rsidRPr="002F7BBD" w:rsidRDefault="00EF5648" w:rsidP="00873831">
            <w:pPr>
              <w:pStyle w:val="xl22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600 </w:t>
            </w:r>
          </w:p>
          <w:p w14:paraId="01345427" w14:textId="77777777" w:rsidR="00EF5648" w:rsidRPr="002F7BBD" w:rsidRDefault="00EF5648" w:rsidP="00873831">
            <w:pPr>
              <w:pStyle w:val="xl21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(76)</w:t>
            </w:r>
          </w:p>
        </w:tc>
        <w:tc>
          <w:tcPr>
            <w:tcW w:w="633" w:type="dxa"/>
            <w:tcBorders>
              <w:top w:val="dotted" w:sz="3" w:space="0" w:color="000000"/>
              <w:left w:val="single" w:sz="3" w:space="0" w:color="000000"/>
              <w:bottom w:val="dotted" w:sz="2" w:space="0" w:color="000000"/>
              <w:right w:val="single" w:sz="3" w:space="0" w:color="000000"/>
            </w:tcBorders>
            <w:shd w:val="clear" w:color="auto" w:fill="F2F2F2"/>
            <w:vAlign w:val="center"/>
          </w:tcPr>
          <w:p w14:paraId="4F8D0D8C" w14:textId="77777777" w:rsidR="00EF5648" w:rsidRPr="002F7BBD" w:rsidRDefault="00EF5648" w:rsidP="00873831">
            <w:pPr>
              <w:pStyle w:val="xl22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1193</w:t>
            </w:r>
          </w:p>
          <w:p w14:paraId="714D823C" w14:textId="77777777" w:rsidR="00EF5648" w:rsidRPr="002F7BBD" w:rsidRDefault="00EF5648" w:rsidP="00873831">
            <w:pPr>
              <w:pStyle w:val="xl22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(267)</w:t>
            </w:r>
          </w:p>
        </w:tc>
        <w:tc>
          <w:tcPr>
            <w:tcW w:w="633" w:type="dxa"/>
            <w:tcBorders>
              <w:top w:val="dotted" w:sz="3" w:space="0" w:color="000000"/>
              <w:left w:val="single" w:sz="3" w:space="0" w:color="000000"/>
              <w:bottom w:val="dotted" w:sz="2" w:space="0" w:color="000000"/>
              <w:right w:val="single" w:sz="9" w:space="0" w:color="000000"/>
            </w:tcBorders>
            <w:shd w:val="clear" w:color="auto" w:fill="F2F2F2"/>
            <w:vAlign w:val="center"/>
          </w:tcPr>
          <w:p w14:paraId="458A1CF3" w14:textId="77777777" w:rsidR="00EF5648" w:rsidRPr="002F7BBD" w:rsidRDefault="00EF5648" w:rsidP="00873831">
            <w:pPr>
              <w:pStyle w:val="xl22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1610</w:t>
            </w:r>
          </w:p>
          <w:p w14:paraId="5E857882" w14:textId="77777777" w:rsidR="00EF5648" w:rsidRPr="002F7BBD" w:rsidRDefault="00EF5648" w:rsidP="00873831">
            <w:pPr>
              <w:pStyle w:val="xl22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(589)</w:t>
            </w:r>
          </w:p>
        </w:tc>
      </w:tr>
      <w:tr w:rsidR="002F7BBD" w:rsidRPr="002F7BBD" w14:paraId="519EC28F" w14:textId="77777777" w:rsidTr="00873831">
        <w:trPr>
          <w:trHeight w:val="471"/>
        </w:trPr>
        <w:tc>
          <w:tcPr>
            <w:tcW w:w="1343" w:type="dxa"/>
            <w:tcBorders>
              <w:top w:val="dotted" w:sz="3" w:space="0" w:color="000000"/>
              <w:left w:val="single" w:sz="9" w:space="0" w:color="000000"/>
              <w:bottom w:val="dotted" w:sz="3" w:space="0" w:color="000000"/>
              <w:right w:val="single" w:sz="7" w:space="0" w:color="000000"/>
            </w:tcBorders>
            <w:shd w:val="clear" w:color="auto" w:fill="F2F2F2"/>
            <w:vAlign w:val="center"/>
          </w:tcPr>
          <w:p w14:paraId="0B900E30" w14:textId="77777777" w:rsidR="00EF5648" w:rsidRPr="002F7BBD" w:rsidRDefault="00EF5648" w:rsidP="00873831">
            <w:pPr>
              <w:pStyle w:val="xl24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color w:val="000000" w:themeColor="text1"/>
                <w:sz w:val="20"/>
                <w:szCs w:val="16"/>
                <w:shd w:val="clear" w:color="000000" w:fill="FFFFFF"/>
              </w:rPr>
              <w:t>Passenger facilities</w:t>
            </w:r>
          </w:p>
        </w:tc>
        <w:tc>
          <w:tcPr>
            <w:tcW w:w="637" w:type="dxa"/>
            <w:tcBorders>
              <w:top w:val="dotted" w:sz="3" w:space="0" w:color="000000"/>
              <w:left w:val="none" w:sz="7" w:space="0" w:color="000000"/>
              <w:bottom w:val="dotted" w:sz="3" w:space="0" w:color="000000"/>
              <w:right w:val="single" w:sz="7" w:space="0" w:color="000000"/>
            </w:tcBorders>
            <w:shd w:val="clear" w:color="auto" w:fill="F2F2F2"/>
            <w:vAlign w:val="center"/>
          </w:tcPr>
          <w:p w14:paraId="307CF2E6" w14:textId="77777777" w:rsidR="00EF5648" w:rsidRPr="002F7BBD" w:rsidRDefault="00EF5648" w:rsidP="00873831">
            <w:pPr>
              <w:pStyle w:val="xl23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139</w:t>
            </w:r>
          </w:p>
          <w:p w14:paraId="447F2284" w14:textId="77777777" w:rsidR="00EF5648" w:rsidRPr="002F7BBD" w:rsidRDefault="00EF5648" w:rsidP="00873831">
            <w:pPr>
              <w:pStyle w:val="xl23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(45)</w:t>
            </w:r>
          </w:p>
        </w:tc>
        <w:tc>
          <w:tcPr>
            <w:tcW w:w="633" w:type="dxa"/>
            <w:tcBorders>
              <w:top w:val="dotted" w:sz="3" w:space="0" w:color="000000"/>
              <w:left w:val="none" w:sz="2" w:space="0" w:color="000000"/>
              <w:bottom w:val="dotted" w:sz="3" w:space="0" w:color="000000"/>
              <w:right w:val="single" w:sz="3" w:space="0" w:color="000000"/>
            </w:tcBorders>
            <w:shd w:val="clear" w:color="auto" w:fill="F2F2F2"/>
            <w:vAlign w:val="center"/>
          </w:tcPr>
          <w:p w14:paraId="5C5C0E4C" w14:textId="77777777" w:rsidR="00EF5648" w:rsidRPr="002F7BBD" w:rsidRDefault="00EF5648" w:rsidP="00873831">
            <w:pPr>
              <w:pStyle w:val="xl251"/>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529D6C79" w14:textId="77777777" w:rsidR="00EF5648" w:rsidRPr="002F7BBD" w:rsidRDefault="00EF5648" w:rsidP="00873831">
            <w:pPr>
              <w:pStyle w:val="xl251"/>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7C574940" w14:textId="77777777" w:rsidR="00EF5648" w:rsidRPr="002F7BBD" w:rsidRDefault="00EF5648" w:rsidP="00873831">
            <w:pPr>
              <w:pStyle w:val="xl25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BA220A6" w14:textId="77777777" w:rsidR="00EF5648" w:rsidRPr="002F7BBD" w:rsidRDefault="00EF5648" w:rsidP="00873831">
            <w:pPr>
              <w:pStyle w:val="xl25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55CB58A5" w14:textId="77777777" w:rsidR="00EF5648" w:rsidRPr="002F7BBD" w:rsidRDefault="00EF5648" w:rsidP="00873831">
            <w:pPr>
              <w:pStyle w:val="xl25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751491B2" w14:textId="77777777" w:rsidR="00EF5648" w:rsidRPr="002F7BBD" w:rsidRDefault="00EF5648" w:rsidP="00873831">
            <w:pPr>
              <w:pStyle w:val="xl25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w:t>
            </w:r>
          </w:p>
          <w:p w14:paraId="31265F1D" w14:textId="77777777" w:rsidR="00EF5648" w:rsidRPr="002F7BBD" w:rsidRDefault="00EF5648" w:rsidP="00873831">
            <w:pPr>
              <w:pStyle w:val="xl25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w:t>
            </w:r>
          </w:p>
        </w:tc>
        <w:tc>
          <w:tcPr>
            <w:tcW w:w="633" w:type="dxa"/>
            <w:tcBorders>
              <w:top w:val="dotted" w:sz="3" w:space="0" w:color="000000"/>
              <w:left w:val="none" w:sz="2" w:space="0" w:color="000000"/>
              <w:bottom w:val="dotted" w:sz="3" w:space="0" w:color="000000"/>
              <w:right w:val="none" w:sz="3" w:space="0" w:color="000000"/>
            </w:tcBorders>
            <w:shd w:val="clear" w:color="auto" w:fill="F2F2F2"/>
            <w:vAlign w:val="center"/>
          </w:tcPr>
          <w:p w14:paraId="281BA258" w14:textId="77777777" w:rsidR="00EF5648" w:rsidRPr="002F7BBD" w:rsidRDefault="00EF5648" w:rsidP="00873831">
            <w:pPr>
              <w:pStyle w:val="xl25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14</w:t>
            </w:r>
          </w:p>
          <w:p w14:paraId="472FD665" w14:textId="77777777" w:rsidR="00EF5648" w:rsidRPr="002F7BBD" w:rsidRDefault="00EF5648" w:rsidP="00873831">
            <w:pPr>
              <w:pStyle w:val="xl25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1140C506" w14:textId="77777777" w:rsidR="00EF5648" w:rsidRPr="002F7BBD" w:rsidRDefault="00EF5648" w:rsidP="00873831">
            <w:pPr>
              <w:pStyle w:val="xl23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11 </w:t>
            </w:r>
          </w:p>
          <w:p w14:paraId="7CD332F8" w14:textId="77777777" w:rsidR="00EF5648" w:rsidRPr="002F7BBD" w:rsidRDefault="00EF5648" w:rsidP="00873831">
            <w:pPr>
              <w:pStyle w:val="xl22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4D575259" w14:textId="77777777" w:rsidR="00EF5648" w:rsidRPr="002F7BBD" w:rsidRDefault="00EF5648" w:rsidP="00873831">
            <w:pPr>
              <w:pStyle w:val="xl25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26 </w:t>
            </w:r>
          </w:p>
          <w:p w14:paraId="29FEFCB8" w14:textId="77777777" w:rsidR="00EF5648" w:rsidRPr="002F7BBD" w:rsidRDefault="00EF5648" w:rsidP="00873831">
            <w:pPr>
              <w:pStyle w:val="xl22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3631F743" w14:textId="77777777" w:rsidR="00EF5648" w:rsidRPr="002F7BBD" w:rsidRDefault="00EF5648" w:rsidP="00873831">
            <w:pPr>
              <w:pStyle w:val="xl25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19</w:t>
            </w:r>
          </w:p>
          <w:p w14:paraId="35E785B4" w14:textId="77777777" w:rsidR="00EF5648" w:rsidRPr="002F7BBD" w:rsidRDefault="00EF5648" w:rsidP="00873831">
            <w:pPr>
              <w:pStyle w:val="xl25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tc>
        <w:tc>
          <w:tcPr>
            <w:tcW w:w="633" w:type="dxa"/>
            <w:tcBorders>
              <w:top w:val="dotted" w:sz="3" w:space="0" w:color="000000"/>
              <w:left w:val="single" w:sz="3" w:space="0" w:color="000000"/>
              <w:bottom w:val="dotted" w:sz="3" w:space="0" w:color="000000"/>
              <w:right w:val="single" w:sz="9" w:space="0" w:color="000000"/>
            </w:tcBorders>
            <w:shd w:val="clear" w:color="auto" w:fill="F2F2F2"/>
            <w:vAlign w:val="center"/>
          </w:tcPr>
          <w:p w14:paraId="0E01255B" w14:textId="77777777" w:rsidR="00EF5648" w:rsidRPr="002F7BBD" w:rsidRDefault="00EF5648" w:rsidP="00873831">
            <w:pPr>
              <w:pStyle w:val="xl25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42</w:t>
            </w:r>
          </w:p>
          <w:p w14:paraId="5D02DB2A" w14:textId="77777777" w:rsidR="00EF5648" w:rsidRPr="002F7BBD" w:rsidRDefault="00EF5648" w:rsidP="00873831">
            <w:pPr>
              <w:pStyle w:val="xl25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(23)</w:t>
            </w:r>
          </w:p>
        </w:tc>
      </w:tr>
      <w:tr w:rsidR="002F7BBD" w:rsidRPr="002F7BBD" w14:paraId="7C60D5DC" w14:textId="77777777" w:rsidTr="00873831">
        <w:trPr>
          <w:trHeight w:val="471"/>
        </w:trPr>
        <w:tc>
          <w:tcPr>
            <w:tcW w:w="1343" w:type="dxa"/>
            <w:tcBorders>
              <w:top w:val="dotted" w:sz="2" w:space="0" w:color="000000"/>
              <w:left w:val="single" w:sz="9" w:space="0" w:color="000000"/>
              <w:bottom w:val="dotted" w:sz="3" w:space="0" w:color="000000"/>
              <w:right w:val="none" w:sz="2" w:space="0" w:color="000000"/>
            </w:tcBorders>
            <w:shd w:val="clear" w:color="auto" w:fill="F2F2F2"/>
            <w:vAlign w:val="center"/>
          </w:tcPr>
          <w:p w14:paraId="529ABBCB" w14:textId="77777777" w:rsidR="00EF5648" w:rsidRPr="002F7BBD" w:rsidRDefault="00EF5648" w:rsidP="00873831">
            <w:pPr>
              <w:pStyle w:val="xl24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P</w:t>
            </w:r>
            <w:r w:rsidRPr="002F7BBD">
              <w:rPr>
                <w:rFonts w:ascii="Times New Roman" w:eastAsia="한컴돋움" w:hAnsi="Times New Roman" w:cs="Times New Roman"/>
                <w:color w:val="000000" w:themeColor="text1"/>
                <w:sz w:val="20"/>
                <w:szCs w:val="16"/>
                <w:shd w:val="clear" w:color="000000" w:fill="FFFFFF"/>
              </w:rPr>
              <w:t>arks</w:t>
            </w:r>
          </w:p>
        </w:tc>
        <w:tc>
          <w:tcPr>
            <w:tcW w:w="637" w:type="dxa"/>
            <w:tcBorders>
              <w:top w:val="dotted" w:sz="2" w:space="0" w:color="000000"/>
              <w:left w:val="single" w:sz="7" w:space="0" w:color="000000"/>
              <w:bottom w:val="dotted" w:sz="3" w:space="0" w:color="000000"/>
              <w:right w:val="single" w:sz="7" w:space="0" w:color="000000"/>
            </w:tcBorders>
            <w:shd w:val="clear" w:color="auto" w:fill="F2F2F2"/>
            <w:vAlign w:val="center"/>
          </w:tcPr>
          <w:p w14:paraId="15233E67" w14:textId="77777777" w:rsidR="00EF5648" w:rsidRPr="002F7BBD" w:rsidRDefault="00EF5648" w:rsidP="00873831">
            <w:pPr>
              <w:pStyle w:val="xl24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12</w:t>
            </w:r>
          </w:p>
          <w:p w14:paraId="041DBF3A" w14:textId="77777777" w:rsidR="00EF5648" w:rsidRPr="002F7BBD" w:rsidRDefault="00EF5648" w:rsidP="00873831">
            <w:pPr>
              <w:pStyle w:val="xl24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w:t>
            </w:r>
          </w:p>
        </w:tc>
        <w:tc>
          <w:tcPr>
            <w:tcW w:w="633" w:type="dxa"/>
            <w:tcBorders>
              <w:top w:val="dotted" w:sz="2" w:space="0" w:color="000000"/>
              <w:left w:val="none" w:sz="7" w:space="0" w:color="000000"/>
              <w:bottom w:val="dotted" w:sz="3" w:space="0" w:color="000000"/>
              <w:right w:val="single" w:sz="3" w:space="0" w:color="000000"/>
            </w:tcBorders>
            <w:shd w:val="clear" w:color="auto" w:fill="F2F2F2"/>
            <w:vAlign w:val="center"/>
          </w:tcPr>
          <w:p w14:paraId="043DC454" w14:textId="77777777" w:rsidR="00EF5648" w:rsidRPr="002F7BBD" w:rsidRDefault="00EF5648" w:rsidP="00873831">
            <w:pPr>
              <w:pStyle w:val="xl246"/>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2" w:space="0" w:color="000000"/>
              <w:left w:val="none" w:sz="3" w:space="0" w:color="000000"/>
              <w:bottom w:val="dotted" w:sz="3" w:space="0" w:color="000000"/>
              <w:right w:val="single" w:sz="3" w:space="0" w:color="000000"/>
            </w:tcBorders>
            <w:shd w:val="clear" w:color="auto" w:fill="F2F2F2"/>
            <w:vAlign w:val="center"/>
          </w:tcPr>
          <w:p w14:paraId="50A17D17" w14:textId="77777777" w:rsidR="00EF5648" w:rsidRPr="002F7BBD" w:rsidRDefault="00EF5648" w:rsidP="00873831">
            <w:pPr>
              <w:pStyle w:val="xl246"/>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2" w:space="0" w:color="000000"/>
              <w:left w:val="none" w:sz="3" w:space="0" w:color="000000"/>
              <w:bottom w:val="dotted" w:sz="3" w:space="0" w:color="000000"/>
              <w:right w:val="single" w:sz="3" w:space="0" w:color="000000"/>
            </w:tcBorders>
            <w:shd w:val="clear" w:color="auto" w:fill="F2F2F2"/>
            <w:vAlign w:val="center"/>
          </w:tcPr>
          <w:p w14:paraId="5E48CC7F" w14:textId="77777777" w:rsidR="00EF5648" w:rsidRPr="002F7BBD" w:rsidRDefault="00EF5648" w:rsidP="00873831">
            <w:pPr>
              <w:pStyle w:val="xl24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p w14:paraId="29DA089E" w14:textId="77777777" w:rsidR="00EF5648" w:rsidRPr="002F7BBD" w:rsidRDefault="00EF5648" w:rsidP="00873831">
            <w:pPr>
              <w:pStyle w:val="xl24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2" w:space="0" w:color="000000"/>
              <w:left w:val="none" w:sz="3" w:space="0" w:color="000000"/>
              <w:bottom w:val="dotted" w:sz="3" w:space="0" w:color="000000"/>
              <w:right w:val="single" w:sz="3" w:space="0" w:color="000000"/>
            </w:tcBorders>
            <w:shd w:val="clear" w:color="auto" w:fill="F2F2F2"/>
            <w:vAlign w:val="center"/>
          </w:tcPr>
          <w:p w14:paraId="2C895F21" w14:textId="77777777" w:rsidR="00EF5648" w:rsidRPr="002F7BBD" w:rsidRDefault="00EF5648" w:rsidP="00873831">
            <w:pPr>
              <w:pStyle w:val="xl246"/>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2" w:space="0" w:color="000000"/>
              <w:left w:val="none" w:sz="3" w:space="0" w:color="000000"/>
              <w:bottom w:val="dotted" w:sz="3" w:space="0" w:color="000000"/>
              <w:right w:val="single" w:sz="3" w:space="0" w:color="000000"/>
            </w:tcBorders>
            <w:shd w:val="clear" w:color="auto" w:fill="F2F2F2"/>
            <w:vAlign w:val="center"/>
          </w:tcPr>
          <w:p w14:paraId="2D1344A3" w14:textId="77777777" w:rsidR="00EF5648" w:rsidRPr="002F7BBD" w:rsidRDefault="00EF5648" w:rsidP="00873831">
            <w:pPr>
              <w:pStyle w:val="xl246"/>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2" w:space="0" w:color="000000"/>
              <w:left w:val="none" w:sz="3" w:space="0" w:color="000000"/>
              <w:bottom w:val="dotted" w:sz="3" w:space="0" w:color="000000"/>
              <w:right w:val="single" w:sz="3" w:space="0" w:color="000000"/>
            </w:tcBorders>
            <w:shd w:val="clear" w:color="auto" w:fill="F2F2F2"/>
            <w:vAlign w:val="center"/>
          </w:tcPr>
          <w:p w14:paraId="573CFE46" w14:textId="77777777" w:rsidR="00EF5648" w:rsidRPr="002F7BBD" w:rsidRDefault="00EF5648" w:rsidP="00873831">
            <w:pPr>
              <w:pStyle w:val="xl24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2" w:space="0" w:color="000000"/>
              <w:left w:val="none" w:sz="3" w:space="0" w:color="000000"/>
              <w:bottom w:val="dotted" w:sz="3" w:space="0" w:color="000000"/>
              <w:right w:val="single" w:sz="3" w:space="0" w:color="000000"/>
            </w:tcBorders>
            <w:shd w:val="clear" w:color="auto" w:fill="F2F2F2"/>
            <w:vAlign w:val="center"/>
          </w:tcPr>
          <w:p w14:paraId="59F3B432" w14:textId="77777777" w:rsidR="00EF5648" w:rsidRPr="002F7BBD" w:rsidRDefault="00EF5648" w:rsidP="00873831">
            <w:pPr>
              <w:pStyle w:val="xl24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p w14:paraId="7554CA29" w14:textId="77777777" w:rsidR="00EF5648" w:rsidRPr="002F7BBD" w:rsidRDefault="00EF5648" w:rsidP="00873831">
            <w:pPr>
              <w:pStyle w:val="xl24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w:t>
            </w:r>
          </w:p>
        </w:tc>
        <w:tc>
          <w:tcPr>
            <w:tcW w:w="633" w:type="dxa"/>
            <w:tcBorders>
              <w:top w:val="dotted" w:sz="2" w:space="0" w:color="000000"/>
              <w:left w:val="none" w:sz="3" w:space="0" w:color="000000"/>
              <w:bottom w:val="dotted" w:sz="3" w:space="0" w:color="000000"/>
              <w:right w:val="single" w:sz="3" w:space="0" w:color="000000"/>
            </w:tcBorders>
            <w:shd w:val="clear" w:color="auto" w:fill="F2F2F2"/>
            <w:vAlign w:val="center"/>
          </w:tcPr>
          <w:p w14:paraId="50DC8B98" w14:textId="77777777" w:rsidR="00EF5648" w:rsidRPr="002F7BBD" w:rsidRDefault="00EF5648" w:rsidP="00873831">
            <w:pPr>
              <w:pStyle w:val="xl246"/>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2" w:space="0" w:color="000000"/>
              <w:left w:val="single" w:sz="3" w:space="0" w:color="000000"/>
              <w:bottom w:val="dotted" w:sz="3" w:space="0" w:color="000000"/>
              <w:right w:val="single" w:sz="3" w:space="0" w:color="000000"/>
            </w:tcBorders>
            <w:shd w:val="clear" w:color="auto" w:fill="F2F2F2"/>
            <w:vAlign w:val="center"/>
          </w:tcPr>
          <w:p w14:paraId="37E41412" w14:textId="77777777" w:rsidR="00EF5648" w:rsidRPr="002F7BBD" w:rsidRDefault="00EF5648" w:rsidP="00873831">
            <w:pPr>
              <w:pStyle w:val="xl24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 </w:t>
            </w:r>
          </w:p>
          <w:p w14:paraId="43E2C5D0" w14:textId="77777777" w:rsidR="00EF5648" w:rsidRPr="002F7BBD" w:rsidRDefault="00EF5648" w:rsidP="00873831">
            <w:pPr>
              <w:pStyle w:val="xl24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w:t>
            </w:r>
          </w:p>
        </w:tc>
        <w:tc>
          <w:tcPr>
            <w:tcW w:w="633" w:type="dxa"/>
            <w:tcBorders>
              <w:top w:val="dotted" w:sz="2" w:space="0" w:color="000000"/>
              <w:left w:val="single" w:sz="3" w:space="0" w:color="000000"/>
              <w:bottom w:val="dotted" w:sz="3" w:space="0" w:color="000000"/>
              <w:right w:val="single" w:sz="3" w:space="0" w:color="000000"/>
            </w:tcBorders>
            <w:shd w:val="clear" w:color="auto" w:fill="F2F2F2"/>
            <w:vAlign w:val="center"/>
          </w:tcPr>
          <w:p w14:paraId="6DCB9D25" w14:textId="77777777" w:rsidR="00EF5648" w:rsidRPr="002F7BBD" w:rsidRDefault="00EF5648" w:rsidP="00873831">
            <w:pPr>
              <w:pStyle w:val="xl248"/>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2" w:space="0" w:color="000000"/>
              <w:left w:val="single" w:sz="3" w:space="0" w:color="000000"/>
              <w:bottom w:val="dotted" w:sz="3" w:space="0" w:color="000000"/>
              <w:right w:val="single" w:sz="9" w:space="0" w:color="000000"/>
            </w:tcBorders>
            <w:shd w:val="clear" w:color="auto" w:fill="F2F2F2"/>
            <w:vAlign w:val="center"/>
          </w:tcPr>
          <w:p w14:paraId="37587374" w14:textId="77777777" w:rsidR="00EF5648" w:rsidRPr="002F7BBD" w:rsidRDefault="00EF5648" w:rsidP="00873831">
            <w:pPr>
              <w:pStyle w:val="xl24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w:t>
            </w:r>
          </w:p>
          <w:p w14:paraId="5751E8E7" w14:textId="77777777" w:rsidR="00EF5648" w:rsidRPr="002F7BBD" w:rsidRDefault="00EF5648" w:rsidP="00873831">
            <w:pPr>
              <w:pStyle w:val="xl24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r>
      <w:tr w:rsidR="002F7BBD" w:rsidRPr="002F7BBD" w14:paraId="7E9B04F0" w14:textId="77777777" w:rsidTr="00873831">
        <w:trPr>
          <w:trHeight w:val="236"/>
        </w:trPr>
        <w:tc>
          <w:tcPr>
            <w:tcW w:w="1343" w:type="dxa"/>
            <w:tcBorders>
              <w:top w:val="dotted" w:sz="3" w:space="0" w:color="000000"/>
              <w:left w:val="single" w:sz="9" w:space="0" w:color="000000"/>
              <w:bottom w:val="dotted" w:sz="3" w:space="0" w:color="000000"/>
              <w:right w:val="none" w:sz="2" w:space="0" w:color="000000"/>
            </w:tcBorders>
            <w:shd w:val="clear" w:color="auto" w:fill="F2F2F2"/>
            <w:vAlign w:val="center"/>
          </w:tcPr>
          <w:p w14:paraId="29F94100" w14:textId="77777777" w:rsidR="00EF5648" w:rsidRPr="002F7BBD" w:rsidRDefault="00EF5648" w:rsidP="00873831">
            <w:pPr>
              <w:pStyle w:val="xl22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R</w:t>
            </w:r>
            <w:r w:rsidRPr="002F7BBD">
              <w:rPr>
                <w:rFonts w:ascii="Times New Roman" w:eastAsia="한컴돋움" w:hAnsi="Times New Roman" w:cs="Times New Roman"/>
                <w:color w:val="000000" w:themeColor="text1"/>
                <w:sz w:val="20"/>
                <w:szCs w:val="16"/>
                <w:shd w:val="clear" w:color="000000" w:fill="FFFFFF"/>
              </w:rPr>
              <w:t>oads</w:t>
            </w:r>
          </w:p>
        </w:tc>
        <w:tc>
          <w:tcPr>
            <w:tcW w:w="637" w:type="dxa"/>
            <w:tcBorders>
              <w:top w:val="dotted" w:sz="3" w:space="0" w:color="000000"/>
              <w:left w:val="single" w:sz="7" w:space="0" w:color="000000"/>
              <w:bottom w:val="dotted" w:sz="3" w:space="0" w:color="000000"/>
              <w:right w:val="single" w:sz="7" w:space="0" w:color="000000"/>
            </w:tcBorders>
            <w:shd w:val="clear" w:color="auto" w:fill="F2F2F2"/>
            <w:vAlign w:val="center"/>
          </w:tcPr>
          <w:p w14:paraId="5A3F5C03" w14:textId="77777777" w:rsidR="00EF5648" w:rsidRPr="002F7BBD" w:rsidRDefault="00EF5648" w:rsidP="00873831">
            <w:pPr>
              <w:pStyle w:val="xl23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8 </w:t>
            </w:r>
          </w:p>
        </w:tc>
        <w:tc>
          <w:tcPr>
            <w:tcW w:w="633" w:type="dxa"/>
            <w:tcBorders>
              <w:top w:val="dotted" w:sz="3" w:space="0" w:color="000000"/>
              <w:left w:val="none" w:sz="7" w:space="0" w:color="000000"/>
              <w:bottom w:val="dotted" w:sz="3" w:space="0" w:color="000000"/>
              <w:right w:val="single" w:sz="3" w:space="0" w:color="000000"/>
            </w:tcBorders>
            <w:shd w:val="clear" w:color="auto" w:fill="F2F2F2"/>
            <w:vAlign w:val="center"/>
          </w:tcPr>
          <w:p w14:paraId="4BB9D613" w14:textId="77777777" w:rsidR="00EF5648" w:rsidRPr="002F7BBD" w:rsidRDefault="00EF5648" w:rsidP="00873831">
            <w:pPr>
              <w:pStyle w:val="xl228"/>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35681D3" w14:textId="77777777" w:rsidR="00EF5648" w:rsidRPr="002F7BBD" w:rsidRDefault="00EF5648" w:rsidP="00873831">
            <w:pPr>
              <w:pStyle w:val="xl23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18BF5D36" w14:textId="77777777" w:rsidR="00EF5648" w:rsidRPr="002F7BBD" w:rsidRDefault="00EF5648" w:rsidP="00873831">
            <w:pPr>
              <w:pStyle w:val="xl228"/>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0067A721" w14:textId="77777777" w:rsidR="00EF5648" w:rsidRPr="002F7BBD" w:rsidRDefault="00EF5648" w:rsidP="00873831">
            <w:pPr>
              <w:pStyle w:val="xl23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23834D8B" w14:textId="77777777" w:rsidR="00EF5648" w:rsidRPr="002F7BBD" w:rsidRDefault="00EF5648" w:rsidP="00873831">
            <w:pPr>
              <w:pStyle w:val="xl23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7F429BF2" w14:textId="77777777" w:rsidR="00EF5648" w:rsidRPr="002F7BBD" w:rsidRDefault="00EF5648" w:rsidP="00873831">
            <w:pPr>
              <w:pStyle w:val="xl228"/>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96581F5" w14:textId="77777777" w:rsidR="00EF5648" w:rsidRPr="002F7BBD" w:rsidRDefault="00EF5648" w:rsidP="00873831">
            <w:pPr>
              <w:pStyle w:val="xl228"/>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06377557" w14:textId="77777777" w:rsidR="00EF5648" w:rsidRPr="002F7BBD" w:rsidRDefault="00EF5648" w:rsidP="00873831">
            <w:pPr>
              <w:pStyle w:val="xl23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2  </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189D3C36" w14:textId="77777777" w:rsidR="00EF5648" w:rsidRPr="002F7BBD" w:rsidRDefault="00EF5648" w:rsidP="00873831">
            <w:pPr>
              <w:pStyle w:val="xl234"/>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631BA088" w14:textId="77777777" w:rsidR="00EF5648" w:rsidRPr="002F7BBD" w:rsidRDefault="00EF5648" w:rsidP="00873831">
            <w:pPr>
              <w:pStyle w:val="xl23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single" w:sz="3" w:space="0" w:color="000000"/>
              <w:bottom w:val="dotted" w:sz="3" w:space="0" w:color="000000"/>
              <w:right w:val="single" w:sz="9" w:space="0" w:color="000000"/>
            </w:tcBorders>
            <w:shd w:val="clear" w:color="auto" w:fill="F2F2F2"/>
            <w:vAlign w:val="center"/>
          </w:tcPr>
          <w:p w14:paraId="35EA7519" w14:textId="77777777" w:rsidR="00EF5648" w:rsidRPr="002F7BBD" w:rsidRDefault="00EF5648" w:rsidP="00873831">
            <w:pPr>
              <w:pStyle w:val="xl234"/>
              <w:snapToGrid w:val="0"/>
              <w:textAlignment w:val="baseline"/>
              <w:rPr>
                <w:rFonts w:ascii="Times New Roman" w:eastAsia="한컴돋움" w:hAnsi="Times New Roman" w:cs="Times New Roman"/>
                <w:color w:val="000000" w:themeColor="text1"/>
                <w:sz w:val="20"/>
                <w:szCs w:val="16"/>
                <w:shd w:val="clear" w:color="000000" w:fill="FFFFFF"/>
              </w:rPr>
            </w:pPr>
          </w:p>
        </w:tc>
      </w:tr>
      <w:tr w:rsidR="002F7BBD" w:rsidRPr="002F7BBD" w14:paraId="6A92DCAF" w14:textId="77777777" w:rsidTr="00873831">
        <w:trPr>
          <w:trHeight w:val="236"/>
        </w:trPr>
        <w:tc>
          <w:tcPr>
            <w:tcW w:w="1343" w:type="dxa"/>
            <w:tcBorders>
              <w:top w:val="dotted" w:sz="3" w:space="0" w:color="000000"/>
              <w:left w:val="single" w:sz="9" w:space="0" w:color="000000"/>
              <w:bottom w:val="single" w:sz="9" w:space="0" w:color="000000"/>
              <w:right w:val="none" w:sz="2" w:space="0" w:color="000000"/>
            </w:tcBorders>
            <w:shd w:val="clear" w:color="auto" w:fill="F2F2F2"/>
            <w:vAlign w:val="center"/>
          </w:tcPr>
          <w:p w14:paraId="1C19689F" w14:textId="77777777" w:rsidR="00EF5648" w:rsidRPr="002F7BBD" w:rsidRDefault="00EF5648" w:rsidP="00873831">
            <w:pPr>
              <w:pStyle w:val="xl22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A</w:t>
            </w:r>
            <w:r w:rsidRPr="002F7BBD">
              <w:rPr>
                <w:rFonts w:ascii="Times New Roman" w:eastAsia="한컴돋움" w:hAnsi="Times New Roman" w:cs="Times New Roman"/>
                <w:color w:val="000000" w:themeColor="text1"/>
                <w:sz w:val="20"/>
                <w:szCs w:val="16"/>
                <w:shd w:val="clear" w:color="000000" w:fill="FFFFFF"/>
              </w:rPr>
              <w:t>rea</w:t>
            </w:r>
          </w:p>
        </w:tc>
        <w:tc>
          <w:tcPr>
            <w:tcW w:w="637" w:type="dxa"/>
            <w:tcBorders>
              <w:top w:val="dotted" w:sz="3" w:space="0" w:color="000000"/>
              <w:left w:val="single" w:sz="7" w:space="0" w:color="000000"/>
              <w:bottom w:val="single" w:sz="9" w:space="0" w:color="000000"/>
              <w:right w:val="single" w:sz="7" w:space="0" w:color="000000"/>
            </w:tcBorders>
            <w:shd w:val="clear" w:color="auto" w:fill="F2F2F2"/>
            <w:vAlign w:val="center"/>
          </w:tcPr>
          <w:p w14:paraId="15CF51F0" w14:textId="77777777" w:rsidR="00EF5648" w:rsidRPr="002F7BBD" w:rsidRDefault="00EF5648" w:rsidP="00873831">
            <w:pPr>
              <w:pStyle w:val="xl23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 </w:t>
            </w:r>
          </w:p>
        </w:tc>
        <w:tc>
          <w:tcPr>
            <w:tcW w:w="633" w:type="dxa"/>
            <w:tcBorders>
              <w:top w:val="dotted" w:sz="3" w:space="0" w:color="000000"/>
              <w:left w:val="none" w:sz="7" w:space="0" w:color="000000"/>
              <w:bottom w:val="single" w:sz="9" w:space="0" w:color="000000"/>
              <w:right w:val="single" w:sz="3" w:space="0" w:color="000000"/>
            </w:tcBorders>
            <w:shd w:val="clear" w:color="auto" w:fill="F2F2F2"/>
            <w:vAlign w:val="center"/>
          </w:tcPr>
          <w:p w14:paraId="4D87242D" w14:textId="77777777" w:rsidR="00EF5648" w:rsidRPr="002F7BBD" w:rsidRDefault="00EF5648" w:rsidP="00873831">
            <w:pPr>
              <w:pStyle w:val="xl174"/>
              <w:snapToGrid w:val="0"/>
              <w:textAlignment w:val="baseline"/>
              <w:rPr>
                <w:rFonts w:ascii="Times New Roman" w:eastAsia="한컴돋움" w:hAnsi="Times New Roman" w:cs="Times New Roman"/>
                <w:color w:val="000000" w:themeColor="text1"/>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5483B0D5" w14:textId="77777777" w:rsidR="00EF5648" w:rsidRPr="002F7BBD" w:rsidRDefault="00EF5648" w:rsidP="00873831">
            <w:pPr>
              <w:pStyle w:val="xl232"/>
              <w:snapToGrid w:val="0"/>
              <w:textAlignment w:val="baseline"/>
              <w:rPr>
                <w:rFonts w:ascii="Times New Roman" w:eastAsia="한컴돋움"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shd w:val="clear" w:color="000000" w:fill="FFFFFF"/>
              </w:rPr>
              <w:t>1</w:t>
            </w: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5B23B717" w14:textId="77777777" w:rsidR="00EF5648" w:rsidRPr="002F7BBD" w:rsidRDefault="00EF5648" w:rsidP="00873831">
            <w:pPr>
              <w:pStyle w:val="xl174"/>
              <w:snapToGrid w:val="0"/>
              <w:textAlignment w:val="baseline"/>
              <w:rPr>
                <w:rFonts w:ascii="Times New Roman" w:eastAsia="한컴돋움" w:hAnsi="Times New Roman" w:cs="Times New Roman"/>
                <w:color w:val="000000" w:themeColor="text1"/>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0433D3C9" w14:textId="77777777" w:rsidR="00EF5648" w:rsidRPr="002F7BBD" w:rsidRDefault="00EF5648" w:rsidP="00873831">
            <w:pPr>
              <w:pStyle w:val="xl174"/>
              <w:snapToGrid w:val="0"/>
              <w:textAlignment w:val="baseline"/>
              <w:rPr>
                <w:rFonts w:ascii="Times New Roman" w:eastAsia="한컴돋움" w:hAnsi="Times New Roman" w:cs="Times New Roman"/>
                <w:color w:val="000000" w:themeColor="text1"/>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5350851C" w14:textId="77777777" w:rsidR="00EF5648" w:rsidRPr="002F7BBD" w:rsidRDefault="00EF5648" w:rsidP="00873831">
            <w:pPr>
              <w:pStyle w:val="xl174"/>
              <w:snapToGrid w:val="0"/>
              <w:textAlignment w:val="baseline"/>
              <w:rPr>
                <w:rFonts w:ascii="Times New Roman" w:eastAsia="한컴돋움" w:hAnsi="Times New Roman" w:cs="Times New Roman"/>
                <w:color w:val="000000" w:themeColor="text1"/>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530F5AC3" w14:textId="77777777" w:rsidR="00EF5648" w:rsidRPr="002F7BBD" w:rsidRDefault="00EF5648" w:rsidP="00873831">
            <w:pPr>
              <w:pStyle w:val="xl174"/>
              <w:snapToGrid w:val="0"/>
              <w:textAlignment w:val="baseline"/>
              <w:rPr>
                <w:rFonts w:ascii="Times New Roman" w:eastAsia="한컴돋움" w:hAnsi="Times New Roman" w:cs="Times New Roman"/>
                <w:color w:val="000000" w:themeColor="text1"/>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0F19D1A5" w14:textId="77777777" w:rsidR="00EF5648" w:rsidRPr="002F7BBD" w:rsidRDefault="00EF5648" w:rsidP="00873831">
            <w:pPr>
              <w:pStyle w:val="xl174"/>
              <w:snapToGrid w:val="0"/>
              <w:textAlignment w:val="baseline"/>
              <w:rPr>
                <w:rFonts w:ascii="Times New Roman" w:eastAsia="한컴돋움" w:hAnsi="Times New Roman" w:cs="Times New Roman"/>
                <w:color w:val="000000" w:themeColor="text1"/>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6C8C6282" w14:textId="77777777" w:rsidR="00EF5648" w:rsidRPr="002F7BBD" w:rsidRDefault="00EF5648" w:rsidP="00873831">
            <w:pPr>
              <w:pStyle w:val="xl174"/>
              <w:snapToGrid w:val="0"/>
              <w:textAlignment w:val="baseline"/>
              <w:rPr>
                <w:rFonts w:ascii="Times New Roman" w:eastAsia="한컴돋움" w:hAnsi="Times New Roman" w:cs="Times New Roman"/>
                <w:color w:val="000000" w:themeColor="text1"/>
                <w:szCs w:val="16"/>
                <w:shd w:val="clear" w:color="000000" w:fill="FFFFFF"/>
              </w:rPr>
            </w:pPr>
          </w:p>
        </w:tc>
        <w:tc>
          <w:tcPr>
            <w:tcW w:w="633" w:type="dxa"/>
            <w:tcBorders>
              <w:top w:val="dotted" w:sz="3" w:space="0" w:color="000000"/>
              <w:left w:val="single" w:sz="3" w:space="0" w:color="000000"/>
              <w:bottom w:val="single" w:sz="9" w:space="0" w:color="000000"/>
              <w:right w:val="single" w:sz="3" w:space="0" w:color="000000"/>
            </w:tcBorders>
            <w:shd w:val="clear" w:color="auto" w:fill="F2F2F2"/>
            <w:vAlign w:val="center"/>
          </w:tcPr>
          <w:p w14:paraId="60ABFE93" w14:textId="77777777" w:rsidR="00EF5648" w:rsidRPr="002F7BBD" w:rsidRDefault="00EF5648" w:rsidP="00873831">
            <w:pPr>
              <w:pStyle w:val="xl235"/>
              <w:snapToGrid w:val="0"/>
              <w:textAlignment w:val="baseline"/>
              <w:rPr>
                <w:rFonts w:ascii="Times New Roman" w:eastAsia="한컴돋움" w:hAnsi="Times New Roman" w:cs="Times New Roman"/>
                <w:color w:val="000000" w:themeColor="text1"/>
                <w:szCs w:val="16"/>
                <w:shd w:val="clear" w:color="000000" w:fill="FFFFFF"/>
              </w:rPr>
            </w:pPr>
          </w:p>
        </w:tc>
        <w:tc>
          <w:tcPr>
            <w:tcW w:w="633" w:type="dxa"/>
            <w:tcBorders>
              <w:top w:val="dotted" w:sz="3" w:space="0" w:color="000000"/>
              <w:left w:val="single" w:sz="3" w:space="0" w:color="000000"/>
              <w:bottom w:val="single" w:sz="9" w:space="0" w:color="000000"/>
              <w:right w:val="single" w:sz="3" w:space="0" w:color="000000"/>
            </w:tcBorders>
            <w:shd w:val="clear" w:color="auto" w:fill="F2F2F2"/>
            <w:vAlign w:val="center"/>
          </w:tcPr>
          <w:p w14:paraId="4152363A" w14:textId="77777777" w:rsidR="00EF5648" w:rsidRPr="002F7BBD" w:rsidRDefault="00EF5648" w:rsidP="00873831">
            <w:pPr>
              <w:pStyle w:val="xl235"/>
              <w:snapToGrid w:val="0"/>
              <w:textAlignment w:val="baseline"/>
              <w:rPr>
                <w:rFonts w:ascii="Times New Roman" w:eastAsia="한컴돋움" w:hAnsi="Times New Roman" w:cs="Times New Roman"/>
                <w:color w:val="000000" w:themeColor="text1"/>
                <w:szCs w:val="16"/>
                <w:shd w:val="clear" w:color="000000" w:fill="FFFFFF"/>
              </w:rPr>
            </w:pPr>
          </w:p>
        </w:tc>
        <w:tc>
          <w:tcPr>
            <w:tcW w:w="633" w:type="dxa"/>
            <w:tcBorders>
              <w:top w:val="dotted" w:sz="3" w:space="0" w:color="000000"/>
              <w:left w:val="single" w:sz="3" w:space="0" w:color="000000"/>
              <w:bottom w:val="single" w:sz="9" w:space="0" w:color="000000"/>
              <w:right w:val="single" w:sz="9" w:space="0" w:color="000000"/>
            </w:tcBorders>
            <w:shd w:val="clear" w:color="auto" w:fill="F2F2F2"/>
            <w:vAlign w:val="center"/>
          </w:tcPr>
          <w:p w14:paraId="09F72D55" w14:textId="77777777" w:rsidR="00EF5648" w:rsidRPr="002F7BBD" w:rsidRDefault="00EF5648" w:rsidP="00873831">
            <w:pPr>
              <w:pStyle w:val="xl235"/>
              <w:snapToGrid w:val="0"/>
              <w:textAlignment w:val="baseline"/>
              <w:rPr>
                <w:rFonts w:ascii="Times New Roman" w:eastAsia="한컴돋움" w:hAnsi="Times New Roman" w:cs="Times New Roman"/>
                <w:color w:val="000000" w:themeColor="text1"/>
                <w:szCs w:val="16"/>
                <w:shd w:val="clear" w:color="000000" w:fill="FFFFFF"/>
              </w:rPr>
            </w:pPr>
          </w:p>
        </w:tc>
      </w:tr>
      <w:tr w:rsidR="002F7BBD" w:rsidRPr="002F7BBD" w14:paraId="47ACB67A" w14:textId="77777777" w:rsidTr="00873831">
        <w:trPr>
          <w:trHeight w:val="471"/>
        </w:trPr>
        <w:tc>
          <w:tcPr>
            <w:tcW w:w="1343" w:type="dxa"/>
            <w:tcBorders>
              <w:top w:val="single" w:sz="9" w:space="0" w:color="000000"/>
              <w:left w:val="single" w:sz="9" w:space="0" w:color="000000"/>
              <w:bottom w:val="dotted" w:sz="3" w:space="0" w:color="000000"/>
              <w:right w:val="single" w:sz="7" w:space="0" w:color="000000"/>
            </w:tcBorders>
            <w:vAlign w:val="center"/>
          </w:tcPr>
          <w:p w14:paraId="1F29185E" w14:textId="77777777" w:rsidR="00EF5648" w:rsidRPr="002F7BBD" w:rsidRDefault="00EF5648" w:rsidP="00873831">
            <w:pPr>
              <w:pStyle w:val="xl20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eastAsia="한컴돋움" w:hAnsi="Times New Roman" w:cs="Times New Roman" w:hint="eastAsia"/>
                <w:b/>
                <w:color w:val="000000" w:themeColor="text1"/>
                <w:sz w:val="20"/>
                <w:szCs w:val="16"/>
                <w:shd w:val="clear" w:color="000000" w:fill="FFFFFF"/>
              </w:rPr>
              <w:t>B</w:t>
            </w:r>
            <w:r w:rsidRPr="002F7BBD">
              <w:rPr>
                <w:rFonts w:ascii="Times New Roman" w:eastAsia="한컴돋움" w:hAnsi="Times New Roman" w:cs="Times New Roman"/>
                <w:b/>
                <w:color w:val="000000" w:themeColor="text1"/>
                <w:sz w:val="20"/>
                <w:szCs w:val="16"/>
                <w:shd w:val="clear" w:color="000000" w:fill="FFFFFF"/>
              </w:rPr>
              <w:t>y grade</w:t>
            </w:r>
          </w:p>
        </w:tc>
        <w:tc>
          <w:tcPr>
            <w:tcW w:w="637" w:type="dxa"/>
            <w:tcBorders>
              <w:top w:val="single" w:sz="9" w:space="0" w:color="000000"/>
              <w:left w:val="none" w:sz="7" w:space="0" w:color="000000"/>
              <w:bottom w:val="dotted" w:sz="3" w:space="0" w:color="000000"/>
              <w:right w:val="single" w:sz="7" w:space="0" w:color="000000"/>
            </w:tcBorders>
            <w:vAlign w:val="center"/>
          </w:tcPr>
          <w:p w14:paraId="06988C1E" w14:textId="77777777" w:rsidR="00EF5648" w:rsidRPr="002F7BBD" w:rsidRDefault="00EF5648" w:rsidP="00873831">
            <w:pPr>
              <w:pStyle w:val="xl240"/>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4243</w:t>
            </w:r>
          </w:p>
          <w:p w14:paraId="254416B1" w14:textId="77777777" w:rsidR="00EF5648" w:rsidRPr="002F7BBD" w:rsidRDefault="00EF5648" w:rsidP="00873831">
            <w:pPr>
              <w:pStyle w:val="xl21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(1187)</w:t>
            </w:r>
          </w:p>
        </w:tc>
        <w:tc>
          <w:tcPr>
            <w:tcW w:w="633" w:type="dxa"/>
            <w:tcBorders>
              <w:top w:val="single" w:sz="9" w:space="0" w:color="000000"/>
              <w:left w:val="none" w:sz="2" w:space="0" w:color="000000"/>
              <w:bottom w:val="dotted" w:sz="3" w:space="0" w:color="000000"/>
              <w:right w:val="single" w:sz="3" w:space="0" w:color="000000"/>
            </w:tcBorders>
            <w:vAlign w:val="center"/>
          </w:tcPr>
          <w:p w14:paraId="40275C31" w14:textId="77777777" w:rsidR="00EF5648" w:rsidRPr="002F7BBD" w:rsidRDefault="00EF5648" w:rsidP="00873831">
            <w:pPr>
              <w:pStyle w:val="xl20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w:t>
            </w:r>
          </w:p>
          <w:p w14:paraId="4108A01D"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w:t>
            </w:r>
          </w:p>
        </w:tc>
        <w:tc>
          <w:tcPr>
            <w:tcW w:w="633" w:type="dxa"/>
            <w:tcBorders>
              <w:top w:val="single" w:sz="9" w:space="0" w:color="000000"/>
              <w:left w:val="none" w:sz="3" w:space="0" w:color="000000"/>
              <w:bottom w:val="dotted" w:sz="3" w:space="0" w:color="000000"/>
              <w:right w:val="single" w:sz="3" w:space="0" w:color="000000"/>
            </w:tcBorders>
            <w:vAlign w:val="center"/>
          </w:tcPr>
          <w:p w14:paraId="02F349FC"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w:t>
            </w:r>
          </w:p>
          <w:p w14:paraId="4A6A0D08"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(5)</w:t>
            </w:r>
          </w:p>
        </w:tc>
        <w:tc>
          <w:tcPr>
            <w:tcW w:w="633" w:type="dxa"/>
            <w:tcBorders>
              <w:top w:val="single" w:sz="9" w:space="0" w:color="000000"/>
              <w:left w:val="none" w:sz="3" w:space="0" w:color="000000"/>
              <w:bottom w:val="dotted" w:sz="3" w:space="0" w:color="000000"/>
              <w:right w:val="single" w:sz="3" w:space="0" w:color="000000"/>
            </w:tcBorders>
            <w:vAlign w:val="center"/>
          </w:tcPr>
          <w:p w14:paraId="6182C67F"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45</w:t>
            </w:r>
          </w:p>
          <w:p w14:paraId="7105D7C4"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w:t>
            </w:r>
          </w:p>
        </w:tc>
        <w:tc>
          <w:tcPr>
            <w:tcW w:w="633" w:type="dxa"/>
            <w:tcBorders>
              <w:top w:val="single" w:sz="9" w:space="0" w:color="000000"/>
              <w:left w:val="none" w:sz="3" w:space="0" w:color="000000"/>
              <w:bottom w:val="dotted" w:sz="3" w:space="0" w:color="000000"/>
              <w:right w:val="single" w:sz="3" w:space="0" w:color="000000"/>
            </w:tcBorders>
            <w:vAlign w:val="center"/>
          </w:tcPr>
          <w:p w14:paraId="08336E0C"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96</w:t>
            </w:r>
          </w:p>
          <w:p w14:paraId="38116EF1"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(7)</w:t>
            </w:r>
          </w:p>
        </w:tc>
        <w:tc>
          <w:tcPr>
            <w:tcW w:w="633" w:type="dxa"/>
            <w:tcBorders>
              <w:top w:val="single" w:sz="9" w:space="0" w:color="000000"/>
              <w:left w:val="none" w:sz="3" w:space="0" w:color="000000"/>
              <w:bottom w:val="dotted" w:sz="3" w:space="0" w:color="000000"/>
              <w:right w:val="single" w:sz="3" w:space="0" w:color="000000"/>
            </w:tcBorders>
            <w:vAlign w:val="center"/>
          </w:tcPr>
          <w:p w14:paraId="0FD9F051"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115</w:t>
            </w:r>
          </w:p>
          <w:p w14:paraId="36E501F5"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(26)</w:t>
            </w:r>
          </w:p>
        </w:tc>
        <w:tc>
          <w:tcPr>
            <w:tcW w:w="633" w:type="dxa"/>
            <w:tcBorders>
              <w:top w:val="single" w:sz="9" w:space="0" w:color="000000"/>
              <w:left w:val="none" w:sz="3" w:space="0" w:color="000000"/>
              <w:bottom w:val="dotted" w:sz="3" w:space="0" w:color="000000"/>
              <w:right w:val="single" w:sz="3" w:space="0" w:color="000000"/>
            </w:tcBorders>
            <w:vAlign w:val="center"/>
          </w:tcPr>
          <w:p w14:paraId="0A88E621"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126</w:t>
            </w:r>
          </w:p>
          <w:p w14:paraId="40F13676"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(39)</w:t>
            </w:r>
          </w:p>
        </w:tc>
        <w:tc>
          <w:tcPr>
            <w:tcW w:w="633" w:type="dxa"/>
            <w:tcBorders>
              <w:top w:val="single" w:sz="9" w:space="0" w:color="000000"/>
              <w:left w:val="none" w:sz="3" w:space="0" w:color="000000"/>
              <w:bottom w:val="dotted" w:sz="3" w:space="0" w:color="000000"/>
              <w:right w:val="single" w:sz="3" w:space="0" w:color="000000"/>
            </w:tcBorders>
            <w:vAlign w:val="center"/>
          </w:tcPr>
          <w:p w14:paraId="00C328BC"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155</w:t>
            </w:r>
          </w:p>
          <w:p w14:paraId="59FE5BEF"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(63)</w:t>
            </w:r>
          </w:p>
        </w:tc>
        <w:tc>
          <w:tcPr>
            <w:tcW w:w="633" w:type="dxa"/>
            <w:tcBorders>
              <w:top w:val="single" w:sz="9" w:space="0" w:color="000000"/>
              <w:left w:val="none" w:sz="3" w:space="0" w:color="000000"/>
              <w:bottom w:val="dotted" w:sz="3" w:space="0" w:color="000000"/>
              <w:right w:val="single" w:sz="3" w:space="0" w:color="000000"/>
            </w:tcBorders>
            <w:vAlign w:val="center"/>
          </w:tcPr>
          <w:p w14:paraId="0E19BD0A" w14:textId="77777777" w:rsidR="00EF5648" w:rsidRPr="002F7BBD" w:rsidRDefault="00EF5648" w:rsidP="00873831">
            <w:pPr>
              <w:pStyle w:val="xl198"/>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188</w:t>
            </w:r>
          </w:p>
          <w:p w14:paraId="0C75E614"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(65)</w:t>
            </w:r>
          </w:p>
        </w:tc>
        <w:tc>
          <w:tcPr>
            <w:tcW w:w="633" w:type="dxa"/>
            <w:tcBorders>
              <w:top w:val="single" w:sz="9" w:space="0" w:color="000000"/>
              <w:left w:val="single" w:sz="3" w:space="0" w:color="000000"/>
              <w:bottom w:val="dotted" w:sz="3" w:space="0" w:color="000000"/>
              <w:right w:val="single" w:sz="3" w:space="0" w:color="000000"/>
            </w:tcBorders>
            <w:vAlign w:val="center"/>
          </w:tcPr>
          <w:p w14:paraId="22083EA5" w14:textId="77777777" w:rsidR="00EF5648" w:rsidRPr="002F7BBD" w:rsidRDefault="00EF5648" w:rsidP="00873831">
            <w:pPr>
              <w:pStyle w:val="xl23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629</w:t>
            </w:r>
          </w:p>
          <w:p w14:paraId="31580E51" w14:textId="77777777" w:rsidR="00EF5648" w:rsidRPr="002F7BBD" w:rsidRDefault="00EF5648" w:rsidP="00873831">
            <w:pPr>
              <w:pStyle w:val="xl21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(84)</w:t>
            </w:r>
          </w:p>
        </w:tc>
        <w:tc>
          <w:tcPr>
            <w:tcW w:w="633" w:type="dxa"/>
            <w:tcBorders>
              <w:top w:val="single" w:sz="9" w:space="0" w:color="000000"/>
              <w:left w:val="single" w:sz="3" w:space="0" w:color="000000"/>
              <w:bottom w:val="dotted" w:sz="3" w:space="0" w:color="000000"/>
              <w:right w:val="single" w:sz="3" w:space="0" w:color="000000"/>
            </w:tcBorders>
            <w:vAlign w:val="center"/>
          </w:tcPr>
          <w:p w14:paraId="1A2A131E" w14:textId="77777777" w:rsidR="00EF5648" w:rsidRPr="002F7BBD" w:rsidRDefault="00EF5648" w:rsidP="00873831">
            <w:pPr>
              <w:pStyle w:val="xl23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1213</w:t>
            </w:r>
          </w:p>
          <w:p w14:paraId="5B2C29A2" w14:textId="77777777" w:rsidR="00EF5648" w:rsidRPr="002F7BBD" w:rsidRDefault="00EF5648" w:rsidP="00873831">
            <w:pPr>
              <w:pStyle w:val="xl23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(272)</w:t>
            </w:r>
          </w:p>
        </w:tc>
        <w:tc>
          <w:tcPr>
            <w:tcW w:w="633" w:type="dxa"/>
            <w:tcBorders>
              <w:top w:val="single" w:sz="9" w:space="0" w:color="000000"/>
              <w:left w:val="single" w:sz="3" w:space="0" w:color="000000"/>
              <w:bottom w:val="dotted" w:sz="3" w:space="0" w:color="000000"/>
              <w:right w:val="single" w:sz="9" w:space="0" w:color="000000"/>
            </w:tcBorders>
            <w:vAlign w:val="center"/>
          </w:tcPr>
          <w:p w14:paraId="48460D7C"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1654</w:t>
            </w:r>
          </w:p>
          <w:p w14:paraId="42801B86"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(613)</w:t>
            </w:r>
          </w:p>
        </w:tc>
      </w:tr>
      <w:tr w:rsidR="002F7BBD" w:rsidRPr="002F7BBD" w14:paraId="39BA51A2" w14:textId="77777777" w:rsidTr="00873831">
        <w:trPr>
          <w:trHeight w:val="471"/>
        </w:trPr>
        <w:tc>
          <w:tcPr>
            <w:tcW w:w="1343" w:type="dxa"/>
            <w:tcBorders>
              <w:top w:val="dotted" w:sz="3" w:space="0" w:color="000000"/>
              <w:left w:val="single" w:sz="9" w:space="0" w:color="000000"/>
              <w:bottom w:val="dotted" w:sz="3" w:space="0" w:color="000000"/>
              <w:right w:val="single" w:sz="7" w:space="0" w:color="000000"/>
            </w:tcBorders>
            <w:vAlign w:val="center"/>
          </w:tcPr>
          <w:p w14:paraId="47E13525" w14:textId="77777777" w:rsidR="00EF5648" w:rsidRPr="002F7BBD" w:rsidRDefault="00EF5648" w:rsidP="00873831">
            <w:pPr>
              <w:pStyle w:val="xl20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color w:val="000000" w:themeColor="text1"/>
                <w:sz w:val="20"/>
                <w:szCs w:val="16"/>
                <w:shd w:val="clear" w:color="000000" w:fill="FFFFFF"/>
              </w:rPr>
              <w:t>Excellent</w:t>
            </w:r>
          </w:p>
        </w:tc>
        <w:tc>
          <w:tcPr>
            <w:tcW w:w="637" w:type="dxa"/>
            <w:tcBorders>
              <w:top w:val="dotted" w:sz="3" w:space="0" w:color="000000"/>
              <w:left w:val="none" w:sz="7" w:space="0" w:color="000000"/>
              <w:bottom w:val="dotted" w:sz="3" w:space="0" w:color="000000"/>
              <w:right w:val="single" w:sz="7" w:space="0" w:color="000000"/>
            </w:tcBorders>
            <w:vAlign w:val="center"/>
          </w:tcPr>
          <w:p w14:paraId="25C0A994" w14:textId="77777777" w:rsidR="00EF5648" w:rsidRPr="002F7BBD" w:rsidRDefault="00EF5648" w:rsidP="00873831">
            <w:pPr>
              <w:pStyle w:val="xl21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356</w:t>
            </w:r>
          </w:p>
          <w:p w14:paraId="6B366423" w14:textId="77777777" w:rsidR="00EF5648" w:rsidRPr="002F7BBD" w:rsidRDefault="00EF5648" w:rsidP="00873831">
            <w:pPr>
              <w:pStyle w:val="xl18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(111)</w:t>
            </w:r>
          </w:p>
        </w:tc>
        <w:tc>
          <w:tcPr>
            <w:tcW w:w="633" w:type="dxa"/>
            <w:tcBorders>
              <w:top w:val="dotted" w:sz="3" w:space="0" w:color="000000"/>
              <w:left w:val="none" w:sz="2" w:space="0" w:color="000000"/>
              <w:bottom w:val="dotted" w:sz="3" w:space="0" w:color="000000"/>
              <w:right w:val="single" w:sz="3" w:space="0" w:color="000000"/>
            </w:tcBorders>
            <w:vAlign w:val="center"/>
          </w:tcPr>
          <w:p w14:paraId="20AC7699" w14:textId="77777777" w:rsidR="00EF5648" w:rsidRPr="002F7BBD" w:rsidRDefault="00EF5648" w:rsidP="00873831">
            <w:pPr>
              <w:pStyle w:val="xl18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w:t>
            </w:r>
          </w:p>
          <w:p w14:paraId="134E8402"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none" w:sz="3" w:space="0" w:color="000000"/>
              <w:bottom w:val="dotted" w:sz="3" w:space="0" w:color="000000"/>
              <w:right w:val="single" w:sz="3" w:space="0" w:color="000000"/>
            </w:tcBorders>
            <w:vAlign w:val="center"/>
          </w:tcPr>
          <w:p w14:paraId="462AEB96"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w:t>
            </w:r>
          </w:p>
          <w:p w14:paraId="779CAF6F"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w:t>
            </w:r>
          </w:p>
        </w:tc>
        <w:tc>
          <w:tcPr>
            <w:tcW w:w="633" w:type="dxa"/>
            <w:tcBorders>
              <w:top w:val="dotted" w:sz="3" w:space="0" w:color="000000"/>
              <w:left w:val="none" w:sz="3" w:space="0" w:color="000000"/>
              <w:bottom w:val="dotted" w:sz="3" w:space="0" w:color="000000"/>
              <w:right w:val="single" w:sz="3" w:space="0" w:color="000000"/>
            </w:tcBorders>
            <w:vAlign w:val="center"/>
          </w:tcPr>
          <w:p w14:paraId="51031C46"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32</w:t>
            </w:r>
          </w:p>
          <w:p w14:paraId="7F609972"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(9)</w:t>
            </w:r>
          </w:p>
        </w:tc>
        <w:tc>
          <w:tcPr>
            <w:tcW w:w="633" w:type="dxa"/>
            <w:tcBorders>
              <w:top w:val="dotted" w:sz="3" w:space="0" w:color="000000"/>
              <w:left w:val="none" w:sz="3" w:space="0" w:color="000000"/>
              <w:bottom w:val="dotted" w:sz="3" w:space="0" w:color="000000"/>
              <w:right w:val="single" w:sz="3" w:space="0" w:color="000000"/>
            </w:tcBorders>
            <w:vAlign w:val="center"/>
          </w:tcPr>
          <w:p w14:paraId="37EB9975"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52</w:t>
            </w:r>
          </w:p>
          <w:p w14:paraId="646AFED5"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dotted" w:sz="3" w:space="0" w:color="000000"/>
              <w:left w:val="none" w:sz="3" w:space="0" w:color="000000"/>
              <w:bottom w:val="dotted" w:sz="3" w:space="0" w:color="000000"/>
              <w:right w:val="single" w:sz="3" w:space="0" w:color="000000"/>
            </w:tcBorders>
            <w:vAlign w:val="center"/>
          </w:tcPr>
          <w:p w14:paraId="77BF2FB4"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42</w:t>
            </w:r>
          </w:p>
          <w:p w14:paraId="7C961608"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w:t>
            </w:r>
          </w:p>
        </w:tc>
        <w:tc>
          <w:tcPr>
            <w:tcW w:w="633" w:type="dxa"/>
            <w:tcBorders>
              <w:top w:val="dotted" w:sz="3" w:space="0" w:color="000000"/>
              <w:left w:val="none" w:sz="3" w:space="0" w:color="000000"/>
              <w:bottom w:val="dotted" w:sz="3" w:space="0" w:color="000000"/>
              <w:right w:val="single" w:sz="3" w:space="0" w:color="000000"/>
            </w:tcBorders>
            <w:vAlign w:val="center"/>
          </w:tcPr>
          <w:p w14:paraId="24D824AC"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39</w:t>
            </w:r>
          </w:p>
          <w:p w14:paraId="1303A664"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(18)</w:t>
            </w:r>
          </w:p>
        </w:tc>
        <w:tc>
          <w:tcPr>
            <w:tcW w:w="633" w:type="dxa"/>
            <w:tcBorders>
              <w:top w:val="dotted" w:sz="3" w:space="0" w:color="000000"/>
              <w:left w:val="none" w:sz="3" w:space="0" w:color="000000"/>
              <w:bottom w:val="dotted" w:sz="3" w:space="0" w:color="000000"/>
              <w:right w:val="none" w:sz="3" w:space="0" w:color="000000"/>
            </w:tcBorders>
            <w:vAlign w:val="center"/>
          </w:tcPr>
          <w:p w14:paraId="0E12FDE2" w14:textId="77777777" w:rsidR="00EF5648" w:rsidRPr="002F7BBD" w:rsidRDefault="00EF5648" w:rsidP="00873831">
            <w:pPr>
              <w:pStyle w:val="xl18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39</w:t>
            </w:r>
          </w:p>
          <w:p w14:paraId="09A27962" w14:textId="77777777" w:rsidR="00EF5648" w:rsidRPr="002F7BBD" w:rsidRDefault="00EF5648" w:rsidP="00873831">
            <w:pPr>
              <w:pStyle w:val="xl18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(16)</w:t>
            </w:r>
          </w:p>
        </w:tc>
        <w:tc>
          <w:tcPr>
            <w:tcW w:w="633" w:type="dxa"/>
            <w:tcBorders>
              <w:top w:val="dotted" w:sz="3" w:space="0" w:color="000000"/>
              <w:left w:val="single" w:sz="3" w:space="0" w:color="000000"/>
              <w:bottom w:val="dotted" w:sz="3" w:space="0" w:color="000000"/>
              <w:right w:val="single" w:sz="3" w:space="0" w:color="000000"/>
            </w:tcBorders>
            <w:vAlign w:val="center"/>
          </w:tcPr>
          <w:p w14:paraId="39175382" w14:textId="77777777" w:rsidR="00EF5648" w:rsidRPr="002F7BBD" w:rsidRDefault="00EF5648" w:rsidP="00873831">
            <w:pPr>
              <w:pStyle w:val="xl18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36</w:t>
            </w:r>
          </w:p>
          <w:p w14:paraId="4EEB70D3" w14:textId="77777777" w:rsidR="00EF5648" w:rsidRPr="002F7BBD" w:rsidRDefault="00EF5648" w:rsidP="00873831">
            <w:pPr>
              <w:pStyle w:val="xl18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(16)</w:t>
            </w:r>
          </w:p>
        </w:tc>
        <w:tc>
          <w:tcPr>
            <w:tcW w:w="633" w:type="dxa"/>
            <w:tcBorders>
              <w:top w:val="dotted" w:sz="3" w:space="0" w:color="000000"/>
              <w:left w:val="single" w:sz="3" w:space="0" w:color="000000"/>
              <w:bottom w:val="dotted" w:sz="3" w:space="0" w:color="000000"/>
              <w:right w:val="single" w:sz="3" w:space="0" w:color="000000"/>
            </w:tcBorders>
            <w:vAlign w:val="center"/>
          </w:tcPr>
          <w:p w14:paraId="39543D3F"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33 </w:t>
            </w:r>
          </w:p>
          <w:p w14:paraId="6FBE779F" w14:textId="77777777" w:rsidR="00EF5648" w:rsidRPr="002F7BBD" w:rsidRDefault="00EF5648" w:rsidP="00873831">
            <w:pPr>
              <w:pStyle w:val="xl18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w:t>
            </w:r>
          </w:p>
        </w:tc>
        <w:tc>
          <w:tcPr>
            <w:tcW w:w="633" w:type="dxa"/>
            <w:tcBorders>
              <w:top w:val="dotted" w:sz="3" w:space="0" w:color="000000"/>
              <w:left w:val="single" w:sz="3" w:space="0" w:color="000000"/>
              <w:bottom w:val="dotted" w:sz="3" w:space="0" w:color="000000"/>
              <w:right w:val="single" w:sz="3" w:space="0" w:color="000000"/>
            </w:tcBorders>
            <w:vAlign w:val="center"/>
          </w:tcPr>
          <w:p w14:paraId="78FFF184"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37</w:t>
            </w:r>
          </w:p>
          <w:p w14:paraId="0DE13E61"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w:t>
            </w:r>
          </w:p>
        </w:tc>
        <w:tc>
          <w:tcPr>
            <w:tcW w:w="633" w:type="dxa"/>
            <w:tcBorders>
              <w:top w:val="dotted" w:sz="3" w:space="0" w:color="000000"/>
              <w:left w:val="single" w:sz="3" w:space="0" w:color="000000"/>
              <w:bottom w:val="dotted" w:sz="3" w:space="0" w:color="000000"/>
              <w:right w:val="single" w:sz="9" w:space="0" w:color="000000"/>
            </w:tcBorders>
            <w:vAlign w:val="center"/>
          </w:tcPr>
          <w:p w14:paraId="1522D899"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29</w:t>
            </w:r>
          </w:p>
          <w:p w14:paraId="74DC1263"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(14)</w:t>
            </w:r>
          </w:p>
        </w:tc>
      </w:tr>
      <w:tr w:rsidR="002F7BBD" w:rsidRPr="002F7BBD" w14:paraId="727113E3" w14:textId="77777777" w:rsidTr="00873831">
        <w:trPr>
          <w:trHeight w:val="471"/>
        </w:trPr>
        <w:tc>
          <w:tcPr>
            <w:tcW w:w="1343" w:type="dxa"/>
            <w:tcBorders>
              <w:top w:val="dotted" w:sz="3" w:space="0" w:color="000000"/>
              <w:left w:val="single" w:sz="9" w:space="0" w:color="000000"/>
              <w:bottom w:val="dotted" w:sz="3" w:space="0" w:color="000000"/>
              <w:right w:val="single" w:sz="7" w:space="0" w:color="000000"/>
            </w:tcBorders>
            <w:vAlign w:val="center"/>
          </w:tcPr>
          <w:p w14:paraId="3BDA7C75" w14:textId="77777777" w:rsidR="00EF5648" w:rsidRPr="002F7BBD" w:rsidRDefault="00EF5648" w:rsidP="00873831">
            <w:pPr>
              <w:pStyle w:val="xl20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G</w:t>
            </w:r>
            <w:r w:rsidRPr="002F7BBD">
              <w:rPr>
                <w:rFonts w:ascii="Times New Roman" w:eastAsia="한컴돋움" w:hAnsi="Times New Roman" w:cs="Times New Roman"/>
                <w:color w:val="000000" w:themeColor="text1"/>
                <w:sz w:val="20"/>
                <w:szCs w:val="16"/>
                <w:shd w:val="clear" w:color="000000" w:fill="FFFFFF"/>
              </w:rPr>
              <w:t>ood</w:t>
            </w:r>
          </w:p>
        </w:tc>
        <w:tc>
          <w:tcPr>
            <w:tcW w:w="637" w:type="dxa"/>
            <w:tcBorders>
              <w:top w:val="dotted" w:sz="3" w:space="0" w:color="000000"/>
              <w:left w:val="none" w:sz="7" w:space="0" w:color="000000"/>
              <w:bottom w:val="dotted" w:sz="3" w:space="0" w:color="000000"/>
              <w:right w:val="single" w:sz="7" w:space="0" w:color="000000"/>
            </w:tcBorders>
            <w:vAlign w:val="center"/>
          </w:tcPr>
          <w:p w14:paraId="47E56EB8" w14:textId="77777777" w:rsidR="00EF5648" w:rsidRPr="002F7BBD" w:rsidRDefault="00EF5648" w:rsidP="00873831">
            <w:pPr>
              <w:pStyle w:val="xl21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3622</w:t>
            </w:r>
          </w:p>
          <w:p w14:paraId="47D556FE" w14:textId="77777777" w:rsidR="00EF5648" w:rsidRPr="002F7BBD" w:rsidRDefault="00EF5648" w:rsidP="00873831">
            <w:pPr>
              <w:pStyle w:val="xl18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(1030)</w:t>
            </w:r>
          </w:p>
        </w:tc>
        <w:tc>
          <w:tcPr>
            <w:tcW w:w="633" w:type="dxa"/>
            <w:tcBorders>
              <w:top w:val="dotted" w:sz="3" w:space="0" w:color="000000"/>
              <w:left w:val="none" w:sz="2" w:space="0" w:color="000000"/>
              <w:bottom w:val="dotted" w:sz="3" w:space="0" w:color="000000"/>
              <w:right w:val="single" w:sz="3" w:space="0" w:color="000000"/>
            </w:tcBorders>
            <w:vAlign w:val="center"/>
          </w:tcPr>
          <w:p w14:paraId="5E77396B" w14:textId="77777777" w:rsidR="00EF5648" w:rsidRPr="002F7BBD" w:rsidRDefault="00EF5648" w:rsidP="00873831">
            <w:pPr>
              <w:pStyle w:val="xl181"/>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vAlign w:val="center"/>
          </w:tcPr>
          <w:p w14:paraId="1EE2B456"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p w14:paraId="7A2D0162"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dotted" w:sz="3" w:space="0" w:color="000000"/>
              <w:left w:val="none" w:sz="3" w:space="0" w:color="000000"/>
              <w:bottom w:val="dotted" w:sz="3" w:space="0" w:color="000000"/>
              <w:right w:val="single" w:sz="3" w:space="0" w:color="000000"/>
            </w:tcBorders>
            <w:vAlign w:val="center"/>
          </w:tcPr>
          <w:p w14:paraId="2B9B0B02"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w:t>
            </w:r>
          </w:p>
          <w:p w14:paraId="76020FAF"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dotted" w:sz="3" w:space="0" w:color="000000"/>
              <w:left w:val="none" w:sz="3" w:space="0" w:color="000000"/>
              <w:bottom w:val="dotted" w:sz="3" w:space="0" w:color="000000"/>
              <w:right w:val="single" w:sz="3" w:space="0" w:color="000000"/>
            </w:tcBorders>
            <w:vAlign w:val="center"/>
          </w:tcPr>
          <w:p w14:paraId="4820A31C"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43</w:t>
            </w:r>
          </w:p>
          <w:p w14:paraId="271E50CD"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w:t>
            </w:r>
          </w:p>
        </w:tc>
        <w:tc>
          <w:tcPr>
            <w:tcW w:w="633" w:type="dxa"/>
            <w:tcBorders>
              <w:top w:val="dotted" w:sz="3" w:space="0" w:color="000000"/>
              <w:left w:val="none" w:sz="3" w:space="0" w:color="000000"/>
              <w:bottom w:val="dotted" w:sz="3" w:space="0" w:color="000000"/>
              <w:right w:val="single" w:sz="3" w:space="0" w:color="000000"/>
            </w:tcBorders>
            <w:vAlign w:val="center"/>
          </w:tcPr>
          <w:p w14:paraId="510E83F7"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65</w:t>
            </w:r>
          </w:p>
          <w:p w14:paraId="34E97D1D"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(18)</w:t>
            </w:r>
          </w:p>
        </w:tc>
        <w:tc>
          <w:tcPr>
            <w:tcW w:w="633" w:type="dxa"/>
            <w:tcBorders>
              <w:top w:val="dotted" w:sz="3" w:space="0" w:color="000000"/>
              <w:left w:val="none" w:sz="3" w:space="0" w:color="000000"/>
              <w:bottom w:val="dotted" w:sz="3" w:space="0" w:color="000000"/>
              <w:right w:val="single" w:sz="3" w:space="0" w:color="000000"/>
            </w:tcBorders>
            <w:vAlign w:val="center"/>
          </w:tcPr>
          <w:p w14:paraId="7C7187F7"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77</w:t>
            </w:r>
          </w:p>
          <w:p w14:paraId="2A7A050B"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(21)</w:t>
            </w:r>
          </w:p>
        </w:tc>
        <w:tc>
          <w:tcPr>
            <w:tcW w:w="633" w:type="dxa"/>
            <w:tcBorders>
              <w:top w:val="dotted" w:sz="3" w:space="0" w:color="000000"/>
              <w:left w:val="none" w:sz="3" w:space="0" w:color="000000"/>
              <w:bottom w:val="dotted" w:sz="3" w:space="0" w:color="000000"/>
              <w:right w:val="none" w:sz="3" w:space="0" w:color="000000"/>
            </w:tcBorders>
            <w:vAlign w:val="center"/>
          </w:tcPr>
          <w:p w14:paraId="262049A5" w14:textId="77777777" w:rsidR="00EF5648" w:rsidRPr="002F7BBD" w:rsidRDefault="00EF5648" w:rsidP="00873831">
            <w:pPr>
              <w:pStyle w:val="xl18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106</w:t>
            </w:r>
          </w:p>
          <w:p w14:paraId="3FB5FFD4" w14:textId="77777777" w:rsidR="00EF5648" w:rsidRPr="002F7BBD" w:rsidRDefault="00EF5648" w:rsidP="00873831">
            <w:pPr>
              <w:pStyle w:val="xl18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(43)</w:t>
            </w:r>
          </w:p>
        </w:tc>
        <w:tc>
          <w:tcPr>
            <w:tcW w:w="633" w:type="dxa"/>
            <w:tcBorders>
              <w:top w:val="dotted" w:sz="3" w:space="0" w:color="000000"/>
              <w:left w:val="single" w:sz="3" w:space="0" w:color="000000"/>
              <w:bottom w:val="dotted" w:sz="3" w:space="0" w:color="000000"/>
              <w:right w:val="single" w:sz="3" w:space="0" w:color="000000"/>
            </w:tcBorders>
            <w:vAlign w:val="center"/>
          </w:tcPr>
          <w:p w14:paraId="44244D65" w14:textId="77777777" w:rsidR="00EF5648" w:rsidRPr="002F7BBD" w:rsidRDefault="00EF5648" w:rsidP="00873831">
            <w:pPr>
              <w:pStyle w:val="xl18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137</w:t>
            </w:r>
          </w:p>
          <w:p w14:paraId="3FB9EC51" w14:textId="77777777" w:rsidR="00EF5648" w:rsidRPr="002F7BBD" w:rsidRDefault="00EF5648" w:rsidP="00873831">
            <w:pPr>
              <w:pStyle w:val="xl18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(46)</w:t>
            </w:r>
          </w:p>
        </w:tc>
        <w:tc>
          <w:tcPr>
            <w:tcW w:w="633" w:type="dxa"/>
            <w:tcBorders>
              <w:top w:val="dotted" w:sz="3" w:space="0" w:color="000000"/>
              <w:left w:val="single" w:sz="3" w:space="0" w:color="000000"/>
              <w:bottom w:val="dotted" w:sz="3" w:space="0" w:color="000000"/>
              <w:right w:val="single" w:sz="3" w:space="0" w:color="000000"/>
            </w:tcBorders>
            <w:vAlign w:val="center"/>
          </w:tcPr>
          <w:p w14:paraId="5AABA3FC"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541</w:t>
            </w:r>
          </w:p>
          <w:p w14:paraId="05BEDC1B" w14:textId="77777777" w:rsidR="00EF5648" w:rsidRPr="002F7BBD" w:rsidRDefault="00EF5648" w:rsidP="00873831">
            <w:pPr>
              <w:pStyle w:val="xl18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(68)</w:t>
            </w:r>
          </w:p>
        </w:tc>
        <w:tc>
          <w:tcPr>
            <w:tcW w:w="633" w:type="dxa"/>
            <w:tcBorders>
              <w:top w:val="dotted" w:sz="3" w:space="0" w:color="000000"/>
              <w:left w:val="single" w:sz="3" w:space="0" w:color="000000"/>
              <w:bottom w:val="dotted" w:sz="3" w:space="0" w:color="000000"/>
              <w:right w:val="single" w:sz="3" w:space="0" w:color="000000"/>
            </w:tcBorders>
            <w:vAlign w:val="center"/>
          </w:tcPr>
          <w:p w14:paraId="060EBE52"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1091</w:t>
            </w:r>
          </w:p>
          <w:p w14:paraId="7EA80057"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(252)</w:t>
            </w:r>
          </w:p>
        </w:tc>
        <w:tc>
          <w:tcPr>
            <w:tcW w:w="633" w:type="dxa"/>
            <w:tcBorders>
              <w:top w:val="dotted" w:sz="3" w:space="0" w:color="000000"/>
              <w:left w:val="single" w:sz="3" w:space="0" w:color="000000"/>
              <w:bottom w:val="dotted" w:sz="3" w:space="0" w:color="000000"/>
              <w:right w:val="single" w:sz="9" w:space="0" w:color="000000"/>
            </w:tcBorders>
            <w:vAlign w:val="center"/>
          </w:tcPr>
          <w:p w14:paraId="0E21FE6C"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1544</w:t>
            </w:r>
          </w:p>
          <w:p w14:paraId="492A2F9A"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(572)</w:t>
            </w:r>
          </w:p>
        </w:tc>
      </w:tr>
      <w:tr w:rsidR="002F7BBD" w:rsidRPr="002F7BBD" w14:paraId="06DCA862" w14:textId="77777777" w:rsidTr="00873831">
        <w:trPr>
          <w:trHeight w:val="392"/>
        </w:trPr>
        <w:tc>
          <w:tcPr>
            <w:tcW w:w="1343" w:type="dxa"/>
            <w:tcBorders>
              <w:top w:val="dotted" w:sz="3" w:space="0" w:color="000000"/>
              <w:left w:val="single" w:sz="9" w:space="0" w:color="000000"/>
              <w:bottom w:val="single" w:sz="9" w:space="0" w:color="000000"/>
              <w:right w:val="single" w:sz="7" w:space="0" w:color="000000"/>
            </w:tcBorders>
            <w:vAlign w:val="center"/>
          </w:tcPr>
          <w:p w14:paraId="7714EFB6" w14:textId="77777777" w:rsidR="00EF5648" w:rsidRPr="002F7BBD" w:rsidRDefault="00EF5648" w:rsidP="00873831">
            <w:pPr>
              <w:pStyle w:val="xl208"/>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A</w:t>
            </w:r>
            <w:r w:rsidRPr="002F7BBD">
              <w:rPr>
                <w:rFonts w:ascii="Times New Roman" w:eastAsia="한컴돋움" w:hAnsi="Times New Roman" w:cs="Times New Roman"/>
                <w:color w:val="000000" w:themeColor="text1"/>
                <w:sz w:val="20"/>
                <w:szCs w:val="16"/>
                <w:shd w:val="clear" w:color="000000" w:fill="FFFFFF"/>
              </w:rPr>
              <w:t>verage</w:t>
            </w:r>
          </w:p>
        </w:tc>
        <w:tc>
          <w:tcPr>
            <w:tcW w:w="637" w:type="dxa"/>
            <w:tcBorders>
              <w:top w:val="dotted" w:sz="3" w:space="0" w:color="000000"/>
              <w:left w:val="none" w:sz="7" w:space="0" w:color="000000"/>
              <w:bottom w:val="single" w:sz="9" w:space="0" w:color="000000"/>
              <w:right w:val="single" w:sz="7" w:space="0" w:color="000000"/>
            </w:tcBorders>
            <w:vAlign w:val="center"/>
          </w:tcPr>
          <w:p w14:paraId="793D09E2"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265</w:t>
            </w:r>
          </w:p>
          <w:p w14:paraId="35B10B2E"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(46)</w:t>
            </w:r>
          </w:p>
        </w:tc>
        <w:tc>
          <w:tcPr>
            <w:tcW w:w="633" w:type="dxa"/>
            <w:tcBorders>
              <w:top w:val="dotted" w:sz="3" w:space="0" w:color="000000"/>
              <w:left w:val="none" w:sz="2" w:space="0" w:color="000000"/>
              <w:bottom w:val="single" w:sz="9" w:space="0" w:color="000000"/>
              <w:right w:val="single" w:sz="3" w:space="0" w:color="000000"/>
            </w:tcBorders>
            <w:vAlign w:val="center"/>
          </w:tcPr>
          <w:p w14:paraId="6406A2B9" w14:textId="77777777" w:rsidR="00EF5648" w:rsidRPr="002F7BBD" w:rsidRDefault="00EF5648" w:rsidP="00873831">
            <w:pPr>
              <w:pStyle w:val="xl21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vAlign w:val="center"/>
          </w:tcPr>
          <w:p w14:paraId="6D9D8A31"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vAlign w:val="center"/>
          </w:tcPr>
          <w:p w14:paraId="4FCB64B9"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vAlign w:val="center"/>
          </w:tcPr>
          <w:p w14:paraId="48E3EED7"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none" w:sz="3" w:space="0" w:color="000000"/>
              <w:bottom w:val="single" w:sz="9" w:space="0" w:color="000000"/>
              <w:right w:val="single" w:sz="3" w:space="0" w:color="000000"/>
            </w:tcBorders>
            <w:vAlign w:val="center"/>
          </w:tcPr>
          <w:p w14:paraId="6B4E7B94"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w:t>
            </w:r>
          </w:p>
        </w:tc>
        <w:tc>
          <w:tcPr>
            <w:tcW w:w="633" w:type="dxa"/>
            <w:tcBorders>
              <w:top w:val="dotted" w:sz="3" w:space="0" w:color="000000"/>
              <w:left w:val="none" w:sz="3" w:space="0" w:color="000000"/>
              <w:bottom w:val="single" w:sz="9" w:space="0" w:color="000000"/>
              <w:right w:val="single" w:sz="3" w:space="0" w:color="000000"/>
            </w:tcBorders>
            <w:vAlign w:val="center"/>
          </w:tcPr>
          <w:p w14:paraId="3CE7D5ED"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w:t>
            </w:r>
          </w:p>
        </w:tc>
        <w:tc>
          <w:tcPr>
            <w:tcW w:w="633" w:type="dxa"/>
            <w:tcBorders>
              <w:top w:val="dotted" w:sz="3" w:space="0" w:color="000000"/>
              <w:left w:val="none" w:sz="3" w:space="0" w:color="000000"/>
              <w:bottom w:val="single" w:sz="9" w:space="0" w:color="000000"/>
              <w:right w:val="none" w:sz="3" w:space="0" w:color="000000"/>
            </w:tcBorders>
            <w:vAlign w:val="center"/>
          </w:tcPr>
          <w:p w14:paraId="2506B400"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w:t>
            </w:r>
          </w:p>
          <w:p w14:paraId="0D3421BF" w14:textId="77777777" w:rsidR="00EF5648" w:rsidRPr="002F7BBD" w:rsidRDefault="00EF5648" w:rsidP="00873831">
            <w:pPr>
              <w:pStyle w:val="xl19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w:t>
            </w:r>
          </w:p>
        </w:tc>
        <w:tc>
          <w:tcPr>
            <w:tcW w:w="633" w:type="dxa"/>
            <w:tcBorders>
              <w:top w:val="dotted" w:sz="3" w:space="0" w:color="000000"/>
              <w:left w:val="single" w:sz="3" w:space="0" w:color="000000"/>
              <w:bottom w:val="single" w:sz="9" w:space="0" w:color="000000"/>
              <w:right w:val="single" w:sz="3" w:space="0" w:color="000000"/>
            </w:tcBorders>
            <w:vAlign w:val="center"/>
          </w:tcPr>
          <w:p w14:paraId="23FF4347"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15</w:t>
            </w:r>
          </w:p>
          <w:p w14:paraId="12C4B8B0" w14:textId="77777777" w:rsidR="00EF5648" w:rsidRPr="002F7BBD" w:rsidRDefault="00EF5648" w:rsidP="00873831">
            <w:pPr>
              <w:pStyle w:val="xl19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dotted" w:sz="3" w:space="0" w:color="000000"/>
              <w:left w:val="single" w:sz="3" w:space="0" w:color="000000"/>
              <w:bottom w:val="single" w:sz="9" w:space="0" w:color="000000"/>
              <w:right w:val="single" w:sz="3" w:space="0" w:color="000000"/>
            </w:tcBorders>
            <w:vAlign w:val="center"/>
          </w:tcPr>
          <w:p w14:paraId="1FEDECC4" w14:textId="77777777" w:rsidR="00EF5648" w:rsidRPr="002F7BBD" w:rsidRDefault="00EF5648" w:rsidP="00873831">
            <w:pPr>
              <w:pStyle w:val="xl19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55 </w:t>
            </w:r>
          </w:p>
          <w:p w14:paraId="05A0D0DB" w14:textId="77777777" w:rsidR="00EF5648" w:rsidRPr="002F7BBD" w:rsidRDefault="00EF5648" w:rsidP="00873831">
            <w:pPr>
              <w:pStyle w:val="xl19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dotted" w:sz="3" w:space="0" w:color="000000"/>
              <w:left w:val="single" w:sz="3" w:space="0" w:color="000000"/>
              <w:bottom w:val="single" w:sz="9" w:space="0" w:color="000000"/>
              <w:right w:val="single" w:sz="3" w:space="0" w:color="000000"/>
            </w:tcBorders>
            <w:vAlign w:val="center"/>
          </w:tcPr>
          <w:p w14:paraId="05791723" w14:textId="77777777" w:rsidR="00EF5648" w:rsidRPr="002F7BBD" w:rsidRDefault="00EF5648" w:rsidP="00873831">
            <w:pPr>
              <w:pStyle w:val="xl19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85</w:t>
            </w:r>
          </w:p>
          <w:p w14:paraId="11794853" w14:textId="77777777" w:rsidR="00EF5648" w:rsidRPr="002F7BBD" w:rsidRDefault="00EF5648" w:rsidP="00873831">
            <w:pPr>
              <w:pStyle w:val="xl19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(9)</w:t>
            </w:r>
          </w:p>
        </w:tc>
        <w:tc>
          <w:tcPr>
            <w:tcW w:w="633" w:type="dxa"/>
            <w:tcBorders>
              <w:top w:val="dotted" w:sz="3" w:space="0" w:color="000000"/>
              <w:left w:val="single" w:sz="3" w:space="0" w:color="000000"/>
              <w:bottom w:val="single" w:sz="9" w:space="0" w:color="000000"/>
              <w:right w:val="single" w:sz="9" w:space="0" w:color="000000"/>
            </w:tcBorders>
            <w:vAlign w:val="center"/>
          </w:tcPr>
          <w:p w14:paraId="74D84AE0" w14:textId="77777777" w:rsidR="00EF5648" w:rsidRPr="002F7BBD" w:rsidRDefault="00EF5648" w:rsidP="00873831">
            <w:pPr>
              <w:pStyle w:val="xl19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81</w:t>
            </w:r>
          </w:p>
          <w:p w14:paraId="28BD7275" w14:textId="77777777" w:rsidR="00EF5648" w:rsidRPr="002F7BBD" w:rsidRDefault="00EF5648" w:rsidP="00873831">
            <w:pPr>
              <w:pStyle w:val="xl19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(27)</w:t>
            </w:r>
          </w:p>
        </w:tc>
      </w:tr>
      <w:tr w:rsidR="002F7BBD" w:rsidRPr="002F7BBD" w14:paraId="61109E4F" w14:textId="77777777" w:rsidTr="00873831">
        <w:trPr>
          <w:trHeight w:val="471"/>
        </w:trPr>
        <w:tc>
          <w:tcPr>
            <w:tcW w:w="1343" w:type="dxa"/>
            <w:tcBorders>
              <w:top w:val="single" w:sz="9" w:space="0" w:color="000000"/>
              <w:left w:val="single" w:sz="9" w:space="0" w:color="000000"/>
              <w:bottom w:val="dotted" w:sz="3" w:space="0" w:color="000000"/>
              <w:right w:val="single" w:sz="7" w:space="0" w:color="000000"/>
            </w:tcBorders>
            <w:shd w:val="clear" w:color="auto" w:fill="F2F2F2"/>
            <w:vAlign w:val="center"/>
          </w:tcPr>
          <w:p w14:paraId="5A345BB7" w14:textId="77777777" w:rsidR="00EF5648" w:rsidRPr="002F7BBD" w:rsidRDefault="00EF5648" w:rsidP="00873831">
            <w:pPr>
              <w:pStyle w:val="xl20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eastAsia="한컴돋움" w:hAnsi="Times New Roman" w:cs="Times New Roman" w:hint="eastAsia"/>
                <w:b/>
                <w:color w:val="000000" w:themeColor="text1"/>
                <w:sz w:val="20"/>
                <w:szCs w:val="16"/>
                <w:shd w:val="clear" w:color="000000" w:fill="FFFFFF"/>
              </w:rPr>
              <w:t>B</w:t>
            </w:r>
            <w:r w:rsidRPr="002F7BBD">
              <w:rPr>
                <w:rFonts w:ascii="Times New Roman" w:eastAsia="한컴돋움" w:hAnsi="Times New Roman" w:cs="Times New Roman"/>
                <w:b/>
                <w:color w:val="000000" w:themeColor="text1"/>
                <w:sz w:val="20"/>
                <w:szCs w:val="16"/>
                <w:shd w:val="clear" w:color="000000" w:fill="FFFFFF"/>
              </w:rPr>
              <w:t>y certification organization</w:t>
            </w:r>
          </w:p>
        </w:tc>
        <w:tc>
          <w:tcPr>
            <w:tcW w:w="637" w:type="dxa"/>
            <w:tcBorders>
              <w:top w:val="single" w:sz="9" w:space="0" w:color="000000"/>
              <w:left w:val="none" w:sz="7" w:space="0" w:color="000000"/>
              <w:bottom w:val="dotted" w:sz="3" w:space="0" w:color="000000"/>
              <w:right w:val="single" w:sz="7" w:space="0" w:color="000000"/>
            </w:tcBorders>
            <w:shd w:val="clear" w:color="auto" w:fill="F2F2F2"/>
            <w:vAlign w:val="center"/>
          </w:tcPr>
          <w:p w14:paraId="25AF6A74" w14:textId="77777777" w:rsidR="00EF5648" w:rsidRPr="002F7BBD" w:rsidRDefault="00EF5648" w:rsidP="00873831">
            <w:pPr>
              <w:pStyle w:val="xl21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4243</w:t>
            </w:r>
          </w:p>
          <w:p w14:paraId="559397FD" w14:textId="77777777" w:rsidR="00EF5648" w:rsidRPr="002F7BBD" w:rsidRDefault="00EF5648" w:rsidP="00873831">
            <w:pPr>
              <w:pStyle w:val="xl21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(1187)</w:t>
            </w:r>
          </w:p>
        </w:tc>
        <w:tc>
          <w:tcPr>
            <w:tcW w:w="633" w:type="dxa"/>
            <w:tcBorders>
              <w:top w:val="single" w:sz="9" w:space="0" w:color="000000"/>
              <w:left w:val="none" w:sz="2" w:space="0" w:color="000000"/>
              <w:bottom w:val="dotted" w:sz="3" w:space="0" w:color="000000"/>
              <w:right w:val="single" w:sz="3" w:space="0" w:color="000000"/>
            </w:tcBorders>
            <w:shd w:val="clear" w:color="auto" w:fill="F2F2F2"/>
            <w:vAlign w:val="center"/>
          </w:tcPr>
          <w:p w14:paraId="1A3AB96D" w14:textId="77777777" w:rsidR="00EF5648" w:rsidRPr="002F7BBD" w:rsidRDefault="00EF5648" w:rsidP="00873831">
            <w:pPr>
              <w:pStyle w:val="xl20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w:t>
            </w:r>
          </w:p>
          <w:p w14:paraId="59E84F61"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403A32B3"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w:t>
            </w:r>
          </w:p>
          <w:p w14:paraId="13B7DD8A"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(5)</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0FBAA8D0"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45</w:t>
            </w:r>
          </w:p>
          <w:p w14:paraId="06EAF774"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7F23BFFB"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96</w:t>
            </w:r>
          </w:p>
          <w:p w14:paraId="1988EBC9"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(7)</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34CA2B34"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115</w:t>
            </w:r>
          </w:p>
          <w:p w14:paraId="4AE831AC"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(26)</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48C66DC6"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126</w:t>
            </w:r>
          </w:p>
          <w:p w14:paraId="7F6E1A0B"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(39)</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3DEA2563" w14:textId="77777777" w:rsidR="00EF5648" w:rsidRPr="002F7BBD" w:rsidRDefault="00EF5648" w:rsidP="00873831">
            <w:pPr>
              <w:pStyle w:val="xl198"/>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155</w:t>
            </w:r>
          </w:p>
          <w:p w14:paraId="5AA91783"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(63)</w:t>
            </w:r>
          </w:p>
        </w:tc>
        <w:tc>
          <w:tcPr>
            <w:tcW w:w="633" w:type="dxa"/>
            <w:tcBorders>
              <w:top w:val="single" w:sz="9" w:space="0" w:color="000000"/>
              <w:left w:val="none" w:sz="3" w:space="0" w:color="000000"/>
              <w:bottom w:val="dotted" w:sz="3" w:space="0" w:color="000000"/>
              <w:right w:val="single" w:sz="3" w:space="0" w:color="000000"/>
            </w:tcBorders>
            <w:shd w:val="clear" w:color="auto" w:fill="F2F2F2"/>
            <w:vAlign w:val="center"/>
          </w:tcPr>
          <w:p w14:paraId="23F7E08C" w14:textId="77777777" w:rsidR="00EF5648" w:rsidRPr="002F7BBD" w:rsidRDefault="00EF5648" w:rsidP="00873831">
            <w:pPr>
              <w:pStyle w:val="xl19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188</w:t>
            </w:r>
          </w:p>
          <w:p w14:paraId="776E1A2C" w14:textId="77777777" w:rsidR="00EF5648" w:rsidRPr="002F7BBD" w:rsidRDefault="00EF5648" w:rsidP="00873831">
            <w:pPr>
              <w:pStyle w:val="xl19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(65)</w:t>
            </w:r>
          </w:p>
        </w:tc>
        <w:tc>
          <w:tcPr>
            <w:tcW w:w="633" w:type="dxa"/>
            <w:tcBorders>
              <w:top w:val="single" w:sz="9" w:space="0" w:color="000000"/>
              <w:left w:val="single" w:sz="3" w:space="0" w:color="000000"/>
              <w:bottom w:val="dotted" w:sz="3" w:space="0" w:color="000000"/>
              <w:right w:val="single" w:sz="3" w:space="0" w:color="000000"/>
            </w:tcBorders>
            <w:shd w:val="clear" w:color="auto" w:fill="F2F2F2"/>
            <w:vAlign w:val="center"/>
          </w:tcPr>
          <w:p w14:paraId="55EEF67B" w14:textId="77777777" w:rsidR="00EF5648" w:rsidRPr="002F7BBD" w:rsidRDefault="00EF5648" w:rsidP="00873831">
            <w:pPr>
              <w:pStyle w:val="xl19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 xml:space="preserve">629 </w:t>
            </w:r>
          </w:p>
          <w:p w14:paraId="4B72A71F" w14:textId="77777777" w:rsidR="00EF5648" w:rsidRPr="002F7BBD" w:rsidRDefault="00EF5648" w:rsidP="00873831">
            <w:pPr>
              <w:pStyle w:val="xl200"/>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(84)</w:t>
            </w:r>
          </w:p>
        </w:tc>
        <w:tc>
          <w:tcPr>
            <w:tcW w:w="633" w:type="dxa"/>
            <w:tcBorders>
              <w:top w:val="single" w:sz="9" w:space="0" w:color="000000"/>
              <w:left w:val="single" w:sz="3" w:space="0" w:color="000000"/>
              <w:bottom w:val="dotted" w:sz="3" w:space="0" w:color="000000"/>
              <w:right w:val="single" w:sz="3" w:space="0" w:color="000000"/>
            </w:tcBorders>
            <w:shd w:val="clear" w:color="auto" w:fill="F2F2F2"/>
            <w:vAlign w:val="center"/>
          </w:tcPr>
          <w:p w14:paraId="08823352" w14:textId="77777777" w:rsidR="00EF5648" w:rsidRPr="002F7BBD" w:rsidRDefault="00EF5648" w:rsidP="00873831">
            <w:pPr>
              <w:pStyle w:val="xl19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1213</w:t>
            </w:r>
          </w:p>
          <w:p w14:paraId="05F78937" w14:textId="77777777" w:rsidR="00EF5648" w:rsidRPr="002F7BBD" w:rsidRDefault="00EF5648" w:rsidP="00873831">
            <w:pPr>
              <w:pStyle w:val="xl19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(272)</w:t>
            </w:r>
          </w:p>
        </w:tc>
        <w:tc>
          <w:tcPr>
            <w:tcW w:w="633" w:type="dxa"/>
            <w:tcBorders>
              <w:top w:val="single" w:sz="9" w:space="0" w:color="000000"/>
              <w:left w:val="single" w:sz="3" w:space="0" w:color="000000"/>
              <w:bottom w:val="dotted" w:sz="3" w:space="0" w:color="000000"/>
              <w:right w:val="single" w:sz="9" w:space="0" w:color="000000"/>
            </w:tcBorders>
            <w:shd w:val="clear" w:color="auto" w:fill="F2F2F2"/>
            <w:vAlign w:val="center"/>
          </w:tcPr>
          <w:p w14:paraId="0457ADD8"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1654</w:t>
            </w:r>
          </w:p>
          <w:p w14:paraId="32B4E70D"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(613)</w:t>
            </w:r>
          </w:p>
        </w:tc>
      </w:tr>
      <w:tr w:rsidR="002F7BBD" w:rsidRPr="002F7BBD" w14:paraId="1618F2C1" w14:textId="77777777" w:rsidTr="00873831">
        <w:trPr>
          <w:trHeight w:val="471"/>
        </w:trPr>
        <w:tc>
          <w:tcPr>
            <w:tcW w:w="1343" w:type="dxa"/>
            <w:tcBorders>
              <w:top w:val="dotted" w:sz="3" w:space="0" w:color="000000"/>
              <w:left w:val="single" w:sz="9" w:space="0" w:color="000000"/>
              <w:bottom w:val="dotted" w:sz="3" w:space="0" w:color="000000"/>
              <w:right w:val="single" w:sz="7" w:space="0" w:color="000000"/>
            </w:tcBorders>
            <w:shd w:val="clear" w:color="auto" w:fill="F2F2F2"/>
            <w:vAlign w:val="center"/>
          </w:tcPr>
          <w:p w14:paraId="55962C91" w14:textId="77777777" w:rsidR="00EF5648" w:rsidRPr="002F7BBD" w:rsidRDefault="00EF5648" w:rsidP="00873831">
            <w:pPr>
              <w:pStyle w:val="xl21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K</w:t>
            </w:r>
            <w:r w:rsidRPr="002F7BBD">
              <w:rPr>
                <w:rFonts w:ascii="Times New Roman" w:eastAsia="한컴돋움" w:hAnsi="Times New Roman" w:cs="Times New Roman"/>
                <w:color w:val="000000" w:themeColor="text1"/>
                <w:sz w:val="20"/>
                <w:szCs w:val="16"/>
                <w:shd w:val="clear" w:color="000000" w:fill="FFFFFF"/>
              </w:rPr>
              <w:t>orea Disabled People’s Development Institute</w:t>
            </w:r>
          </w:p>
        </w:tc>
        <w:tc>
          <w:tcPr>
            <w:tcW w:w="637" w:type="dxa"/>
            <w:tcBorders>
              <w:top w:val="dotted" w:sz="3" w:space="0" w:color="000000"/>
              <w:left w:val="none" w:sz="7" w:space="0" w:color="000000"/>
              <w:bottom w:val="dotted" w:sz="3" w:space="0" w:color="000000"/>
              <w:right w:val="single" w:sz="7" w:space="0" w:color="000000"/>
            </w:tcBorders>
            <w:shd w:val="clear" w:color="auto" w:fill="F2F2F2"/>
            <w:vAlign w:val="center"/>
          </w:tcPr>
          <w:p w14:paraId="7D3897C8" w14:textId="77777777" w:rsidR="00EF5648" w:rsidRPr="002F7BBD" w:rsidRDefault="00EF5648" w:rsidP="00873831">
            <w:pPr>
              <w:pStyle w:val="xl21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2061</w:t>
            </w:r>
          </w:p>
          <w:p w14:paraId="7F23BD14" w14:textId="77777777" w:rsidR="00EF5648" w:rsidRPr="002F7BBD" w:rsidRDefault="00EF5648" w:rsidP="00873831">
            <w:pPr>
              <w:pStyle w:val="xl21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(637)</w:t>
            </w:r>
          </w:p>
        </w:tc>
        <w:tc>
          <w:tcPr>
            <w:tcW w:w="633" w:type="dxa"/>
            <w:tcBorders>
              <w:top w:val="dotted" w:sz="3" w:space="0" w:color="000000"/>
              <w:left w:val="none" w:sz="2" w:space="0" w:color="000000"/>
              <w:bottom w:val="dotted" w:sz="3" w:space="0" w:color="000000"/>
              <w:right w:val="single" w:sz="3" w:space="0" w:color="000000"/>
            </w:tcBorders>
            <w:shd w:val="clear" w:color="auto" w:fill="F2F2F2"/>
            <w:vAlign w:val="center"/>
          </w:tcPr>
          <w:p w14:paraId="191997FD" w14:textId="77777777" w:rsidR="00EF5648" w:rsidRPr="002F7BBD" w:rsidRDefault="00EF5648" w:rsidP="00873831">
            <w:pPr>
              <w:pStyle w:val="xl18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w:t>
            </w:r>
          </w:p>
          <w:p w14:paraId="05E871CC"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41624B05"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w:t>
            </w:r>
          </w:p>
          <w:p w14:paraId="72E4C339"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4D225BB1"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22</w:t>
            </w:r>
          </w:p>
          <w:p w14:paraId="3A24640D"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211F1CE4"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60</w:t>
            </w:r>
          </w:p>
          <w:p w14:paraId="41A42C52"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5245294B"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87</w:t>
            </w:r>
          </w:p>
          <w:p w14:paraId="424E047A"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(24)</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460E9B2E"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99</w:t>
            </w:r>
          </w:p>
          <w:p w14:paraId="39640BE7"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(26)</w:t>
            </w:r>
          </w:p>
        </w:tc>
        <w:tc>
          <w:tcPr>
            <w:tcW w:w="633" w:type="dxa"/>
            <w:tcBorders>
              <w:top w:val="dotted" w:sz="3" w:space="0" w:color="000000"/>
              <w:left w:val="none" w:sz="3" w:space="0" w:color="000000"/>
              <w:bottom w:val="dotted" w:sz="3" w:space="0" w:color="000000"/>
              <w:right w:val="none" w:sz="3" w:space="0" w:color="000000"/>
            </w:tcBorders>
            <w:shd w:val="clear" w:color="auto" w:fill="F2F2F2"/>
            <w:vAlign w:val="center"/>
          </w:tcPr>
          <w:p w14:paraId="4E296EBD" w14:textId="77777777" w:rsidR="00EF5648" w:rsidRPr="002F7BBD" w:rsidRDefault="00EF5648" w:rsidP="00873831">
            <w:pPr>
              <w:pStyle w:val="xl18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122</w:t>
            </w:r>
          </w:p>
          <w:p w14:paraId="268A2FFD" w14:textId="77777777" w:rsidR="00EF5648" w:rsidRPr="002F7BBD" w:rsidRDefault="00EF5648" w:rsidP="00873831">
            <w:pPr>
              <w:pStyle w:val="xl18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(57)</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1E5FC2E5" w14:textId="77777777" w:rsidR="00EF5648" w:rsidRPr="002F7BBD" w:rsidRDefault="00EF5648" w:rsidP="00873831">
            <w:pPr>
              <w:pStyle w:val="xl18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147</w:t>
            </w:r>
          </w:p>
          <w:p w14:paraId="5AC497B1" w14:textId="77777777" w:rsidR="00EF5648" w:rsidRPr="002F7BBD" w:rsidRDefault="00EF5648" w:rsidP="00873831">
            <w:pPr>
              <w:pStyle w:val="xl18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(45)</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42FC4C99"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490 </w:t>
            </w:r>
          </w:p>
          <w:p w14:paraId="6413679D" w14:textId="77777777" w:rsidR="00EF5648" w:rsidRPr="002F7BBD" w:rsidRDefault="00EF5648" w:rsidP="00873831">
            <w:pPr>
              <w:pStyle w:val="xl18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(69)</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577AF0AA"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568</w:t>
            </w:r>
          </w:p>
          <w:p w14:paraId="226F828D"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(184)</w:t>
            </w:r>
          </w:p>
        </w:tc>
        <w:tc>
          <w:tcPr>
            <w:tcW w:w="633" w:type="dxa"/>
            <w:tcBorders>
              <w:top w:val="dotted" w:sz="3" w:space="0" w:color="000000"/>
              <w:left w:val="single" w:sz="3" w:space="0" w:color="000000"/>
              <w:bottom w:val="dotted" w:sz="3" w:space="0" w:color="000000"/>
              <w:right w:val="single" w:sz="9" w:space="0" w:color="000000"/>
            </w:tcBorders>
            <w:shd w:val="clear" w:color="auto" w:fill="F2F2F2"/>
            <w:vAlign w:val="center"/>
          </w:tcPr>
          <w:p w14:paraId="2AF01811"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449</w:t>
            </w:r>
          </w:p>
          <w:p w14:paraId="57D80A88"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(212)</w:t>
            </w:r>
          </w:p>
        </w:tc>
      </w:tr>
      <w:tr w:rsidR="002F7BBD" w:rsidRPr="002F7BBD" w14:paraId="619A3C08" w14:textId="77777777" w:rsidTr="00370558">
        <w:trPr>
          <w:trHeight w:val="883"/>
        </w:trPr>
        <w:tc>
          <w:tcPr>
            <w:tcW w:w="1343" w:type="dxa"/>
            <w:tcBorders>
              <w:top w:val="dotted" w:sz="3" w:space="0" w:color="000000"/>
              <w:left w:val="single" w:sz="9" w:space="0" w:color="000000"/>
              <w:bottom w:val="dotted" w:sz="3" w:space="0" w:color="000000"/>
              <w:right w:val="single" w:sz="7" w:space="0" w:color="000000"/>
            </w:tcBorders>
            <w:shd w:val="clear" w:color="auto" w:fill="F2F2F2"/>
            <w:vAlign w:val="center"/>
          </w:tcPr>
          <w:p w14:paraId="56258671" w14:textId="77777777" w:rsidR="00EF5648" w:rsidRPr="002F7BBD" w:rsidRDefault="00EF5648" w:rsidP="00873831">
            <w:pPr>
              <w:pStyle w:val="xl21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K</w:t>
            </w:r>
            <w:r w:rsidRPr="002F7BBD">
              <w:rPr>
                <w:rFonts w:ascii="Times New Roman" w:eastAsia="한컴돋움" w:hAnsi="Times New Roman" w:cs="Times New Roman"/>
                <w:color w:val="000000" w:themeColor="text1"/>
                <w:sz w:val="20"/>
                <w:szCs w:val="16"/>
                <w:shd w:val="clear" w:color="000000" w:fill="FFFFFF"/>
              </w:rPr>
              <w:t>orea Land &amp; Housing Corporation</w:t>
            </w:r>
          </w:p>
        </w:tc>
        <w:tc>
          <w:tcPr>
            <w:tcW w:w="637" w:type="dxa"/>
            <w:tcBorders>
              <w:top w:val="dotted" w:sz="3" w:space="0" w:color="000000"/>
              <w:left w:val="none" w:sz="7" w:space="0" w:color="000000"/>
              <w:bottom w:val="dotted" w:sz="3" w:space="0" w:color="000000"/>
              <w:right w:val="single" w:sz="7" w:space="0" w:color="000000"/>
            </w:tcBorders>
            <w:shd w:val="clear" w:color="auto" w:fill="F2F2F2"/>
            <w:vAlign w:val="center"/>
          </w:tcPr>
          <w:p w14:paraId="78A37CF5" w14:textId="77777777" w:rsidR="00EF5648" w:rsidRPr="002F7BBD" w:rsidRDefault="00EF5648" w:rsidP="00873831">
            <w:pPr>
              <w:pStyle w:val="xl18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471</w:t>
            </w:r>
          </w:p>
          <w:p w14:paraId="32FDB007" w14:textId="77777777" w:rsidR="00EF5648" w:rsidRPr="002F7BBD" w:rsidRDefault="00EF5648" w:rsidP="00873831">
            <w:pPr>
              <w:pStyle w:val="xl18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(139)</w:t>
            </w:r>
          </w:p>
        </w:tc>
        <w:tc>
          <w:tcPr>
            <w:tcW w:w="633" w:type="dxa"/>
            <w:tcBorders>
              <w:top w:val="dotted" w:sz="3" w:space="0" w:color="000000"/>
              <w:left w:val="none" w:sz="2" w:space="0" w:color="000000"/>
              <w:bottom w:val="dotted" w:sz="3" w:space="0" w:color="000000"/>
              <w:right w:val="single" w:sz="3" w:space="0" w:color="000000"/>
            </w:tcBorders>
            <w:shd w:val="clear" w:color="auto" w:fill="F2F2F2"/>
            <w:vAlign w:val="center"/>
          </w:tcPr>
          <w:p w14:paraId="4956BB1C" w14:textId="77777777" w:rsidR="00EF5648" w:rsidRPr="002F7BBD" w:rsidRDefault="00EF5648" w:rsidP="00873831">
            <w:pPr>
              <w:pStyle w:val="xl181"/>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1F54EE5A"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1848A99F"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23</w:t>
            </w:r>
          </w:p>
          <w:p w14:paraId="369FF1B5"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1088864"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36</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2F6543CA"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28</w:t>
            </w:r>
          </w:p>
          <w:p w14:paraId="5AE65F98"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w:t>
            </w: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52EE216F" w14:textId="77777777" w:rsidR="00EF5648" w:rsidRPr="002F7BBD" w:rsidRDefault="00EF5648" w:rsidP="00873831">
            <w:pPr>
              <w:pStyle w:val="xl18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27</w:t>
            </w:r>
          </w:p>
          <w:p w14:paraId="148589A7" w14:textId="77777777" w:rsidR="00EF5648" w:rsidRPr="002F7BBD" w:rsidRDefault="00EF5648" w:rsidP="00873831">
            <w:pPr>
              <w:pStyle w:val="xl17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w:t>
            </w:r>
          </w:p>
        </w:tc>
        <w:tc>
          <w:tcPr>
            <w:tcW w:w="633" w:type="dxa"/>
            <w:tcBorders>
              <w:top w:val="dotted" w:sz="3" w:space="0" w:color="000000"/>
              <w:left w:val="none" w:sz="3" w:space="0" w:color="000000"/>
              <w:bottom w:val="dotted" w:sz="3" w:space="0" w:color="000000"/>
              <w:right w:val="none" w:sz="3" w:space="0" w:color="000000"/>
            </w:tcBorders>
            <w:shd w:val="clear" w:color="auto" w:fill="F2F2F2"/>
            <w:vAlign w:val="center"/>
          </w:tcPr>
          <w:p w14:paraId="61FE757A" w14:textId="77777777" w:rsidR="00EF5648" w:rsidRPr="002F7BBD" w:rsidRDefault="00EF5648" w:rsidP="00873831">
            <w:pPr>
              <w:pStyle w:val="xl186"/>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27</w:t>
            </w:r>
          </w:p>
          <w:p w14:paraId="79EDB0CB" w14:textId="77777777" w:rsidR="00EF5648" w:rsidRPr="002F7BBD" w:rsidRDefault="00EF5648" w:rsidP="00873831">
            <w:pPr>
              <w:pStyle w:val="xl187"/>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2EA45608" w14:textId="77777777" w:rsidR="00EF5648" w:rsidRPr="002F7BBD" w:rsidRDefault="00EF5648" w:rsidP="00873831">
            <w:pPr>
              <w:pStyle w:val="xl18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29</w:t>
            </w:r>
          </w:p>
          <w:p w14:paraId="7185352A" w14:textId="77777777" w:rsidR="00EF5648" w:rsidRPr="002F7BBD" w:rsidRDefault="00EF5648" w:rsidP="00873831">
            <w:pPr>
              <w:pStyle w:val="xl18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(15)</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1E55784F"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85 </w:t>
            </w:r>
          </w:p>
          <w:p w14:paraId="4FF51F7A" w14:textId="77777777" w:rsidR="00EF5648" w:rsidRPr="002F7BBD" w:rsidRDefault="00EF5648" w:rsidP="00873831">
            <w:pPr>
              <w:pStyle w:val="xl18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09C56EAE"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120</w:t>
            </w:r>
          </w:p>
          <w:p w14:paraId="7633B724"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(23)</w:t>
            </w:r>
          </w:p>
        </w:tc>
        <w:tc>
          <w:tcPr>
            <w:tcW w:w="633" w:type="dxa"/>
            <w:tcBorders>
              <w:top w:val="dotted" w:sz="3" w:space="0" w:color="000000"/>
              <w:left w:val="single" w:sz="3" w:space="0" w:color="000000"/>
              <w:bottom w:val="dotted" w:sz="3" w:space="0" w:color="000000"/>
              <w:right w:val="single" w:sz="9" w:space="0" w:color="000000"/>
            </w:tcBorders>
            <w:shd w:val="clear" w:color="auto" w:fill="F2F2F2"/>
            <w:vAlign w:val="center"/>
          </w:tcPr>
          <w:p w14:paraId="3905C72E"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91</w:t>
            </w:r>
          </w:p>
          <w:p w14:paraId="2DB70727" w14:textId="77777777" w:rsidR="00EF5648" w:rsidRPr="002F7BBD" w:rsidRDefault="00EF5648" w:rsidP="00873831">
            <w:pPr>
              <w:pStyle w:val="xl184"/>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(62)</w:t>
            </w:r>
          </w:p>
        </w:tc>
      </w:tr>
      <w:tr w:rsidR="002F7BBD" w:rsidRPr="002F7BBD" w14:paraId="3E906BE0" w14:textId="77777777" w:rsidTr="00873831">
        <w:trPr>
          <w:trHeight w:val="471"/>
        </w:trPr>
        <w:tc>
          <w:tcPr>
            <w:tcW w:w="1343" w:type="dxa"/>
            <w:tcBorders>
              <w:top w:val="dotted" w:sz="3" w:space="0" w:color="000000"/>
              <w:left w:val="single" w:sz="9" w:space="0" w:color="000000"/>
              <w:bottom w:val="dotted" w:sz="3" w:space="0" w:color="000000"/>
              <w:right w:val="single" w:sz="7" w:space="0" w:color="000000"/>
            </w:tcBorders>
            <w:shd w:val="clear" w:color="auto" w:fill="F2F2F2"/>
            <w:vAlign w:val="center"/>
          </w:tcPr>
          <w:p w14:paraId="74FDE914" w14:textId="77777777" w:rsidR="00EF5648" w:rsidRPr="002F7BBD" w:rsidRDefault="00EF5648" w:rsidP="00873831">
            <w:pPr>
              <w:pStyle w:val="xl21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K</w:t>
            </w:r>
            <w:r w:rsidRPr="002F7BBD">
              <w:rPr>
                <w:rFonts w:ascii="Times New Roman" w:eastAsia="한컴돋움" w:hAnsi="Times New Roman" w:cs="Times New Roman"/>
                <w:color w:val="000000" w:themeColor="text1"/>
                <w:sz w:val="20"/>
                <w:szCs w:val="16"/>
                <w:shd w:val="clear" w:color="000000" w:fill="FFFFFF"/>
              </w:rPr>
              <w:t xml:space="preserve">orea Employment </w:t>
            </w:r>
            <w:r w:rsidRPr="002F7BBD">
              <w:rPr>
                <w:rFonts w:ascii="Times New Roman" w:eastAsia="한컴돋움" w:hAnsi="Times New Roman" w:cs="Times New Roman"/>
                <w:color w:val="000000" w:themeColor="text1"/>
                <w:sz w:val="20"/>
                <w:szCs w:val="16"/>
                <w:shd w:val="clear" w:color="000000" w:fill="FFFFFF"/>
              </w:rPr>
              <w:lastRenderedPageBreak/>
              <w:t>Agency for the Disabled</w:t>
            </w:r>
          </w:p>
        </w:tc>
        <w:tc>
          <w:tcPr>
            <w:tcW w:w="637" w:type="dxa"/>
            <w:tcBorders>
              <w:top w:val="dotted" w:sz="3" w:space="0" w:color="000000"/>
              <w:left w:val="none" w:sz="7" w:space="0" w:color="000000"/>
              <w:bottom w:val="dotted" w:sz="3" w:space="0" w:color="000000"/>
              <w:right w:val="single" w:sz="7" w:space="0" w:color="000000"/>
            </w:tcBorders>
            <w:shd w:val="clear" w:color="auto" w:fill="F2F2F2"/>
            <w:vAlign w:val="center"/>
          </w:tcPr>
          <w:p w14:paraId="4BE38CDD" w14:textId="77777777" w:rsidR="00EF5648" w:rsidRPr="002F7BBD" w:rsidRDefault="00EF5648" w:rsidP="00873831">
            <w:pPr>
              <w:pStyle w:val="xl19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lastRenderedPageBreak/>
              <w:t>394</w:t>
            </w:r>
          </w:p>
          <w:p w14:paraId="739FEA00" w14:textId="77777777" w:rsidR="00EF5648" w:rsidRPr="002F7BBD" w:rsidRDefault="00EF5648" w:rsidP="00873831">
            <w:pPr>
              <w:pStyle w:val="xl19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(112)</w:t>
            </w:r>
          </w:p>
        </w:tc>
        <w:tc>
          <w:tcPr>
            <w:tcW w:w="633" w:type="dxa"/>
            <w:tcBorders>
              <w:top w:val="dotted" w:sz="3" w:space="0" w:color="000000"/>
              <w:left w:val="none" w:sz="2" w:space="0" w:color="000000"/>
              <w:bottom w:val="dotted" w:sz="3" w:space="0" w:color="000000"/>
              <w:right w:val="single" w:sz="3" w:space="0" w:color="000000"/>
            </w:tcBorders>
            <w:shd w:val="clear" w:color="auto" w:fill="F2F2F2"/>
            <w:vAlign w:val="center"/>
          </w:tcPr>
          <w:p w14:paraId="58E0FB88" w14:textId="77777777" w:rsidR="00EF5648" w:rsidRPr="002F7BBD" w:rsidRDefault="00EF5648" w:rsidP="00873831">
            <w:pPr>
              <w:pStyle w:val="xl21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4A1E8239"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0F769B2D"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542BD85A"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117C7B8"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78559B35"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none" w:sz="3" w:space="0" w:color="000000"/>
            </w:tcBorders>
            <w:shd w:val="clear" w:color="auto" w:fill="F2F2F2"/>
            <w:vAlign w:val="center"/>
          </w:tcPr>
          <w:p w14:paraId="07303765"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5FC9C9F9"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12</w:t>
            </w:r>
          </w:p>
          <w:p w14:paraId="5B563CB5" w14:textId="77777777" w:rsidR="00EF5648" w:rsidRPr="002F7BBD" w:rsidRDefault="00EF5648" w:rsidP="00873831">
            <w:pPr>
              <w:pStyle w:val="xl193"/>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1663D122"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54 </w:t>
            </w:r>
          </w:p>
          <w:p w14:paraId="0E5AD5FA" w14:textId="77777777" w:rsidR="00EF5648" w:rsidRPr="002F7BBD" w:rsidRDefault="00EF5648" w:rsidP="00873831">
            <w:pPr>
              <w:pStyle w:val="xl19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w:t>
            </w: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4DCF9C61"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150</w:t>
            </w:r>
          </w:p>
          <w:p w14:paraId="30AF16CC"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(37)</w:t>
            </w:r>
          </w:p>
        </w:tc>
        <w:tc>
          <w:tcPr>
            <w:tcW w:w="633" w:type="dxa"/>
            <w:tcBorders>
              <w:top w:val="dotted" w:sz="3" w:space="0" w:color="000000"/>
              <w:left w:val="single" w:sz="3" w:space="0" w:color="000000"/>
              <w:bottom w:val="dotted" w:sz="3" w:space="0" w:color="000000"/>
              <w:right w:val="single" w:sz="9" w:space="0" w:color="000000"/>
            </w:tcBorders>
            <w:shd w:val="clear" w:color="auto" w:fill="F2F2F2"/>
            <w:vAlign w:val="center"/>
          </w:tcPr>
          <w:p w14:paraId="480A569E"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172</w:t>
            </w:r>
          </w:p>
          <w:p w14:paraId="4FA9C251"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w:t>
            </w:r>
            <w:r w:rsidRPr="002F7BBD">
              <w:rPr>
                <w:rFonts w:ascii="Times New Roman" w:hAnsi="Times New Roman" w:cs="Times New Roman"/>
                <w:color w:val="000000" w:themeColor="text1"/>
                <w:sz w:val="20"/>
                <w:szCs w:val="16"/>
                <w:shd w:val="clear" w:color="000000" w:fill="FFFFFF"/>
              </w:rPr>
              <w:lastRenderedPageBreak/>
              <w:t>8)</w:t>
            </w:r>
          </w:p>
        </w:tc>
      </w:tr>
      <w:tr w:rsidR="002F7BBD" w:rsidRPr="002F7BBD" w14:paraId="7E45326C" w14:textId="77777777" w:rsidTr="00873831">
        <w:trPr>
          <w:trHeight w:val="471"/>
        </w:trPr>
        <w:tc>
          <w:tcPr>
            <w:tcW w:w="1343" w:type="dxa"/>
            <w:tcBorders>
              <w:top w:val="dotted" w:sz="3" w:space="0" w:color="000000"/>
              <w:left w:val="single" w:sz="9" w:space="0" w:color="000000"/>
              <w:bottom w:val="dotted" w:sz="3" w:space="0" w:color="000000"/>
              <w:right w:val="single" w:sz="7" w:space="0" w:color="000000"/>
            </w:tcBorders>
            <w:shd w:val="clear" w:color="auto" w:fill="F2F2F2"/>
            <w:vAlign w:val="center"/>
          </w:tcPr>
          <w:p w14:paraId="45875108" w14:textId="77777777" w:rsidR="00EF5648" w:rsidRPr="002F7BBD" w:rsidRDefault="00EF5648" w:rsidP="00873831">
            <w:pPr>
              <w:pStyle w:val="xl21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K</w:t>
            </w:r>
            <w:r w:rsidRPr="002F7BBD">
              <w:rPr>
                <w:rFonts w:ascii="Times New Roman" w:eastAsia="한컴돋움" w:hAnsi="Times New Roman" w:cs="Times New Roman"/>
                <w:color w:val="000000" w:themeColor="text1"/>
                <w:sz w:val="20"/>
                <w:szCs w:val="16"/>
                <w:shd w:val="clear" w:color="000000" w:fill="FFFFFF"/>
              </w:rPr>
              <w:t xml:space="preserve">orea Productivity Center Quality Assurance </w:t>
            </w:r>
          </w:p>
        </w:tc>
        <w:tc>
          <w:tcPr>
            <w:tcW w:w="637" w:type="dxa"/>
            <w:tcBorders>
              <w:top w:val="dotted" w:sz="3" w:space="0" w:color="000000"/>
              <w:left w:val="none" w:sz="7" w:space="0" w:color="000000"/>
              <w:bottom w:val="dotted" w:sz="3" w:space="0" w:color="000000"/>
              <w:right w:val="single" w:sz="7" w:space="0" w:color="000000"/>
            </w:tcBorders>
            <w:shd w:val="clear" w:color="auto" w:fill="F2F2F2"/>
            <w:vAlign w:val="center"/>
          </w:tcPr>
          <w:p w14:paraId="733C85E1"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629</w:t>
            </w:r>
          </w:p>
          <w:p w14:paraId="73E9111B"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(125)</w:t>
            </w:r>
          </w:p>
        </w:tc>
        <w:tc>
          <w:tcPr>
            <w:tcW w:w="633" w:type="dxa"/>
            <w:tcBorders>
              <w:top w:val="dotted" w:sz="3" w:space="0" w:color="000000"/>
              <w:left w:val="none" w:sz="2" w:space="0" w:color="000000"/>
              <w:bottom w:val="dotted" w:sz="3" w:space="0" w:color="000000"/>
              <w:right w:val="single" w:sz="3" w:space="0" w:color="000000"/>
            </w:tcBorders>
            <w:shd w:val="clear" w:color="auto" w:fill="F2F2F2"/>
            <w:vAlign w:val="center"/>
          </w:tcPr>
          <w:p w14:paraId="4F422920" w14:textId="77777777" w:rsidR="00EF5648" w:rsidRPr="002F7BBD" w:rsidRDefault="00EF5648" w:rsidP="00873831">
            <w:pPr>
              <w:pStyle w:val="xl21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8309541"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ADAB648"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738FAF8F"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6A4F051F"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74845FFC"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none" w:sz="3" w:space="0" w:color="000000"/>
            </w:tcBorders>
            <w:shd w:val="clear" w:color="auto" w:fill="F2F2F2"/>
            <w:vAlign w:val="center"/>
          </w:tcPr>
          <w:p w14:paraId="15632BB4"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18905443"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73FD46D5"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569357EF"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274</w:t>
            </w:r>
          </w:p>
          <w:p w14:paraId="6DA13DB8"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(26)</w:t>
            </w:r>
          </w:p>
        </w:tc>
        <w:tc>
          <w:tcPr>
            <w:tcW w:w="633" w:type="dxa"/>
            <w:tcBorders>
              <w:top w:val="dotted" w:sz="3" w:space="0" w:color="000000"/>
              <w:left w:val="single" w:sz="3" w:space="0" w:color="000000"/>
              <w:bottom w:val="dotted" w:sz="3" w:space="0" w:color="000000"/>
              <w:right w:val="single" w:sz="9" w:space="0" w:color="000000"/>
            </w:tcBorders>
            <w:shd w:val="clear" w:color="auto" w:fill="F2F2F2"/>
            <w:vAlign w:val="center"/>
          </w:tcPr>
          <w:p w14:paraId="5DC9AA23"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355</w:t>
            </w:r>
          </w:p>
          <w:p w14:paraId="1C90E8F1"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(99)</w:t>
            </w:r>
          </w:p>
        </w:tc>
      </w:tr>
      <w:tr w:rsidR="002F7BBD" w:rsidRPr="002F7BBD" w14:paraId="2C588233" w14:textId="77777777" w:rsidTr="00873831">
        <w:trPr>
          <w:trHeight w:val="471"/>
        </w:trPr>
        <w:tc>
          <w:tcPr>
            <w:tcW w:w="1343" w:type="dxa"/>
            <w:tcBorders>
              <w:top w:val="dotted" w:sz="3" w:space="0" w:color="000000"/>
              <w:left w:val="single" w:sz="9" w:space="0" w:color="000000"/>
              <w:bottom w:val="dotted" w:sz="3" w:space="0" w:color="000000"/>
              <w:right w:val="single" w:sz="7" w:space="0" w:color="000000"/>
            </w:tcBorders>
            <w:shd w:val="clear" w:color="auto" w:fill="F2F2F2"/>
            <w:vAlign w:val="center"/>
          </w:tcPr>
          <w:p w14:paraId="3FAC6760" w14:textId="77777777" w:rsidR="00EF5648" w:rsidRPr="002F7BBD" w:rsidRDefault="00EF5648" w:rsidP="00873831">
            <w:pPr>
              <w:pStyle w:val="xl21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K</w:t>
            </w:r>
            <w:r w:rsidRPr="002F7BBD">
              <w:rPr>
                <w:rFonts w:ascii="Times New Roman" w:eastAsia="한컴돋움" w:hAnsi="Times New Roman" w:cs="Times New Roman"/>
                <w:color w:val="000000" w:themeColor="text1"/>
                <w:sz w:val="20"/>
                <w:szCs w:val="16"/>
                <w:shd w:val="clear" w:color="000000" w:fill="FFFFFF"/>
              </w:rPr>
              <w:t>orea Appraisal Board</w:t>
            </w:r>
          </w:p>
        </w:tc>
        <w:tc>
          <w:tcPr>
            <w:tcW w:w="637" w:type="dxa"/>
            <w:tcBorders>
              <w:top w:val="dotted" w:sz="3" w:space="0" w:color="000000"/>
              <w:left w:val="none" w:sz="7" w:space="0" w:color="000000"/>
              <w:bottom w:val="dotted" w:sz="3" w:space="0" w:color="000000"/>
              <w:right w:val="single" w:sz="7" w:space="0" w:color="000000"/>
            </w:tcBorders>
            <w:shd w:val="clear" w:color="auto" w:fill="F2F2F2"/>
            <w:vAlign w:val="center"/>
          </w:tcPr>
          <w:p w14:paraId="54069761"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343</w:t>
            </w:r>
          </w:p>
          <w:p w14:paraId="1BEA4559"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(103)</w:t>
            </w:r>
          </w:p>
        </w:tc>
        <w:tc>
          <w:tcPr>
            <w:tcW w:w="633" w:type="dxa"/>
            <w:tcBorders>
              <w:top w:val="dotted" w:sz="3" w:space="0" w:color="000000"/>
              <w:left w:val="none" w:sz="2" w:space="0" w:color="000000"/>
              <w:bottom w:val="dotted" w:sz="3" w:space="0" w:color="000000"/>
              <w:right w:val="single" w:sz="3" w:space="0" w:color="000000"/>
            </w:tcBorders>
            <w:shd w:val="clear" w:color="auto" w:fill="F2F2F2"/>
            <w:vAlign w:val="center"/>
          </w:tcPr>
          <w:p w14:paraId="05732A66" w14:textId="77777777" w:rsidR="00EF5648" w:rsidRPr="002F7BBD" w:rsidRDefault="00EF5648" w:rsidP="00873831">
            <w:pPr>
              <w:pStyle w:val="xl21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2E2E2DF9"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CA675A9"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58FCA3D1"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6F257771"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0B64272F"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none" w:sz="3" w:space="0" w:color="000000"/>
            </w:tcBorders>
            <w:shd w:val="clear" w:color="auto" w:fill="F2F2F2"/>
            <w:vAlign w:val="center"/>
          </w:tcPr>
          <w:p w14:paraId="1C3FF6BD"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5CE98122"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050BD257"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3191170B"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53</w:t>
            </w:r>
          </w:p>
        </w:tc>
        <w:tc>
          <w:tcPr>
            <w:tcW w:w="633" w:type="dxa"/>
            <w:tcBorders>
              <w:top w:val="dotted" w:sz="3" w:space="0" w:color="000000"/>
              <w:left w:val="single" w:sz="3" w:space="0" w:color="000000"/>
              <w:bottom w:val="dotted" w:sz="3" w:space="0" w:color="000000"/>
              <w:right w:val="single" w:sz="9" w:space="0" w:color="000000"/>
            </w:tcBorders>
            <w:shd w:val="clear" w:color="auto" w:fill="F2F2F2"/>
            <w:vAlign w:val="center"/>
          </w:tcPr>
          <w:p w14:paraId="262DC6C2"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290</w:t>
            </w:r>
          </w:p>
          <w:p w14:paraId="452EB813"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(103)</w:t>
            </w:r>
          </w:p>
        </w:tc>
      </w:tr>
      <w:tr w:rsidR="002F7BBD" w:rsidRPr="002F7BBD" w14:paraId="2B66A9B0" w14:textId="77777777" w:rsidTr="00873831">
        <w:trPr>
          <w:trHeight w:val="471"/>
        </w:trPr>
        <w:tc>
          <w:tcPr>
            <w:tcW w:w="1343" w:type="dxa"/>
            <w:tcBorders>
              <w:top w:val="dotted" w:sz="3" w:space="0" w:color="000000"/>
              <w:left w:val="single" w:sz="9" w:space="0" w:color="000000"/>
              <w:bottom w:val="dotted" w:sz="3" w:space="0" w:color="000000"/>
              <w:right w:val="single" w:sz="7" w:space="0" w:color="000000"/>
            </w:tcBorders>
            <w:shd w:val="clear" w:color="auto" w:fill="F2F2F2"/>
            <w:vAlign w:val="center"/>
          </w:tcPr>
          <w:p w14:paraId="5A87BB70" w14:textId="77777777" w:rsidR="00EF5648" w:rsidRPr="002F7BBD" w:rsidRDefault="00EF5648" w:rsidP="00873831">
            <w:pPr>
              <w:pStyle w:val="xl21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K</w:t>
            </w:r>
            <w:r w:rsidRPr="002F7BBD">
              <w:rPr>
                <w:rFonts w:ascii="Times New Roman" w:eastAsia="한컴돋움" w:hAnsi="Times New Roman" w:cs="Times New Roman"/>
                <w:color w:val="000000" w:themeColor="text1"/>
                <w:sz w:val="20"/>
                <w:szCs w:val="16"/>
                <w:shd w:val="clear" w:color="000000" w:fill="FFFFFF"/>
              </w:rPr>
              <w:t>orea Institute of Sustainable Design and Educational Environment</w:t>
            </w:r>
          </w:p>
        </w:tc>
        <w:tc>
          <w:tcPr>
            <w:tcW w:w="637" w:type="dxa"/>
            <w:tcBorders>
              <w:top w:val="dotted" w:sz="3" w:space="0" w:color="000000"/>
              <w:left w:val="none" w:sz="7" w:space="0" w:color="000000"/>
              <w:bottom w:val="dotted" w:sz="3" w:space="0" w:color="000000"/>
              <w:right w:val="single" w:sz="7" w:space="0" w:color="000000"/>
            </w:tcBorders>
            <w:shd w:val="clear" w:color="auto" w:fill="F2F2F2"/>
            <w:vAlign w:val="center"/>
          </w:tcPr>
          <w:p w14:paraId="242E9A85"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114</w:t>
            </w:r>
          </w:p>
          <w:p w14:paraId="2AEAAA33"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(18)</w:t>
            </w:r>
          </w:p>
        </w:tc>
        <w:tc>
          <w:tcPr>
            <w:tcW w:w="633" w:type="dxa"/>
            <w:tcBorders>
              <w:top w:val="dotted" w:sz="3" w:space="0" w:color="000000"/>
              <w:left w:val="none" w:sz="2" w:space="0" w:color="000000"/>
              <w:bottom w:val="dotted" w:sz="3" w:space="0" w:color="000000"/>
              <w:right w:val="single" w:sz="3" w:space="0" w:color="000000"/>
            </w:tcBorders>
            <w:shd w:val="clear" w:color="auto" w:fill="F2F2F2"/>
            <w:vAlign w:val="center"/>
          </w:tcPr>
          <w:p w14:paraId="07901DC1" w14:textId="77777777" w:rsidR="00EF5648" w:rsidRPr="002F7BBD" w:rsidRDefault="00EF5648" w:rsidP="00873831">
            <w:pPr>
              <w:pStyle w:val="xl21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ED22392"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1EAB6332"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30092FC2"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6B7A00F6"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single" w:sz="3" w:space="0" w:color="000000"/>
            </w:tcBorders>
            <w:shd w:val="clear" w:color="auto" w:fill="F2F2F2"/>
            <w:vAlign w:val="center"/>
          </w:tcPr>
          <w:p w14:paraId="4283D541"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dotted" w:sz="3" w:space="0" w:color="000000"/>
              <w:right w:val="none" w:sz="3" w:space="0" w:color="000000"/>
            </w:tcBorders>
            <w:shd w:val="clear" w:color="auto" w:fill="F2F2F2"/>
            <w:vAlign w:val="center"/>
          </w:tcPr>
          <w:p w14:paraId="5698EA11"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435864A5"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3119D8F2"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dotted" w:sz="3" w:space="0" w:color="000000"/>
              <w:right w:val="single" w:sz="3" w:space="0" w:color="000000"/>
            </w:tcBorders>
            <w:shd w:val="clear" w:color="auto" w:fill="F2F2F2"/>
            <w:vAlign w:val="center"/>
          </w:tcPr>
          <w:p w14:paraId="47A48EEF"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25</w:t>
            </w:r>
          </w:p>
          <w:p w14:paraId="0F0C4A8F"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single" w:sz="3" w:space="0" w:color="000000"/>
              <w:bottom w:val="dotted" w:sz="3" w:space="0" w:color="000000"/>
              <w:right w:val="single" w:sz="9" w:space="0" w:color="000000"/>
            </w:tcBorders>
            <w:shd w:val="clear" w:color="auto" w:fill="F2F2F2"/>
            <w:vAlign w:val="center"/>
          </w:tcPr>
          <w:p w14:paraId="6594FA5B"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89</w:t>
            </w:r>
          </w:p>
          <w:p w14:paraId="1F556DEC"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(17)</w:t>
            </w:r>
          </w:p>
        </w:tc>
      </w:tr>
      <w:tr w:rsidR="002F7BBD" w:rsidRPr="002F7BBD" w14:paraId="34FA39EB" w14:textId="77777777" w:rsidTr="00873831">
        <w:trPr>
          <w:trHeight w:val="471"/>
        </w:trPr>
        <w:tc>
          <w:tcPr>
            <w:tcW w:w="1343" w:type="dxa"/>
            <w:tcBorders>
              <w:top w:val="dotted" w:sz="3" w:space="0" w:color="000000"/>
              <w:left w:val="single" w:sz="9" w:space="0" w:color="000000"/>
              <w:bottom w:val="single" w:sz="9" w:space="0" w:color="000000"/>
              <w:right w:val="single" w:sz="7" w:space="0" w:color="000000"/>
            </w:tcBorders>
            <w:shd w:val="clear" w:color="auto" w:fill="F2F2F2"/>
            <w:vAlign w:val="center"/>
          </w:tcPr>
          <w:p w14:paraId="1C888C32" w14:textId="77777777" w:rsidR="00EF5648" w:rsidRPr="002F7BBD" w:rsidRDefault="00EF5648" w:rsidP="00873831">
            <w:pPr>
              <w:pStyle w:val="xl21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K</w:t>
            </w:r>
            <w:r w:rsidRPr="002F7BBD">
              <w:rPr>
                <w:rFonts w:ascii="Times New Roman" w:eastAsia="한컴돋움" w:hAnsi="Times New Roman" w:cs="Times New Roman"/>
                <w:color w:val="000000" w:themeColor="text1"/>
                <w:sz w:val="20"/>
                <w:szCs w:val="16"/>
                <w:shd w:val="clear" w:color="000000" w:fill="FFFFFF"/>
              </w:rPr>
              <w:t>orea Research Institute of Eco-Environmental Architecture</w:t>
            </w:r>
          </w:p>
        </w:tc>
        <w:tc>
          <w:tcPr>
            <w:tcW w:w="637" w:type="dxa"/>
            <w:tcBorders>
              <w:top w:val="dotted" w:sz="3" w:space="0" w:color="000000"/>
              <w:left w:val="none" w:sz="7" w:space="0" w:color="000000"/>
              <w:bottom w:val="single" w:sz="9" w:space="0" w:color="000000"/>
              <w:right w:val="single" w:sz="7" w:space="0" w:color="000000"/>
            </w:tcBorders>
            <w:shd w:val="clear" w:color="auto" w:fill="F2F2F2"/>
            <w:vAlign w:val="center"/>
          </w:tcPr>
          <w:p w14:paraId="3D772A0A"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231</w:t>
            </w:r>
          </w:p>
          <w:p w14:paraId="1F948D3D"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(53</w:t>
            </w:r>
          </w:p>
        </w:tc>
        <w:tc>
          <w:tcPr>
            <w:tcW w:w="633" w:type="dxa"/>
            <w:tcBorders>
              <w:top w:val="dotted" w:sz="3" w:space="0" w:color="000000"/>
              <w:left w:val="none" w:sz="2" w:space="0" w:color="000000"/>
              <w:bottom w:val="single" w:sz="9" w:space="0" w:color="000000"/>
              <w:right w:val="single" w:sz="3" w:space="0" w:color="000000"/>
            </w:tcBorders>
            <w:shd w:val="clear" w:color="auto" w:fill="F2F2F2"/>
            <w:vAlign w:val="center"/>
          </w:tcPr>
          <w:p w14:paraId="20FB1B34" w14:textId="77777777" w:rsidR="00EF5648" w:rsidRPr="002F7BBD" w:rsidRDefault="00EF5648" w:rsidP="00873831">
            <w:pPr>
              <w:pStyle w:val="xl21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5C4F5CA6"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6BA2466F"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4B751360"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657517E0"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single" w:sz="9" w:space="0" w:color="000000"/>
              <w:right w:val="single" w:sz="3" w:space="0" w:color="000000"/>
            </w:tcBorders>
            <w:shd w:val="clear" w:color="auto" w:fill="F2F2F2"/>
            <w:vAlign w:val="center"/>
          </w:tcPr>
          <w:p w14:paraId="5821C996"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none" w:sz="3" w:space="0" w:color="000000"/>
              <w:bottom w:val="single" w:sz="9" w:space="0" w:color="000000"/>
              <w:right w:val="none" w:sz="3" w:space="0" w:color="000000"/>
            </w:tcBorders>
            <w:shd w:val="clear" w:color="auto" w:fill="F2F2F2"/>
            <w:vAlign w:val="center"/>
          </w:tcPr>
          <w:p w14:paraId="233F57D6"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single" w:sz="9" w:space="0" w:color="000000"/>
              <w:right w:val="single" w:sz="3" w:space="0" w:color="000000"/>
            </w:tcBorders>
            <w:shd w:val="clear" w:color="auto" w:fill="F2F2F2"/>
            <w:vAlign w:val="center"/>
          </w:tcPr>
          <w:p w14:paraId="50196623"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single" w:sz="9" w:space="0" w:color="000000"/>
              <w:right w:val="single" w:sz="3" w:space="0" w:color="000000"/>
            </w:tcBorders>
            <w:shd w:val="clear" w:color="auto" w:fill="F2F2F2"/>
            <w:vAlign w:val="center"/>
          </w:tcPr>
          <w:p w14:paraId="79702BCC"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p>
        </w:tc>
        <w:tc>
          <w:tcPr>
            <w:tcW w:w="633" w:type="dxa"/>
            <w:tcBorders>
              <w:top w:val="dotted" w:sz="3" w:space="0" w:color="000000"/>
              <w:left w:val="single" w:sz="3" w:space="0" w:color="000000"/>
              <w:bottom w:val="single" w:sz="9" w:space="0" w:color="000000"/>
              <w:right w:val="single" w:sz="3" w:space="0" w:color="000000"/>
            </w:tcBorders>
            <w:shd w:val="clear" w:color="auto" w:fill="F2F2F2"/>
            <w:vAlign w:val="center"/>
          </w:tcPr>
          <w:p w14:paraId="5F4D1E34"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23</w:t>
            </w:r>
          </w:p>
          <w:p w14:paraId="2C8C9CB7"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dotted" w:sz="3" w:space="0" w:color="000000"/>
              <w:left w:val="single" w:sz="3" w:space="0" w:color="000000"/>
              <w:bottom w:val="single" w:sz="9" w:space="0" w:color="000000"/>
              <w:right w:val="single" w:sz="9" w:space="0" w:color="000000"/>
            </w:tcBorders>
            <w:shd w:val="clear" w:color="auto" w:fill="F2F2F2"/>
            <w:vAlign w:val="center"/>
          </w:tcPr>
          <w:p w14:paraId="2964DA92"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208</w:t>
            </w:r>
          </w:p>
          <w:p w14:paraId="1D21CE76"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(52)</w:t>
            </w:r>
          </w:p>
        </w:tc>
      </w:tr>
      <w:tr w:rsidR="002F7BBD" w:rsidRPr="002F7BBD" w14:paraId="13791E82" w14:textId="77777777" w:rsidTr="00370558">
        <w:trPr>
          <w:trHeight w:val="857"/>
        </w:trPr>
        <w:tc>
          <w:tcPr>
            <w:tcW w:w="1343" w:type="dxa"/>
            <w:tcBorders>
              <w:top w:val="single" w:sz="9" w:space="0" w:color="000000"/>
              <w:left w:val="single" w:sz="9" w:space="0" w:color="000000"/>
              <w:bottom w:val="single" w:sz="5" w:space="0" w:color="000000"/>
              <w:right w:val="single" w:sz="7" w:space="0" w:color="000000"/>
            </w:tcBorders>
            <w:vAlign w:val="center"/>
          </w:tcPr>
          <w:p w14:paraId="7E8CB6EC" w14:textId="77777777" w:rsidR="00EF5648" w:rsidRPr="002F7BBD" w:rsidRDefault="00EF5648" w:rsidP="00873831">
            <w:pPr>
              <w:pStyle w:val="xl211"/>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eastAsia="한컴돋움" w:hAnsi="Times New Roman" w:cs="Times New Roman" w:hint="eastAsia"/>
                <w:b/>
                <w:color w:val="000000" w:themeColor="text1"/>
                <w:sz w:val="20"/>
                <w:szCs w:val="16"/>
                <w:shd w:val="clear" w:color="000000" w:fill="FFFFFF"/>
              </w:rPr>
              <w:t>B</w:t>
            </w:r>
            <w:r w:rsidRPr="002F7BBD">
              <w:rPr>
                <w:rFonts w:ascii="Times New Roman" w:eastAsia="한컴돋움" w:hAnsi="Times New Roman" w:cs="Times New Roman"/>
                <w:b/>
                <w:color w:val="000000" w:themeColor="text1"/>
                <w:sz w:val="20"/>
                <w:szCs w:val="16"/>
                <w:shd w:val="clear" w:color="000000" w:fill="FFFFFF"/>
              </w:rPr>
              <w:t>y ordering organization</w:t>
            </w:r>
          </w:p>
        </w:tc>
        <w:tc>
          <w:tcPr>
            <w:tcW w:w="637" w:type="dxa"/>
            <w:tcBorders>
              <w:top w:val="single" w:sz="9" w:space="0" w:color="000000"/>
              <w:left w:val="none" w:sz="7" w:space="0" w:color="000000"/>
              <w:bottom w:val="single" w:sz="5" w:space="0" w:color="000000"/>
              <w:right w:val="single" w:sz="7" w:space="0" w:color="000000"/>
            </w:tcBorders>
            <w:vAlign w:val="center"/>
          </w:tcPr>
          <w:p w14:paraId="775271AB" w14:textId="77777777" w:rsidR="00EF5648" w:rsidRPr="002F7BBD" w:rsidRDefault="00EF5648" w:rsidP="00873831">
            <w:pPr>
              <w:pStyle w:val="xl216"/>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4243</w:t>
            </w:r>
          </w:p>
          <w:p w14:paraId="30DFA9BA" w14:textId="77777777" w:rsidR="00EF5648" w:rsidRPr="002F7BBD" w:rsidRDefault="00EF5648" w:rsidP="00873831">
            <w:pPr>
              <w:pStyle w:val="xl21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(1187)</w:t>
            </w:r>
          </w:p>
        </w:tc>
        <w:tc>
          <w:tcPr>
            <w:tcW w:w="633" w:type="dxa"/>
            <w:tcBorders>
              <w:top w:val="single" w:sz="9" w:space="0" w:color="000000"/>
              <w:left w:val="none" w:sz="2" w:space="0" w:color="000000"/>
              <w:bottom w:val="single" w:sz="5" w:space="0" w:color="000000"/>
              <w:right w:val="single" w:sz="3" w:space="0" w:color="000000"/>
            </w:tcBorders>
            <w:vAlign w:val="center"/>
          </w:tcPr>
          <w:p w14:paraId="0F7F211C" w14:textId="77777777" w:rsidR="00EF5648" w:rsidRPr="002F7BBD" w:rsidRDefault="00EF5648" w:rsidP="00873831">
            <w:pPr>
              <w:pStyle w:val="xl21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w:t>
            </w:r>
          </w:p>
          <w:p w14:paraId="1B25EF2A" w14:textId="77777777" w:rsidR="00EF5648" w:rsidRPr="002F7BBD" w:rsidRDefault="00EF5648" w:rsidP="00873831">
            <w:pPr>
              <w:pStyle w:val="xl21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w:t>
            </w:r>
          </w:p>
        </w:tc>
        <w:tc>
          <w:tcPr>
            <w:tcW w:w="633" w:type="dxa"/>
            <w:tcBorders>
              <w:top w:val="single" w:sz="9" w:space="0" w:color="000000"/>
              <w:left w:val="none" w:sz="3" w:space="0" w:color="000000"/>
              <w:bottom w:val="single" w:sz="5" w:space="0" w:color="000000"/>
              <w:right w:val="single" w:sz="3" w:space="0" w:color="000000"/>
            </w:tcBorders>
            <w:vAlign w:val="center"/>
          </w:tcPr>
          <w:p w14:paraId="1954D662"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w:t>
            </w:r>
          </w:p>
          <w:p w14:paraId="66B122F3"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(5)</w:t>
            </w:r>
          </w:p>
        </w:tc>
        <w:tc>
          <w:tcPr>
            <w:tcW w:w="633" w:type="dxa"/>
            <w:tcBorders>
              <w:top w:val="single" w:sz="9" w:space="0" w:color="000000"/>
              <w:left w:val="none" w:sz="3" w:space="0" w:color="000000"/>
              <w:bottom w:val="single" w:sz="5" w:space="0" w:color="000000"/>
              <w:right w:val="single" w:sz="3" w:space="0" w:color="000000"/>
            </w:tcBorders>
            <w:vAlign w:val="center"/>
          </w:tcPr>
          <w:p w14:paraId="3496AAB5"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45</w:t>
            </w:r>
          </w:p>
          <w:p w14:paraId="131FA0D9"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w:t>
            </w:r>
          </w:p>
        </w:tc>
        <w:tc>
          <w:tcPr>
            <w:tcW w:w="633" w:type="dxa"/>
            <w:tcBorders>
              <w:top w:val="single" w:sz="9" w:space="0" w:color="000000"/>
              <w:left w:val="none" w:sz="3" w:space="0" w:color="000000"/>
              <w:bottom w:val="single" w:sz="5" w:space="0" w:color="000000"/>
              <w:right w:val="single" w:sz="3" w:space="0" w:color="000000"/>
            </w:tcBorders>
            <w:vAlign w:val="center"/>
          </w:tcPr>
          <w:p w14:paraId="3F6A560F"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96</w:t>
            </w:r>
          </w:p>
          <w:p w14:paraId="6D746440"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(7)</w:t>
            </w:r>
          </w:p>
        </w:tc>
        <w:tc>
          <w:tcPr>
            <w:tcW w:w="633" w:type="dxa"/>
            <w:tcBorders>
              <w:top w:val="single" w:sz="9" w:space="0" w:color="000000"/>
              <w:left w:val="none" w:sz="3" w:space="0" w:color="000000"/>
              <w:bottom w:val="single" w:sz="5" w:space="0" w:color="000000"/>
              <w:right w:val="single" w:sz="3" w:space="0" w:color="000000"/>
            </w:tcBorders>
            <w:vAlign w:val="center"/>
          </w:tcPr>
          <w:p w14:paraId="2536CD2F"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115</w:t>
            </w:r>
          </w:p>
          <w:p w14:paraId="426A4723"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(26)</w:t>
            </w:r>
          </w:p>
        </w:tc>
        <w:tc>
          <w:tcPr>
            <w:tcW w:w="633" w:type="dxa"/>
            <w:tcBorders>
              <w:top w:val="single" w:sz="9" w:space="0" w:color="000000"/>
              <w:left w:val="none" w:sz="3" w:space="0" w:color="000000"/>
              <w:bottom w:val="single" w:sz="5" w:space="0" w:color="000000"/>
              <w:right w:val="single" w:sz="3" w:space="0" w:color="000000"/>
            </w:tcBorders>
            <w:vAlign w:val="center"/>
          </w:tcPr>
          <w:p w14:paraId="0237D300"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126</w:t>
            </w:r>
          </w:p>
          <w:p w14:paraId="32A64CD7" w14:textId="77777777" w:rsidR="00EF5648" w:rsidRPr="002F7BBD" w:rsidRDefault="00EF5648" w:rsidP="00873831">
            <w:pPr>
              <w:pStyle w:val="xl189"/>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(39)</w:t>
            </w:r>
          </w:p>
        </w:tc>
        <w:tc>
          <w:tcPr>
            <w:tcW w:w="633" w:type="dxa"/>
            <w:tcBorders>
              <w:top w:val="single" w:sz="9" w:space="0" w:color="000000"/>
              <w:left w:val="none" w:sz="3" w:space="0" w:color="000000"/>
              <w:bottom w:val="single" w:sz="5" w:space="0" w:color="000000"/>
              <w:right w:val="none" w:sz="3" w:space="0" w:color="000000"/>
            </w:tcBorders>
            <w:vAlign w:val="center"/>
          </w:tcPr>
          <w:p w14:paraId="30DEA388" w14:textId="77777777" w:rsidR="00EF5648" w:rsidRPr="002F7BBD" w:rsidRDefault="00EF5648" w:rsidP="00873831">
            <w:pPr>
              <w:pStyle w:val="xl190"/>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155</w:t>
            </w:r>
          </w:p>
          <w:p w14:paraId="68347790" w14:textId="77777777" w:rsidR="00EF5648" w:rsidRPr="002F7BBD" w:rsidRDefault="00EF5648" w:rsidP="00873831">
            <w:pPr>
              <w:pStyle w:val="xl190"/>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(63)</w:t>
            </w:r>
          </w:p>
        </w:tc>
        <w:tc>
          <w:tcPr>
            <w:tcW w:w="633" w:type="dxa"/>
            <w:tcBorders>
              <w:top w:val="single" w:sz="9" w:space="0" w:color="000000"/>
              <w:left w:val="single" w:sz="3" w:space="0" w:color="000000"/>
              <w:bottom w:val="single" w:sz="5" w:space="0" w:color="000000"/>
              <w:right w:val="single" w:sz="3" w:space="0" w:color="000000"/>
            </w:tcBorders>
            <w:vAlign w:val="center"/>
          </w:tcPr>
          <w:p w14:paraId="3FDBC360" w14:textId="77777777" w:rsidR="00EF5648" w:rsidRPr="002F7BBD" w:rsidRDefault="00EF5648" w:rsidP="00873831">
            <w:pPr>
              <w:pStyle w:val="xl19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188</w:t>
            </w:r>
          </w:p>
          <w:p w14:paraId="6CE32193" w14:textId="77777777" w:rsidR="00EF5648" w:rsidRPr="002F7BBD" w:rsidRDefault="00EF5648" w:rsidP="00873831">
            <w:pPr>
              <w:pStyle w:val="xl192"/>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(65)</w:t>
            </w:r>
          </w:p>
        </w:tc>
        <w:tc>
          <w:tcPr>
            <w:tcW w:w="633" w:type="dxa"/>
            <w:tcBorders>
              <w:top w:val="single" w:sz="9" w:space="0" w:color="000000"/>
              <w:left w:val="single" w:sz="3" w:space="0" w:color="000000"/>
              <w:bottom w:val="single" w:sz="5" w:space="0" w:color="000000"/>
              <w:right w:val="single" w:sz="3" w:space="0" w:color="000000"/>
            </w:tcBorders>
            <w:vAlign w:val="center"/>
          </w:tcPr>
          <w:p w14:paraId="608BED3A" w14:textId="77777777" w:rsidR="00EF5648" w:rsidRPr="002F7BBD" w:rsidRDefault="00EF5648" w:rsidP="00873831">
            <w:pPr>
              <w:pStyle w:val="xl201"/>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629</w:t>
            </w:r>
          </w:p>
          <w:p w14:paraId="7318A867" w14:textId="77777777" w:rsidR="00EF5648" w:rsidRPr="002F7BBD" w:rsidRDefault="00EF5648" w:rsidP="00873831">
            <w:pPr>
              <w:pStyle w:val="xl201"/>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(84)</w:t>
            </w:r>
          </w:p>
        </w:tc>
        <w:tc>
          <w:tcPr>
            <w:tcW w:w="633" w:type="dxa"/>
            <w:tcBorders>
              <w:top w:val="single" w:sz="9" w:space="0" w:color="000000"/>
              <w:left w:val="single" w:sz="3" w:space="0" w:color="000000"/>
              <w:bottom w:val="single" w:sz="5" w:space="0" w:color="000000"/>
              <w:right w:val="single" w:sz="3" w:space="0" w:color="000000"/>
            </w:tcBorders>
            <w:vAlign w:val="center"/>
          </w:tcPr>
          <w:p w14:paraId="14016B8F" w14:textId="77777777" w:rsidR="00EF5648" w:rsidRPr="002F7BBD" w:rsidRDefault="00EF5648" w:rsidP="00873831">
            <w:pPr>
              <w:pStyle w:val="xl201"/>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1213</w:t>
            </w:r>
          </w:p>
          <w:p w14:paraId="15881568" w14:textId="77777777" w:rsidR="00EF5648" w:rsidRPr="002F7BBD" w:rsidRDefault="00EF5648" w:rsidP="00873831">
            <w:pPr>
              <w:pStyle w:val="xl201"/>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(272)</w:t>
            </w:r>
          </w:p>
        </w:tc>
        <w:tc>
          <w:tcPr>
            <w:tcW w:w="633" w:type="dxa"/>
            <w:tcBorders>
              <w:top w:val="single" w:sz="9" w:space="0" w:color="000000"/>
              <w:left w:val="single" w:sz="3" w:space="0" w:color="000000"/>
              <w:bottom w:val="single" w:sz="5" w:space="0" w:color="000000"/>
              <w:right w:val="single" w:sz="9" w:space="0" w:color="000000"/>
            </w:tcBorders>
            <w:vAlign w:val="center"/>
          </w:tcPr>
          <w:p w14:paraId="20AA030F"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1654</w:t>
            </w:r>
          </w:p>
          <w:p w14:paraId="35442CD8" w14:textId="77777777" w:rsidR="00EF5648" w:rsidRPr="002F7BBD" w:rsidRDefault="00EF5648" w:rsidP="00873831">
            <w:pPr>
              <w:pStyle w:val="xl177"/>
              <w:snapToGrid w:val="0"/>
              <w:textAlignment w:val="baseline"/>
              <w:rPr>
                <w:rFonts w:ascii="Times New Roman" w:eastAsia="한컴돋움" w:hAnsi="Times New Roman" w:cs="Times New Roman"/>
                <w:b/>
                <w:color w:val="000000" w:themeColor="text1"/>
                <w:sz w:val="20"/>
                <w:szCs w:val="16"/>
                <w:shd w:val="clear" w:color="000000" w:fill="FFFFFF"/>
              </w:rPr>
            </w:pPr>
            <w:r w:rsidRPr="002F7BBD">
              <w:rPr>
                <w:rFonts w:ascii="Times New Roman" w:hAnsi="Times New Roman" w:cs="Times New Roman"/>
                <w:b/>
                <w:color w:val="000000" w:themeColor="text1"/>
                <w:sz w:val="20"/>
                <w:szCs w:val="16"/>
                <w:shd w:val="clear" w:color="000000" w:fill="FFFFFF"/>
              </w:rPr>
              <w:t>(613)</w:t>
            </w:r>
          </w:p>
        </w:tc>
      </w:tr>
      <w:tr w:rsidR="002F7BBD" w:rsidRPr="002F7BBD" w14:paraId="3C6D6CA5" w14:textId="77777777" w:rsidTr="00370558">
        <w:trPr>
          <w:trHeight w:val="781"/>
        </w:trPr>
        <w:tc>
          <w:tcPr>
            <w:tcW w:w="1343" w:type="dxa"/>
            <w:tcBorders>
              <w:top w:val="single" w:sz="5" w:space="0" w:color="000000"/>
              <w:left w:val="single" w:sz="9" w:space="0" w:color="000000"/>
              <w:bottom w:val="single" w:sz="5" w:space="0" w:color="000000"/>
              <w:right w:val="single" w:sz="7" w:space="0" w:color="000000"/>
            </w:tcBorders>
            <w:vAlign w:val="center"/>
          </w:tcPr>
          <w:p w14:paraId="28941202" w14:textId="77777777" w:rsidR="00EF5648" w:rsidRPr="002F7BBD" w:rsidRDefault="00EF5648" w:rsidP="00873831">
            <w:pPr>
              <w:pStyle w:val="xl21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C</w:t>
            </w:r>
            <w:r w:rsidRPr="002F7BBD">
              <w:rPr>
                <w:rFonts w:ascii="Times New Roman" w:eastAsia="한컴돋움" w:hAnsi="Times New Roman" w:cs="Times New Roman"/>
                <w:color w:val="000000" w:themeColor="text1"/>
                <w:sz w:val="20"/>
                <w:szCs w:val="16"/>
                <w:shd w:val="clear" w:color="000000" w:fill="FFFFFF"/>
              </w:rPr>
              <w:t>entral and local governments</w:t>
            </w:r>
          </w:p>
        </w:tc>
        <w:tc>
          <w:tcPr>
            <w:tcW w:w="637" w:type="dxa"/>
            <w:tcBorders>
              <w:top w:val="single" w:sz="5" w:space="0" w:color="000000"/>
              <w:left w:val="none" w:sz="7" w:space="0" w:color="000000"/>
              <w:bottom w:val="single" w:sz="5" w:space="0" w:color="000000"/>
              <w:right w:val="single" w:sz="7" w:space="0" w:color="000000"/>
            </w:tcBorders>
            <w:vAlign w:val="center"/>
          </w:tcPr>
          <w:p w14:paraId="538393B8"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3678</w:t>
            </w:r>
          </w:p>
          <w:p w14:paraId="79C6CE23"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(1013)</w:t>
            </w:r>
          </w:p>
        </w:tc>
        <w:tc>
          <w:tcPr>
            <w:tcW w:w="633" w:type="dxa"/>
            <w:tcBorders>
              <w:top w:val="single" w:sz="5" w:space="0" w:color="000000"/>
              <w:left w:val="none" w:sz="2" w:space="0" w:color="000000"/>
              <w:bottom w:val="single" w:sz="5" w:space="0" w:color="000000"/>
              <w:right w:val="single" w:sz="3" w:space="0" w:color="000000"/>
            </w:tcBorders>
            <w:vAlign w:val="center"/>
          </w:tcPr>
          <w:p w14:paraId="5ADEFBD1" w14:textId="77777777" w:rsidR="00EF5648" w:rsidRPr="002F7BBD" w:rsidRDefault="00EF5648" w:rsidP="00873831">
            <w:pPr>
              <w:pStyle w:val="xl21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p w14:paraId="376F585E" w14:textId="77777777" w:rsidR="00EF5648" w:rsidRPr="002F7BBD" w:rsidRDefault="00EF5648" w:rsidP="00873831">
            <w:pPr>
              <w:pStyle w:val="xl21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single" w:sz="5" w:space="0" w:color="000000"/>
              <w:left w:val="none" w:sz="3" w:space="0" w:color="000000"/>
              <w:bottom w:val="single" w:sz="5" w:space="0" w:color="000000"/>
              <w:right w:val="single" w:sz="3" w:space="0" w:color="000000"/>
            </w:tcBorders>
            <w:vAlign w:val="center"/>
          </w:tcPr>
          <w:p w14:paraId="459DE703"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15</w:t>
            </w:r>
          </w:p>
          <w:p w14:paraId="55B44843"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w:t>
            </w:r>
          </w:p>
        </w:tc>
        <w:tc>
          <w:tcPr>
            <w:tcW w:w="633" w:type="dxa"/>
            <w:tcBorders>
              <w:top w:val="single" w:sz="5" w:space="0" w:color="000000"/>
              <w:left w:val="none" w:sz="3" w:space="0" w:color="000000"/>
              <w:bottom w:val="single" w:sz="5" w:space="0" w:color="000000"/>
              <w:right w:val="single" w:sz="3" w:space="0" w:color="000000"/>
            </w:tcBorders>
            <w:vAlign w:val="center"/>
          </w:tcPr>
          <w:p w14:paraId="00451AF2"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25</w:t>
            </w:r>
          </w:p>
          <w:p w14:paraId="762758E7"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w:t>
            </w:r>
          </w:p>
        </w:tc>
        <w:tc>
          <w:tcPr>
            <w:tcW w:w="633" w:type="dxa"/>
            <w:tcBorders>
              <w:top w:val="single" w:sz="5" w:space="0" w:color="000000"/>
              <w:left w:val="none" w:sz="3" w:space="0" w:color="000000"/>
              <w:bottom w:val="single" w:sz="5" w:space="0" w:color="000000"/>
              <w:right w:val="single" w:sz="3" w:space="0" w:color="000000"/>
            </w:tcBorders>
            <w:vAlign w:val="center"/>
          </w:tcPr>
          <w:p w14:paraId="5E8A8F74"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54</w:t>
            </w:r>
          </w:p>
          <w:p w14:paraId="04AE2ED5"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w:t>
            </w:r>
          </w:p>
        </w:tc>
        <w:tc>
          <w:tcPr>
            <w:tcW w:w="633" w:type="dxa"/>
            <w:tcBorders>
              <w:top w:val="single" w:sz="5" w:space="0" w:color="000000"/>
              <w:left w:val="none" w:sz="3" w:space="0" w:color="000000"/>
              <w:bottom w:val="single" w:sz="5" w:space="0" w:color="000000"/>
              <w:right w:val="single" w:sz="3" w:space="0" w:color="000000"/>
            </w:tcBorders>
            <w:vAlign w:val="center"/>
          </w:tcPr>
          <w:p w14:paraId="2947651E"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71</w:t>
            </w:r>
          </w:p>
          <w:p w14:paraId="32FEEB2B"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(16)</w:t>
            </w:r>
          </w:p>
        </w:tc>
        <w:tc>
          <w:tcPr>
            <w:tcW w:w="633" w:type="dxa"/>
            <w:tcBorders>
              <w:top w:val="single" w:sz="5" w:space="0" w:color="000000"/>
              <w:left w:val="none" w:sz="3" w:space="0" w:color="000000"/>
              <w:bottom w:val="single" w:sz="5" w:space="0" w:color="000000"/>
              <w:right w:val="single" w:sz="3" w:space="0" w:color="000000"/>
            </w:tcBorders>
            <w:vAlign w:val="center"/>
          </w:tcPr>
          <w:p w14:paraId="78909E18"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78</w:t>
            </w:r>
          </w:p>
          <w:p w14:paraId="5F0DF7E0"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(24)</w:t>
            </w:r>
          </w:p>
        </w:tc>
        <w:tc>
          <w:tcPr>
            <w:tcW w:w="633" w:type="dxa"/>
            <w:tcBorders>
              <w:top w:val="single" w:sz="5" w:space="0" w:color="000000"/>
              <w:left w:val="none" w:sz="3" w:space="0" w:color="000000"/>
              <w:bottom w:val="single" w:sz="5" w:space="0" w:color="000000"/>
              <w:right w:val="none" w:sz="3" w:space="0" w:color="000000"/>
            </w:tcBorders>
            <w:vAlign w:val="center"/>
          </w:tcPr>
          <w:p w14:paraId="35EB41A4"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106</w:t>
            </w:r>
          </w:p>
          <w:p w14:paraId="1D41EE52"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(46)</w:t>
            </w:r>
          </w:p>
        </w:tc>
        <w:tc>
          <w:tcPr>
            <w:tcW w:w="633" w:type="dxa"/>
            <w:tcBorders>
              <w:top w:val="single" w:sz="5" w:space="0" w:color="000000"/>
              <w:left w:val="single" w:sz="3" w:space="0" w:color="000000"/>
              <w:bottom w:val="single" w:sz="5" w:space="0" w:color="000000"/>
              <w:right w:val="single" w:sz="3" w:space="0" w:color="000000"/>
            </w:tcBorders>
            <w:vAlign w:val="center"/>
          </w:tcPr>
          <w:p w14:paraId="05608D0B"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135</w:t>
            </w:r>
          </w:p>
          <w:p w14:paraId="640F9CE3"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(41)</w:t>
            </w:r>
          </w:p>
        </w:tc>
        <w:tc>
          <w:tcPr>
            <w:tcW w:w="633" w:type="dxa"/>
            <w:tcBorders>
              <w:top w:val="single" w:sz="5" w:space="0" w:color="000000"/>
              <w:left w:val="single" w:sz="3" w:space="0" w:color="000000"/>
              <w:bottom w:val="single" w:sz="5" w:space="0" w:color="000000"/>
              <w:right w:val="single" w:sz="3" w:space="0" w:color="000000"/>
            </w:tcBorders>
            <w:vAlign w:val="center"/>
          </w:tcPr>
          <w:p w14:paraId="46028BA7"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534</w:t>
            </w:r>
          </w:p>
          <w:p w14:paraId="6AB461AD"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(57)</w:t>
            </w:r>
          </w:p>
        </w:tc>
        <w:tc>
          <w:tcPr>
            <w:tcW w:w="633" w:type="dxa"/>
            <w:tcBorders>
              <w:top w:val="single" w:sz="5" w:space="0" w:color="000000"/>
              <w:left w:val="single" w:sz="3" w:space="0" w:color="000000"/>
              <w:bottom w:val="single" w:sz="5" w:space="0" w:color="000000"/>
              <w:right w:val="single" w:sz="3" w:space="0" w:color="000000"/>
            </w:tcBorders>
            <w:vAlign w:val="center"/>
          </w:tcPr>
          <w:p w14:paraId="25142C26"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1103</w:t>
            </w:r>
          </w:p>
          <w:p w14:paraId="11EE82C7"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(243)</w:t>
            </w:r>
          </w:p>
        </w:tc>
        <w:tc>
          <w:tcPr>
            <w:tcW w:w="633" w:type="dxa"/>
            <w:tcBorders>
              <w:top w:val="single" w:sz="5" w:space="0" w:color="000000"/>
              <w:left w:val="single" w:sz="3" w:space="0" w:color="000000"/>
              <w:bottom w:val="single" w:sz="5" w:space="0" w:color="000000"/>
              <w:right w:val="single" w:sz="9" w:space="0" w:color="000000"/>
            </w:tcBorders>
            <w:vAlign w:val="center"/>
          </w:tcPr>
          <w:p w14:paraId="061BBF06"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1554</w:t>
            </w:r>
          </w:p>
          <w:p w14:paraId="717BFB87"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(570)</w:t>
            </w:r>
          </w:p>
        </w:tc>
      </w:tr>
      <w:tr w:rsidR="002F7BBD" w:rsidRPr="002F7BBD" w14:paraId="528C5938" w14:textId="77777777" w:rsidTr="00873831">
        <w:trPr>
          <w:trHeight w:val="471"/>
        </w:trPr>
        <w:tc>
          <w:tcPr>
            <w:tcW w:w="1343" w:type="dxa"/>
            <w:tcBorders>
              <w:top w:val="single" w:sz="5" w:space="0" w:color="000000"/>
              <w:left w:val="single" w:sz="9" w:space="0" w:color="000000"/>
              <w:bottom w:val="single" w:sz="9" w:space="0" w:color="000000"/>
              <w:right w:val="single" w:sz="7" w:space="0" w:color="000000"/>
            </w:tcBorders>
            <w:vAlign w:val="center"/>
          </w:tcPr>
          <w:p w14:paraId="4CEDC07F" w14:textId="77777777" w:rsidR="00EF5648" w:rsidRPr="002F7BBD" w:rsidRDefault="00EF5648" w:rsidP="00873831">
            <w:pPr>
              <w:pStyle w:val="xl21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hint="eastAsia"/>
                <w:color w:val="000000" w:themeColor="text1"/>
                <w:sz w:val="20"/>
                <w:szCs w:val="16"/>
                <w:shd w:val="clear" w:color="000000" w:fill="FFFFFF"/>
              </w:rPr>
              <w:t>P</w:t>
            </w:r>
            <w:r w:rsidRPr="002F7BBD">
              <w:rPr>
                <w:rFonts w:ascii="Times New Roman" w:eastAsia="한컴돋움" w:hAnsi="Times New Roman" w:cs="Times New Roman"/>
                <w:color w:val="000000" w:themeColor="text1"/>
                <w:sz w:val="20"/>
                <w:szCs w:val="16"/>
                <w:shd w:val="clear" w:color="000000" w:fill="FFFFFF"/>
              </w:rPr>
              <w:t>rivate sector</w:t>
            </w:r>
          </w:p>
          <w:p w14:paraId="57FE97B6" w14:textId="77777777" w:rsidR="00EF5648" w:rsidRPr="002F7BBD" w:rsidRDefault="00EF5648" w:rsidP="00873831">
            <w:pPr>
              <w:pStyle w:val="xl21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eastAsia="한컴돋움" w:hAnsi="Times New Roman" w:cs="Times New Roman"/>
                <w:color w:val="000000" w:themeColor="text1"/>
                <w:sz w:val="20"/>
                <w:szCs w:val="16"/>
                <w:shd w:val="clear" w:color="000000" w:fill="FFFFFF"/>
              </w:rPr>
              <w:t>(including public institutions)</w:t>
            </w:r>
          </w:p>
        </w:tc>
        <w:tc>
          <w:tcPr>
            <w:tcW w:w="637" w:type="dxa"/>
            <w:tcBorders>
              <w:top w:val="single" w:sz="5" w:space="0" w:color="000000"/>
              <w:left w:val="none" w:sz="7" w:space="0" w:color="000000"/>
              <w:bottom w:val="single" w:sz="9" w:space="0" w:color="000000"/>
              <w:right w:val="single" w:sz="7" w:space="0" w:color="000000"/>
            </w:tcBorders>
            <w:vAlign w:val="center"/>
          </w:tcPr>
          <w:p w14:paraId="5D0EF735"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565</w:t>
            </w:r>
          </w:p>
          <w:p w14:paraId="222EA125" w14:textId="77777777" w:rsidR="00EF5648" w:rsidRPr="002F7BBD" w:rsidRDefault="00EF5648" w:rsidP="00873831">
            <w:pPr>
              <w:pStyle w:val="xl215"/>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(174)</w:t>
            </w:r>
          </w:p>
        </w:tc>
        <w:tc>
          <w:tcPr>
            <w:tcW w:w="633" w:type="dxa"/>
            <w:tcBorders>
              <w:top w:val="single" w:sz="5" w:space="0" w:color="000000"/>
              <w:left w:val="none" w:sz="2" w:space="0" w:color="000000"/>
              <w:bottom w:val="single" w:sz="9" w:space="0" w:color="000000"/>
              <w:right w:val="single" w:sz="3" w:space="0" w:color="000000"/>
            </w:tcBorders>
            <w:vAlign w:val="center"/>
          </w:tcPr>
          <w:p w14:paraId="71E8C9B4" w14:textId="77777777" w:rsidR="00EF5648" w:rsidRPr="002F7BBD" w:rsidRDefault="00EF5648" w:rsidP="00873831">
            <w:pPr>
              <w:pStyle w:val="xl21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w:t>
            </w:r>
          </w:p>
        </w:tc>
        <w:tc>
          <w:tcPr>
            <w:tcW w:w="633" w:type="dxa"/>
            <w:tcBorders>
              <w:top w:val="single" w:sz="5" w:space="0" w:color="000000"/>
              <w:left w:val="none" w:sz="3" w:space="0" w:color="000000"/>
              <w:bottom w:val="single" w:sz="9" w:space="0" w:color="000000"/>
              <w:right w:val="single" w:sz="3" w:space="0" w:color="000000"/>
            </w:tcBorders>
            <w:vAlign w:val="center"/>
          </w:tcPr>
          <w:p w14:paraId="0A8EE040"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single" w:sz="5" w:space="0" w:color="000000"/>
              <w:left w:val="none" w:sz="3" w:space="0" w:color="000000"/>
              <w:bottom w:val="single" w:sz="9" w:space="0" w:color="000000"/>
              <w:right w:val="single" w:sz="3" w:space="0" w:color="000000"/>
            </w:tcBorders>
            <w:vAlign w:val="center"/>
          </w:tcPr>
          <w:p w14:paraId="263DB36B"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w:t>
            </w:r>
          </w:p>
          <w:p w14:paraId="2818E43E"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w:t>
            </w:r>
          </w:p>
        </w:tc>
        <w:tc>
          <w:tcPr>
            <w:tcW w:w="633" w:type="dxa"/>
            <w:tcBorders>
              <w:top w:val="single" w:sz="5" w:space="0" w:color="000000"/>
              <w:left w:val="none" w:sz="3" w:space="0" w:color="000000"/>
              <w:bottom w:val="single" w:sz="9" w:space="0" w:color="000000"/>
              <w:right w:val="single" w:sz="3" w:space="0" w:color="000000"/>
            </w:tcBorders>
            <w:vAlign w:val="center"/>
          </w:tcPr>
          <w:p w14:paraId="5DF8E63A"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42</w:t>
            </w:r>
          </w:p>
          <w:p w14:paraId="30A538C1"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w:t>
            </w:r>
          </w:p>
        </w:tc>
        <w:tc>
          <w:tcPr>
            <w:tcW w:w="633" w:type="dxa"/>
            <w:tcBorders>
              <w:top w:val="single" w:sz="5" w:space="0" w:color="000000"/>
              <w:left w:val="none" w:sz="3" w:space="0" w:color="000000"/>
              <w:bottom w:val="single" w:sz="9" w:space="0" w:color="000000"/>
              <w:right w:val="single" w:sz="3" w:space="0" w:color="000000"/>
            </w:tcBorders>
            <w:vAlign w:val="center"/>
          </w:tcPr>
          <w:p w14:paraId="4D7F1D5A"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44</w:t>
            </w:r>
          </w:p>
          <w:p w14:paraId="2095EC59"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w:t>
            </w:r>
          </w:p>
        </w:tc>
        <w:tc>
          <w:tcPr>
            <w:tcW w:w="633" w:type="dxa"/>
            <w:tcBorders>
              <w:top w:val="single" w:sz="5" w:space="0" w:color="000000"/>
              <w:left w:val="none" w:sz="3" w:space="0" w:color="000000"/>
              <w:bottom w:val="single" w:sz="9" w:space="0" w:color="000000"/>
              <w:right w:val="single" w:sz="3" w:space="0" w:color="000000"/>
            </w:tcBorders>
            <w:vAlign w:val="center"/>
          </w:tcPr>
          <w:p w14:paraId="3298E654"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48</w:t>
            </w:r>
          </w:p>
          <w:p w14:paraId="2EC8EFBF" w14:textId="77777777" w:rsidR="00EF5648" w:rsidRPr="002F7BBD" w:rsidRDefault="00EF5648" w:rsidP="00873831">
            <w:pPr>
              <w:pStyle w:val="xl189"/>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(15)</w:t>
            </w:r>
          </w:p>
        </w:tc>
        <w:tc>
          <w:tcPr>
            <w:tcW w:w="633" w:type="dxa"/>
            <w:tcBorders>
              <w:top w:val="single" w:sz="5" w:space="0" w:color="000000"/>
              <w:left w:val="none" w:sz="3" w:space="0" w:color="000000"/>
              <w:bottom w:val="single" w:sz="9" w:space="0" w:color="000000"/>
              <w:right w:val="none" w:sz="3" w:space="0" w:color="000000"/>
            </w:tcBorders>
            <w:vAlign w:val="center"/>
          </w:tcPr>
          <w:p w14:paraId="6DA233F2"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49</w:t>
            </w:r>
          </w:p>
          <w:p w14:paraId="02AFC8A6" w14:textId="77777777" w:rsidR="00EF5648" w:rsidRPr="002F7BBD" w:rsidRDefault="00EF5648" w:rsidP="00873831">
            <w:pPr>
              <w:pStyle w:val="xl190"/>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(17)</w:t>
            </w:r>
          </w:p>
        </w:tc>
        <w:tc>
          <w:tcPr>
            <w:tcW w:w="633" w:type="dxa"/>
            <w:tcBorders>
              <w:top w:val="single" w:sz="5" w:space="0" w:color="000000"/>
              <w:left w:val="single" w:sz="3" w:space="0" w:color="000000"/>
              <w:bottom w:val="single" w:sz="9" w:space="0" w:color="000000"/>
              <w:right w:val="single" w:sz="3" w:space="0" w:color="000000"/>
            </w:tcBorders>
            <w:vAlign w:val="center"/>
          </w:tcPr>
          <w:p w14:paraId="2CB133FD"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53</w:t>
            </w:r>
          </w:p>
          <w:p w14:paraId="252446C8" w14:textId="77777777" w:rsidR="00EF5648" w:rsidRPr="002F7BBD" w:rsidRDefault="00EF5648" w:rsidP="00873831">
            <w:pPr>
              <w:pStyle w:val="xl192"/>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(24)</w:t>
            </w:r>
          </w:p>
        </w:tc>
        <w:tc>
          <w:tcPr>
            <w:tcW w:w="633" w:type="dxa"/>
            <w:tcBorders>
              <w:top w:val="single" w:sz="5" w:space="0" w:color="000000"/>
              <w:left w:val="single" w:sz="3" w:space="0" w:color="000000"/>
              <w:bottom w:val="single" w:sz="9" w:space="0" w:color="000000"/>
              <w:right w:val="single" w:sz="3" w:space="0" w:color="000000"/>
            </w:tcBorders>
            <w:vAlign w:val="center"/>
          </w:tcPr>
          <w:p w14:paraId="7BBC3747"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95</w:t>
            </w:r>
          </w:p>
          <w:p w14:paraId="7EA189B6"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(27)</w:t>
            </w:r>
          </w:p>
        </w:tc>
        <w:tc>
          <w:tcPr>
            <w:tcW w:w="633" w:type="dxa"/>
            <w:tcBorders>
              <w:top w:val="single" w:sz="5" w:space="0" w:color="000000"/>
              <w:left w:val="single" w:sz="3" w:space="0" w:color="000000"/>
              <w:bottom w:val="single" w:sz="9" w:space="0" w:color="000000"/>
              <w:right w:val="single" w:sz="3" w:space="0" w:color="000000"/>
            </w:tcBorders>
            <w:vAlign w:val="center"/>
          </w:tcPr>
          <w:p w14:paraId="162D131D"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110</w:t>
            </w:r>
          </w:p>
          <w:p w14:paraId="5A430D16"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(29)</w:t>
            </w:r>
          </w:p>
        </w:tc>
        <w:tc>
          <w:tcPr>
            <w:tcW w:w="633" w:type="dxa"/>
            <w:tcBorders>
              <w:top w:val="single" w:sz="5" w:space="0" w:color="000000"/>
              <w:left w:val="single" w:sz="3" w:space="0" w:color="000000"/>
              <w:bottom w:val="single" w:sz="9" w:space="0" w:color="000000"/>
              <w:right w:val="single" w:sz="9" w:space="0" w:color="000000"/>
            </w:tcBorders>
            <w:vAlign w:val="center"/>
          </w:tcPr>
          <w:p w14:paraId="5959DEC1"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100</w:t>
            </w:r>
          </w:p>
          <w:p w14:paraId="67C3832E" w14:textId="77777777" w:rsidR="00EF5648" w:rsidRPr="002F7BBD" w:rsidRDefault="00EF5648" w:rsidP="00873831">
            <w:pPr>
              <w:pStyle w:val="xl201"/>
              <w:snapToGrid w:val="0"/>
              <w:textAlignment w:val="baseline"/>
              <w:rPr>
                <w:rFonts w:ascii="Times New Roman" w:eastAsia="한컴돋움"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(43)</w:t>
            </w:r>
          </w:p>
        </w:tc>
      </w:tr>
      <w:tr w:rsidR="00EF5648" w:rsidRPr="002F7BBD" w14:paraId="7040DAB5" w14:textId="77777777" w:rsidTr="00873831">
        <w:trPr>
          <w:trHeight w:val="256"/>
        </w:trPr>
        <w:tc>
          <w:tcPr>
            <w:tcW w:w="7677" w:type="dxa"/>
            <w:gridSpan w:val="11"/>
            <w:tcBorders>
              <w:top w:val="single" w:sz="9" w:space="0" w:color="000000"/>
              <w:left w:val="none" w:sz="2" w:space="0" w:color="FFFFFF"/>
              <w:bottom w:val="none" w:sz="2" w:space="0" w:color="FFFFFF"/>
              <w:right w:val="none" w:sz="2" w:space="0" w:color="FFFFFF"/>
            </w:tcBorders>
            <w:vAlign w:val="center"/>
          </w:tcPr>
          <w:p w14:paraId="6D47AD8E" w14:textId="77777777" w:rsidR="00EF5648" w:rsidRPr="002F7BBD" w:rsidRDefault="00EF5648" w:rsidP="00873831">
            <w:pPr>
              <w:pStyle w:val="xl173"/>
              <w:snapToGrid w:val="0"/>
              <w:jc w:val="left"/>
              <w:textAlignment w:val="baseline"/>
              <w:rPr>
                <w:rFonts w:ascii="Times New Roman" w:eastAsia="한컴돋움" w:hAnsi="Times New Roman" w:cs="Times New Roman"/>
                <w:color w:val="000000" w:themeColor="text1"/>
                <w:szCs w:val="20"/>
                <w:shd w:val="clear" w:color="000000" w:fill="FFFFFF"/>
              </w:rPr>
            </w:pPr>
            <w:r w:rsidRPr="002F7BBD">
              <w:rPr>
                <w:rFonts w:ascii="Times New Roman" w:eastAsia="한컴돋움" w:hAnsi="Times New Roman" w:cs="Times New Roman"/>
                <w:color w:val="000000" w:themeColor="text1"/>
                <w:szCs w:val="20"/>
                <w:shd w:val="clear" w:color="000000" w:fill="FFFFFF"/>
              </w:rPr>
              <w:t>*The number in parentheses represents the cases of main certification.</w:t>
            </w:r>
          </w:p>
        </w:tc>
        <w:tc>
          <w:tcPr>
            <w:tcW w:w="633" w:type="dxa"/>
            <w:tcBorders>
              <w:top w:val="single" w:sz="9" w:space="0" w:color="000000"/>
              <w:left w:val="none" w:sz="2" w:space="0" w:color="FFFFFF"/>
              <w:bottom w:val="none" w:sz="2" w:space="0" w:color="FFFFFF"/>
              <w:right w:val="none" w:sz="2" w:space="0" w:color="FFFFFF"/>
            </w:tcBorders>
            <w:vAlign w:val="center"/>
          </w:tcPr>
          <w:p w14:paraId="71DA1638" w14:textId="77777777" w:rsidR="00EF5648" w:rsidRPr="002F7BBD" w:rsidRDefault="00EF5648" w:rsidP="00873831">
            <w:pPr>
              <w:pStyle w:val="xl173"/>
              <w:snapToGrid w:val="0"/>
              <w:jc w:val="left"/>
              <w:textAlignment w:val="baseline"/>
              <w:rPr>
                <w:rFonts w:ascii="Times New Roman" w:eastAsia="한컴돋움" w:hAnsi="Times New Roman" w:cs="Times New Roman"/>
                <w:color w:val="000000" w:themeColor="text1"/>
                <w:szCs w:val="20"/>
                <w:shd w:val="clear" w:color="000000" w:fill="FFFFFF"/>
              </w:rPr>
            </w:pPr>
          </w:p>
        </w:tc>
        <w:tc>
          <w:tcPr>
            <w:tcW w:w="633" w:type="dxa"/>
            <w:tcBorders>
              <w:top w:val="single" w:sz="9" w:space="0" w:color="000000"/>
              <w:left w:val="none" w:sz="2" w:space="0" w:color="FFFFFF"/>
              <w:bottom w:val="none" w:sz="2" w:space="0" w:color="FFFFFF"/>
              <w:right w:val="none" w:sz="2" w:space="0" w:color="FFFFFF"/>
            </w:tcBorders>
            <w:vAlign w:val="center"/>
          </w:tcPr>
          <w:p w14:paraId="56936970" w14:textId="77777777" w:rsidR="00EF5648" w:rsidRPr="002F7BBD" w:rsidRDefault="00EF5648" w:rsidP="00873831">
            <w:pPr>
              <w:pStyle w:val="xl173"/>
              <w:snapToGrid w:val="0"/>
              <w:jc w:val="left"/>
              <w:textAlignment w:val="baseline"/>
              <w:rPr>
                <w:rFonts w:ascii="Times New Roman" w:eastAsia="한컴돋움" w:hAnsi="Times New Roman" w:cs="Times New Roman"/>
                <w:color w:val="000000" w:themeColor="text1"/>
                <w:szCs w:val="20"/>
                <w:shd w:val="clear" w:color="000000" w:fill="FFFFFF"/>
              </w:rPr>
            </w:pPr>
          </w:p>
        </w:tc>
      </w:tr>
    </w:tbl>
    <w:p w14:paraId="0313369D" w14:textId="77777777" w:rsidR="00EF5648" w:rsidRPr="002F7BBD" w:rsidRDefault="00EF5648" w:rsidP="00EF5648">
      <w:pPr>
        <w:pStyle w:val="20"/>
        <w:wordWrap/>
        <w:spacing w:line="240" w:lineRule="auto"/>
        <w:rPr>
          <w:rFonts w:ascii="Times New Roman" w:eastAsia="휴먼명조" w:hAnsi="Times New Roman" w:cs="Times New Roman"/>
          <w:b/>
          <w:color w:val="000000" w:themeColor="text1"/>
          <w:sz w:val="24"/>
          <w:szCs w:val="20"/>
        </w:rPr>
      </w:pPr>
    </w:p>
    <w:p w14:paraId="1077AFB1" w14:textId="77777777" w:rsidR="007C5575" w:rsidRPr="002F7BBD" w:rsidRDefault="007C5575">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1322C508" w14:textId="4DE97699"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Situation of Risk and Humanitarian Emergencies (Article 11)</w:t>
      </w:r>
    </w:p>
    <w:p w14:paraId="4D9AC27D" w14:textId="77777777" w:rsidR="007C5575" w:rsidRPr="002F7BBD" w:rsidRDefault="007C5575"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37ED8CE4" w14:textId="77777777" w:rsidR="00EF5648" w:rsidRPr="002F7BBD" w:rsidRDefault="00EF5648" w:rsidP="00EF5648">
      <w:pPr>
        <w:pStyle w:val="aa"/>
        <w:spacing w:line="240" w:lineRule="auto"/>
        <w:jc w:val="left"/>
        <w:rPr>
          <w:rFonts w:ascii="Times New Roman" w:eastAsia="휴먼명조" w:hAnsi="Times New Roman" w:cs="Times New Roman"/>
          <w:b/>
          <w:color w:val="000000" w:themeColor="text1"/>
          <w:sz w:val="28"/>
          <w:szCs w:val="20"/>
        </w:rPr>
      </w:pPr>
      <w:r w:rsidRPr="002F7BBD">
        <w:rPr>
          <w:rFonts w:ascii="Times New Roman" w:hAnsi="Times New Roman" w:cs="Times New Roman"/>
          <w:color w:val="000000" w:themeColor="text1"/>
          <w:sz w:val="24"/>
          <w:szCs w:val="20"/>
          <w:shd w:val="clear" w:color="000000" w:fill="FFFFFF"/>
        </w:rPr>
        <w:t>&lt;</w:t>
      </w:r>
      <w:r w:rsidRPr="002F7BBD">
        <w:rPr>
          <w:rFonts w:ascii="Times New Roman" w:hAnsi="Times New Roman" w:cs="Times New Roman" w:hint="eastAsia"/>
          <w:color w:val="000000" w:themeColor="text1"/>
          <w:sz w:val="24"/>
          <w:szCs w:val="20"/>
          <w:shd w:val="clear" w:color="000000" w:fill="FFFFFF"/>
        </w:rPr>
        <w:t>T</w:t>
      </w:r>
      <w:r w:rsidRPr="002F7BBD">
        <w:rPr>
          <w:rFonts w:ascii="Times New Roman" w:hAnsi="Times New Roman" w:cs="Times New Roman"/>
          <w:color w:val="000000" w:themeColor="text1"/>
          <w:sz w:val="24"/>
          <w:szCs w:val="20"/>
          <w:shd w:val="clear" w:color="000000" w:fill="FFFFFF"/>
        </w:rPr>
        <w:t>able 11-1&gt; Procedures for Putting the National Safety Management Masterplan into Action</w:t>
      </w:r>
    </w:p>
    <w:tbl>
      <w:tblPr>
        <w:tblOverlap w:val="never"/>
        <w:tblW w:w="8940" w:type="dxa"/>
        <w:tblInd w:w="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890"/>
        <w:gridCol w:w="394"/>
        <w:gridCol w:w="1956"/>
        <w:gridCol w:w="394"/>
        <w:gridCol w:w="1956"/>
        <w:gridCol w:w="394"/>
        <w:gridCol w:w="1956"/>
      </w:tblGrid>
      <w:tr w:rsidR="002F7BBD" w:rsidRPr="002F7BBD" w14:paraId="2A218894" w14:textId="77777777" w:rsidTr="007C5575">
        <w:trPr>
          <w:trHeight w:val="490"/>
        </w:trPr>
        <w:tc>
          <w:tcPr>
            <w:tcW w:w="189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F42CE29"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Establishment of the masterplan</w:t>
            </w:r>
          </w:p>
        </w:tc>
        <w:tc>
          <w:tcPr>
            <w:tcW w:w="394"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14:paraId="30EBD1BD"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바탕" w:eastAsia="바탕" w:hAnsi="바탕" w:cs="바탕" w:hint="eastAsia"/>
                <w:b/>
                <w:color w:val="000000" w:themeColor="text1"/>
                <w:szCs w:val="16"/>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61DA0724"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I</w:t>
            </w:r>
            <w:r w:rsidRPr="002F7BBD">
              <w:rPr>
                <w:rFonts w:ascii="Times New Roman" w:eastAsia="한양중고딕" w:hAnsi="Times New Roman" w:cs="Times New Roman"/>
                <w:b/>
                <w:color w:val="000000" w:themeColor="text1"/>
                <w:szCs w:val="16"/>
              </w:rPr>
              <w:t>mplementation plan</w:t>
            </w:r>
          </w:p>
        </w:tc>
        <w:tc>
          <w:tcPr>
            <w:tcW w:w="394"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14:paraId="0450D4DC"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바탕" w:eastAsia="바탕" w:hAnsi="바탕" w:cs="바탕" w:hint="eastAsia"/>
                <w:b/>
                <w:color w:val="000000" w:themeColor="text1"/>
                <w:szCs w:val="16"/>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2C02BB2A"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S</w:t>
            </w:r>
            <w:r w:rsidRPr="002F7BBD">
              <w:rPr>
                <w:rFonts w:ascii="Times New Roman" w:eastAsia="한양중고딕" w:hAnsi="Times New Roman" w:cs="Times New Roman"/>
                <w:b/>
                <w:color w:val="000000" w:themeColor="text1"/>
                <w:szCs w:val="16"/>
              </w:rPr>
              <w:t>afety management plans of cities and provinces of upper-level local autonomy</w:t>
            </w:r>
          </w:p>
        </w:tc>
        <w:tc>
          <w:tcPr>
            <w:tcW w:w="394" w:type="dxa"/>
            <w:tcBorders>
              <w:top w:val="none" w:sz="3" w:space="0" w:color="000000"/>
              <w:left w:val="single" w:sz="3" w:space="0" w:color="000000"/>
              <w:bottom w:val="none" w:sz="3" w:space="0" w:color="000000"/>
              <w:right w:val="single" w:sz="3" w:space="0" w:color="000000"/>
            </w:tcBorders>
            <w:tcMar>
              <w:top w:w="0" w:type="dxa"/>
              <w:left w:w="0" w:type="dxa"/>
              <w:bottom w:w="0" w:type="dxa"/>
              <w:right w:w="0" w:type="dxa"/>
            </w:tcMar>
            <w:vAlign w:val="center"/>
          </w:tcPr>
          <w:p w14:paraId="7FD2F96B"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바탕" w:eastAsia="바탕" w:hAnsi="바탕" w:cs="바탕" w:hint="eastAsia"/>
                <w:b/>
                <w:color w:val="000000" w:themeColor="text1"/>
                <w:szCs w:val="16"/>
              </w:rPr>
              <w:t>⇒</w:t>
            </w:r>
          </w:p>
        </w:tc>
        <w:tc>
          <w:tcPr>
            <w:tcW w:w="19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14:paraId="5BB782CB"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Safety management plans of cities, counties, and districts of lower-level local autonomy</w:t>
            </w:r>
          </w:p>
        </w:tc>
      </w:tr>
      <w:tr w:rsidR="002F7BBD" w:rsidRPr="002F7BBD" w14:paraId="21744980" w14:textId="77777777" w:rsidTr="007C5575">
        <w:trPr>
          <w:trHeight w:val="114"/>
        </w:trPr>
        <w:tc>
          <w:tcPr>
            <w:tcW w:w="1890" w:type="dxa"/>
            <w:tcBorders>
              <w:top w:val="single" w:sz="3" w:space="0" w:color="000000"/>
              <w:left w:val="none" w:sz="3" w:space="0" w:color="000000"/>
              <w:bottom w:val="single" w:sz="3" w:space="0" w:color="000000"/>
              <w:right w:val="none" w:sz="3" w:space="0" w:color="000000"/>
            </w:tcBorders>
            <w:tcMar>
              <w:top w:w="0" w:type="dxa"/>
              <w:left w:w="0" w:type="dxa"/>
              <w:bottom w:w="0" w:type="dxa"/>
              <w:right w:w="0" w:type="dxa"/>
            </w:tcMar>
            <w:vAlign w:val="center"/>
          </w:tcPr>
          <w:p w14:paraId="63815FA5"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c>
          <w:tcPr>
            <w:tcW w:w="394" w:type="dxa"/>
            <w:tcBorders>
              <w:top w:val="none" w:sz="3" w:space="0" w:color="000000"/>
              <w:left w:val="none" w:sz="3" w:space="0" w:color="000000"/>
              <w:bottom w:val="none" w:sz="3" w:space="0" w:color="000000"/>
              <w:right w:val="none" w:sz="3" w:space="0" w:color="000000"/>
            </w:tcBorders>
            <w:tcMar>
              <w:top w:w="0" w:type="dxa"/>
              <w:left w:w="0" w:type="dxa"/>
              <w:bottom w:w="0" w:type="dxa"/>
              <w:right w:w="0" w:type="dxa"/>
            </w:tcMar>
            <w:vAlign w:val="center"/>
          </w:tcPr>
          <w:p w14:paraId="753F1A86"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c>
          <w:tcPr>
            <w:tcW w:w="1956" w:type="dxa"/>
            <w:tcBorders>
              <w:top w:val="single" w:sz="3" w:space="0" w:color="000000"/>
              <w:left w:val="none" w:sz="3" w:space="0" w:color="000000"/>
              <w:bottom w:val="none" w:sz="3" w:space="0" w:color="000000"/>
              <w:right w:val="none" w:sz="3" w:space="0" w:color="000000"/>
            </w:tcBorders>
            <w:tcMar>
              <w:top w:w="0" w:type="dxa"/>
              <w:left w:w="0" w:type="dxa"/>
              <w:bottom w:w="0" w:type="dxa"/>
              <w:right w:w="0" w:type="dxa"/>
            </w:tcMar>
            <w:vAlign w:val="center"/>
          </w:tcPr>
          <w:p w14:paraId="10E981DD"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c>
          <w:tcPr>
            <w:tcW w:w="394" w:type="dxa"/>
            <w:tcBorders>
              <w:top w:val="none" w:sz="3" w:space="0" w:color="000000"/>
              <w:left w:val="none" w:sz="3" w:space="0" w:color="000000"/>
              <w:bottom w:val="none" w:sz="3" w:space="0" w:color="000000"/>
              <w:right w:val="none" w:sz="3" w:space="0" w:color="000000"/>
            </w:tcBorders>
            <w:tcMar>
              <w:top w:w="0" w:type="dxa"/>
              <w:left w:w="0" w:type="dxa"/>
              <w:bottom w:w="0" w:type="dxa"/>
              <w:right w:w="0" w:type="dxa"/>
            </w:tcMar>
            <w:vAlign w:val="center"/>
          </w:tcPr>
          <w:p w14:paraId="6927C670"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c>
          <w:tcPr>
            <w:tcW w:w="1956" w:type="dxa"/>
            <w:tcBorders>
              <w:top w:val="single" w:sz="3" w:space="0" w:color="000000"/>
              <w:left w:val="none" w:sz="3" w:space="0" w:color="000000"/>
              <w:bottom w:val="none" w:sz="3" w:space="0" w:color="000000"/>
              <w:right w:val="none" w:sz="3" w:space="0" w:color="000000"/>
            </w:tcBorders>
            <w:tcMar>
              <w:top w:w="0" w:type="dxa"/>
              <w:left w:w="0" w:type="dxa"/>
              <w:bottom w:w="0" w:type="dxa"/>
              <w:right w:w="0" w:type="dxa"/>
            </w:tcMar>
            <w:vAlign w:val="center"/>
          </w:tcPr>
          <w:p w14:paraId="35F497A5"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c>
          <w:tcPr>
            <w:tcW w:w="394" w:type="dxa"/>
            <w:tcBorders>
              <w:top w:val="none" w:sz="3" w:space="0" w:color="000000"/>
              <w:left w:val="none" w:sz="3" w:space="0" w:color="000000"/>
              <w:bottom w:val="none" w:sz="3" w:space="0" w:color="000000"/>
              <w:right w:val="none" w:sz="3" w:space="0" w:color="000000"/>
            </w:tcBorders>
            <w:tcMar>
              <w:top w:w="0" w:type="dxa"/>
              <w:left w:w="0" w:type="dxa"/>
              <w:bottom w:w="0" w:type="dxa"/>
              <w:right w:w="0" w:type="dxa"/>
            </w:tcMar>
            <w:vAlign w:val="center"/>
          </w:tcPr>
          <w:p w14:paraId="036A706F"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c>
          <w:tcPr>
            <w:tcW w:w="1956" w:type="dxa"/>
            <w:tcBorders>
              <w:top w:val="single" w:sz="3" w:space="0" w:color="000000"/>
              <w:left w:val="none" w:sz="3" w:space="0" w:color="000000"/>
              <w:bottom w:val="single" w:sz="3" w:space="0" w:color="000000"/>
              <w:right w:val="none" w:sz="3" w:space="0" w:color="000000"/>
            </w:tcBorders>
            <w:tcMar>
              <w:top w:w="0" w:type="dxa"/>
              <w:left w:w="0" w:type="dxa"/>
              <w:bottom w:w="0" w:type="dxa"/>
              <w:right w:w="0" w:type="dxa"/>
            </w:tcMar>
            <w:vAlign w:val="center"/>
          </w:tcPr>
          <w:p w14:paraId="2567FD7C"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r>
      <w:tr w:rsidR="002F7BBD" w:rsidRPr="002F7BBD" w14:paraId="592EF318" w14:textId="77777777" w:rsidTr="007C5575">
        <w:trPr>
          <w:trHeight w:val="312"/>
        </w:trPr>
        <w:tc>
          <w:tcPr>
            <w:tcW w:w="1890" w:type="dxa"/>
            <w:tcBorders>
              <w:top w:val="single" w:sz="3" w:space="0" w:color="000000"/>
              <w:left w:val="single" w:sz="3" w:space="0" w:color="000000"/>
              <w:bottom w:val="single" w:sz="3" w:space="0" w:color="000000"/>
              <w:right w:val="single" w:sz="3" w:space="0" w:color="000000"/>
            </w:tcBorders>
            <w:shd w:val="clear" w:color="auto" w:fill="F2F2F2"/>
            <w:tcMar>
              <w:top w:w="0" w:type="dxa"/>
              <w:left w:w="0" w:type="dxa"/>
              <w:bottom w:w="0" w:type="dxa"/>
              <w:right w:w="0" w:type="dxa"/>
            </w:tcMar>
            <w:vAlign w:val="center"/>
          </w:tcPr>
          <w:p w14:paraId="053489F9"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5 years (2015-</w:t>
            </w:r>
            <w:r w:rsidRPr="002F7BBD">
              <w:rPr>
                <w:rFonts w:ascii="Times New Roman" w:hAnsi="Times New Roman" w:cs="Times New Roman"/>
                <w:b/>
                <w:color w:val="000000" w:themeColor="text1"/>
                <w:szCs w:val="16"/>
              </w:rPr>
              <w:t>2019)</w:t>
            </w:r>
          </w:p>
        </w:tc>
        <w:tc>
          <w:tcPr>
            <w:tcW w:w="394" w:type="dxa"/>
            <w:tcBorders>
              <w:top w:val="none" w:sz="3" w:space="0" w:color="000000"/>
              <w:left w:val="single" w:sz="3" w:space="0" w:color="000000"/>
              <w:bottom w:val="none" w:sz="3" w:space="0" w:color="000000"/>
              <w:right w:val="none" w:sz="3" w:space="0" w:color="000000"/>
            </w:tcBorders>
            <w:tcMar>
              <w:top w:w="0" w:type="dxa"/>
              <w:left w:w="0" w:type="dxa"/>
              <w:bottom w:w="0" w:type="dxa"/>
              <w:right w:w="0" w:type="dxa"/>
            </w:tcMar>
            <w:vAlign w:val="center"/>
          </w:tcPr>
          <w:p w14:paraId="4B9DBA19"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c>
          <w:tcPr>
            <w:tcW w:w="1956" w:type="dxa"/>
            <w:tcBorders>
              <w:top w:val="single" w:sz="3" w:space="0" w:color="000000"/>
              <w:left w:val="single" w:sz="3" w:space="0" w:color="000000"/>
              <w:bottom w:val="single" w:sz="3" w:space="0" w:color="000000"/>
              <w:right w:val="single" w:sz="3" w:space="0" w:color="000000"/>
            </w:tcBorders>
            <w:shd w:val="clear" w:color="auto" w:fill="F2F2F2"/>
            <w:tcMar>
              <w:top w:w="0" w:type="dxa"/>
              <w:left w:w="0" w:type="dxa"/>
              <w:bottom w:w="0" w:type="dxa"/>
              <w:right w:w="0" w:type="dxa"/>
            </w:tcMar>
            <w:vAlign w:val="center"/>
          </w:tcPr>
          <w:p w14:paraId="7CF92419"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E</w:t>
            </w:r>
            <w:r w:rsidRPr="002F7BBD">
              <w:rPr>
                <w:rFonts w:ascii="Times New Roman" w:eastAsia="한양중고딕" w:hAnsi="Times New Roman" w:cs="Times New Roman"/>
                <w:b/>
                <w:color w:val="000000" w:themeColor="text1"/>
                <w:szCs w:val="16"/>
              </w:rPr>
              <w:t>very year</w:t>
            </w:r>
          </w:p>
        </w:tc>
        <w:tc>
          <w:tcPr>
            <w:tcW w:w="394" w:type="dxa"/>
            <w:tcBorders>
              <w:top w:val="none" w:sz="3" w:space="0" w:color="000000"/>
              <w:left w:val="none" w:sz="3" w:space="0" w:color="000000"/>
              <w:bottom w:val="none" w:sz="3" w:space="0" w:color="000000"/>
              <w:right w:val="none" w:sz="3" w:space="0" w:color="000000"/>
            </w:tcBorders>
            <w:tcMar>
              <w:top w:w="0" w:type="dxa"/>
              <w:left w:w="0" w:type="dxa"/>
              <w:bottom w:w="0" w:type="dxa"/>
              <w:right w:w="0" w:type="dxa"/>
            </w:tcMar>
            <w:vAlign w:val="center"/>
          </w:tcPr>
          <w:p w14:paraId="7CEADD2C"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c>
          <w:tcPr>
            <w:tcW w:w="1956" w:type="dxa"/>
            <w:tcBorders>
              <w:top w:val="single" w:sz="3" w:space="0" w:color="000000"/>
              <w:left w:val="single" w:sz="3" w:space="0" w:color="000000"/>
              <w:bottom w:val="single" w:sz="3" w:space="0" w:color="000000"/>
              <w:right w:val="single" w:sz="3" w:space="0" w:color="000000"/>
            </w:tcBorders>
            <w:shd w:val="clear" w:color="auto" w:fill="F2F2F2"/>
            <w:tcMar>
              <w:top w:w="0" w:type="dxa"/>
              <w:left w:w="0" w:type="dxa"/>
              <w:bottom w:w="0" w:type="dxa"/>
              <w:right w:w="0" w:type="dxa"/>
            </w:tcMar>
            <w:vAlign w:val="center"/>
          </w:tcPr>
          <w:p w14:paraId="5933D832"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E</w:t>
            </w:r>
            <w:r w:rsidRPr="002F7BBD">
              <w:rPr>
                <w:rFonts w:ascii="Times New Roman" w:eastAsia="한양중고딕" w:hAnsi="Times New Roman" w:cs="Times New Roman"/>
                <w:b/>
                <w:color w:val="000000" w:themeColor="text1"/>
                <w:szCs w:val="16"/>
              </w:rPr>
              <w:t>very year</w:t>
            </w:r>
          </w:p>
        </w:tc>
        <w:tc>
          <w:tcPr>
            <w:tcW w:w="394" w:type="dxa"/>
            <w:tcBorders>
              <w:top w:val="none" w:sz="3" w:space="0" w:color="000000"/>
              <w:left w:val="none" w:sz="3" w:space="0" w:color="000000"/>
              <w:bottom w:val="none" w:sz="3" w:space="0" w:color="000000"/>
              <w:right w:val="single" w:sz="3" w:space="0" w:color="000000"/>
            </w:tcBorders>
            <w:tcMar>
              <w:top w:w="0" w:type="dxa"/>
              <w:left w:w="0" w:type="dxa"/>
              <w:bottom w:w="0" w:type="dxa"/>
              <w:right w:w="0" w:type="dxa"/>
            </w:tcMar>
            <w:vAlign w:val="center"/>
          </w:tcPr>
          <w:p w14:paraId="34F9CFB4"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p>
        </w:tc>
        <w:tc>
          <w:tcPr>
            <w:tcW w:w="1956" w:type="dxa"/>
            <w:tcBorders>
              <w:top w:val="single" w:sz="3" w:space="0" w:color="000000"/>
              <w:left w:val="single" w:sz="3" w:space="0" w:color="000000"/>
              <w:bottom w:val="single" w:sz="3" w:space="0" w:color="000000"/>
              <w:right w:val="single" w:sz="3" w:space="0" w:color="000000"/>
            </w:tcBorders>
            <w:shd w:val="clear" w:color="auto" w:fill="F2F2F2"/>
            <w:tcMar>
              <w:top w:w="0" w:type="dxa"/>
              <w:left w:w="0" w:type="dxa"/>
              <w:bottom w:w="0" w:type="dxa"/>
              <w:right w:w="0" w:type="dxa"/>
            </w:tcMar>
            <w:vAlign w:val="center"/>
          </w:tcPr>
          <w:p w14:paraId="6EA2088D"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E</w:t>
            </w:r>
            <w:r w:rsidRPr="002F7BBD">
              <w:rPr>
                <w:rFonts w:ascii="Times New Roman" w:eastAsia="한양중고딕" w:hAnsi="Times New Roman" w:cs="Times New Roman"/>
                <w:b/>
                <w:color w:val="000000" w:themeColor="text1"/>
                <w:szCs w:val="16"/>
              </w:rPr>
              <w:t>very year</w:t>
            </w:r>
          </w:p>
        </w:tc>
      </w:tr>
    </w:tbl>
    <w:p w14:paraId="7930D2E1" w14:textId="77777777" w:rsidR="00EF5648" w:rsidRPr="002F7BBD" w:rsidRDefault="00EF5648" w:rsidP="00EF5648">
      <w:pPr>
        <w:pStyle w:val="20"/>
        <w:tabs>
          <w:tab w:val="left" w:pos="4569"/>
          <w:tab w:val="left" w:pos="5310"/>
        </w:tabs>
        <w:wordWrap/>
        <w:spacing w:line="240" w:lineRule="auto"/>
        <w:ind w:left="964" w:hanging="964"/>
        <w:jc w:val="center"/>
        <w:rPr>
          <w:rFonts w:ascii="Times New Roman" w:eastAsia="휴먼명조" w:hAnsi="Times New Roman" w:cs="Times New Roman"/>
          <w:color w:val="000000" w:themeColor="text1"/>
          <w:sz w:val="24"/>
          <w:szCs w:val="20"/>
        </w:rPr>
      </w:pPr>
    </w:p>
    <w:p w14:paraId="5A9BC030" w14:textId="77777777" w:rsidR="007C5575" w:rsidRPr="002F7BBD" w:rsidRDefault="007C5575"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611708E8"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11-2&gt; Disaster-Response Manual Addressing Different Disabilities</w:t>
      </w:r>
    </w:p>
    <w:tbl>
      <w:tblPr>
        <w:tblOverlap w:val="never"/>
        <w:tblW w:w="8848"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697"/>
        <w:gridCol w:w="1354"/>
        <w:gridCol w:w="2160"/>
        <w:gridCol w:w="3637"/>
      </w:tblGrid>
      <w:tr w:rsidR="002F7BBD" w:rsidRPr="002F7BBD" w14:paraId="750A0B6A" w14:textId="77777777" w:rsidTr="003230EE">
        <w:trPr>
          <w:cantSplit/>
          <w:trHeight w:val="59"/>
          <w:tblHeader/>
        </w:trPr>
        <w:tc>
          <w:tcPr>
            <w:tcW w:w="1697" w:type="dxa"/>
            <w:tcBorders>
              <w:top w:val="single" w:sz="3" w:space="0" w:color="000000"/>
              <w:left w:val="none" w:sz="3" w:space="0" w:color="000000"/>
              <w:bottom w:val="single" w:sz="3" w:space="0" w:color="000000"/>
              <w:right w:val="single" w:sz="3" w:space="0" w:color="000000"/>
            </w:tcBorders>
            <w:vAlign w:val="center"/>
          </w:tcPr>
          <w:p w14:paraId="4BBDA032"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T</w:t>
            </w:r>
            <w:r w:rsidRPr="002F7BBD">
              <w:rPr>
                <w:rFonts w:ascii="Times New Roman" w:eastAsia="한양중고딕" w:hAnsi="Times New Roman" w:cs="Times New Roman"/>
                <w:b/>
                <w:color w:val="000000" w:themeColor="text1"/>
                <w:szCs w:val="16"/>
              </w:rPr>
              <w:t>argets</w:t>
            </w:r>
          </w:p>
        </w:tc>
        <w:tc>
          <w:tcPr>
            <w:tcW w:w="1354" w:type="dxa"/>
            <w:tcBorders>
              <w:top w:val="single" w:sz="3" w:space="0" w:color="000000"/>
              <w:left w:val="single" w:sz="3" w:space="0" w:color="000000"/>
              <w:bottom w:val="single" w:sz="3" w:space="0" w:color="000000"/>
              <w:right w:val="single" w:sz="3" w:space="0" w:color="000000"/>
            </w:tcBorders>
            <w:vAlign w:val="center"/>
          </w:tcPr>
          <w:p w14:paraId="44B777EE"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D</w:t>
            </w:r>
            <w:r w:rsidRPr="002F7BBD">
              <w:rPr>
                <w:rFonts w:ascii="Times New Roman" w:eastAsia="한양중고딕" w:hAnsi="Times New Roman" w:cs="Times New Roman"/>
                <w:b/>
                <w:color w:val="000000" w:themeColor="text1"/>
                <w:szCs w:val="16"/>
              </w:rPr>
              <w:t>isaster type</w:t>
            </w:r>
          </w:p>
        </w:tc>
        <w:tc>
          <w:tcPr>
            <w:tcW w:w="2160" w:type="dxa"/>
            <w:tcBorders>
              <w:top w:val="single" w:sz="3" w:space="0" w:color="000000"/>
              <w:left w:val="single" w:sz="3" w:space="0" w:color="000000"/>
              <w:bottom w:val="single" w:sz="3" w:space="0" w:color="000000"/>
              <w:right w:val="single" w:sz="3" w:space="0" w:color="000000"/>
            </w:tcBorders>
            <w:vAlign w:val="center"/>
          </w:tcPr>
          <w:p w14:paraId="4D80B02A"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F</w:t>
            </w:r>
            <w:r w:rsidRPr="002F7BBD">
              <w:rPr>
                <w:rFonts w:ascii="Times New Roman" w:eastAsia="한양중고딕" w:hAnsi="Times New Roman" w:cs="Times New Roman"/>
                <w:b/>
                <w:color w:val="000000" w:themeColor="text1"/>
                <w:szCs w:val="16"/>
              </w:rPr>
              <w:t>acility type</w:t>
            </w:r>
          </w:p>
        </w:tc>
        <w:tc>
          <w:tcPr>
            <w:tcW w:w="3637" w:type="dxa"/>
            <w:tcBorders>
              <w:top w:val="single" w:sz="3" w:space="0" w:color="000000"/>
              <w:left w:val="single" w:sz="3" w:space="0" w:color="000000"/>
              <w:bottom w:val="single" w:sz="3" w:space="0" w:color="000000"/>
              <w:right w:val="none" w:sz="3" w:space="0" w:color="000000"/>
            </w:tcBorders>
            <w:vAlign w:val="center"/>
          </w:tcPr>
          <w:p w14:paraId="5CF318C4"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D</w:t>
            </w:r>
            <w:r w:rsidRPr="002F7BBD">
              <w:rPr>
                <w:rFonts w:ascii="Times New Roman" w:eastAsia="한양중고딕" w:hAnsi="Times New Roman" w:cs="Times New Roman"/>
                <w:b/>
                <w:color w:val="000000" w:themeColor="text1"/>
                <w:szCs w:val="16"/>
              </w:rPr>
              <w:t>etails</w:t>
            </w:r>
          </w:p>
        </w:tc>
      </w:tr>
      <w:tr w:rsidR="00EF5648" w:rsidRPr="002F7BBD" w14:paraId="362ECFFB" w14:textId="77777777" w:rsidTr="003230EE">
        <w:trPr>
          <w:cantSplit/>
          <w:trHeight w:val="608"/>
        </w:trPr>
        <w:tc>
          <w:tcPr>
            <w:tcW w:w="1697" w:type="dxa"/>
            <w:tcBorders>
              <w:top w:val="single" w:sz="3" w:space="0" w:color="000000"/>
              <w:left w:val="none" w:sz="3" w:space="0" w:color="000000"/>
              <w:bottom w:val="single" w:sz="3" w:space="0" w:color="000000"/>
              <w:right w:val="single" w:sz="3" w:space="0" w:color="000000"/>
            </w:tcBorders>
            <w:vAlign w:val="center"/>
          </w:tcPr>
          <w:p w14:paraId="1D64D726"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hysically disabled</w:t>
            </w:r>
          </w:p>
          <w:p w14:paraId="409E872D"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evelopmentally disabled</w:t>
            </w:r>
          </w:p>
          <w:p w14:paraId="1CB48FEF"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V</w:t>
            </w:r>
            <w:r w:rsidRPr="002F7BBD">
              <w:rPr>
                <w:rFonts w:ascii="Times New Roman" w:eastAsia="한양중고딕" w:hAnsi="Times New Roman" w:cs="Times New Roman"/>
                <w:color w:val="000000" w:themeColor="text1"/>
                <w:szCs w:val="16"/>
              </w:rPr>
              <w:t>isually impaired</w:t>
            </w:r>
          </w:p>
        </w:tc>
        <w:tc>
          <w:tcPr>
            <w:tcW w:w="1354" w:type="dxa"/>
            <w:tcBorders>
              <w:top w:val="single" w:sz="3" w:space="0" w:color="000000"/>
              <w:left w:val="single" w:sz="3" w:space="0" w:color="000000"/>
              <w:bottom w:val="single" w:sz="3" w:space="0" w:color="000000"/>
              <w:right w:val="single" w:sz="3" w:space="0" w:color="000000"/>
            </w:tcBorders>
            <w:vAlign w:val="center"/>
          </w:tcPr>
          <w:p w14:paraId="56027B58"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Frequently occurring disasters (fire and earthquake)</w:t>
            </w:r>
          </w:p>
        </w:tc>
        <w:tc>
          <w:tcPr>
            <w:tcW w:w="2160" w:type="dxa"/>
            <w:tcBorders>
              <w:top w:val="single" w:sz="3" w:space="0" w:color="000000"/>
              <w:left w:val="single" w:sz="3" w:space="0" w:color="000000"/>
              <w:bottom w:val="single" w:sz="3" w:space="0" w:color="000000"/>
              <w:right w:val="single" w:sz="3" w:space="0" w:color="000000"/>
            </w:tcBorders>
            <w:vAlign w:val="center"/>
          </w:tcPr>
          <w:p w14:paraId="3842CFA9"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Residential facilities (apartment buildings)</w:t>
            </w:r>
          </w:p>
          <w:p w14:paraId="7625676C"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Frequently used facilities (welfare centers)</w:t>
            </w:r>
          </w:p>
          <w:p w14:paraId="13FDA30E"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chools (special education schools)</w:t>
            </w:r>
          </w:p>
        </w:tc>
        <w:tc>
          <w:tcPr>
            <w:tcW w:w="3637" w:type="dxa"/>
            <w:tcBorders>
              <w:top w:val="single" w:sz="3" w:space="0" w:color="000000"/>
              <w:left w:val="single" w:sz="3" w:space="0" w:color="000000"/>
              <w:bottom w:val="single" w:sz="3" w:space="0" w:color="000000"/>
              <w:right w:val="none" w:sz="3" w:space="0" w:color="000000"/>
            </w:tcBorders>
            <w:vAlign w:val="center"/>
          </w:tcPr>
          <w:p w14:paraId="04651DA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Advance preparations for diverse disasters based on the characteristics of different disabilities and step-by-step procedures following such disasters</w:t>
            </w:r>
          </w:p>
        </w:tc>
      </w:tr>
    </w:tbl>
    <w:p w14:paraId="3CED9AE3" w14:textId="77777777" w:rsidR="00EF5648" w:rsidRPr="002F7BBD" w:rsidRDefault="00EF5648" w:rsidP="00EF5648">
      <w:pPr>
        <w:pStyle w:val="20"/>
        <w:wordWrap/>
        <w:spacing w:line="240" w:lineRule="auto"/>
        <w:ind w:left="326" w:hanging="326"/>
        <w:jc w:val="center"/>
        <w:rPr>
          <w:rFonts w:ascii="Times New Roman" w:eastAsia="휴먼명조" w:hAnsi="Times New Roman" w:cs="Times New Roman"/>
          <w:color w:val="000000" w:themeColor="text1"/>
          <w:sz w:val="24"/>
          <w:szCs w:val="20"/>
        </w:rPr>
      </w:pPr>
    </w:p>
    <w:p w14:paraId="2428D5B2" w14:textId="77777777" w:rsidR="007C5575" w:rsidRPr="002F7BBD" w:rsidRDefault="007C5575"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025BD3FB"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11-3&gt; List of Safety Education Videos to Be Developed for the Disabled (23 in Total)</w:t>
      </w:r>
    </w:p>
    <w:tbl>
      <w:tblPr>
        <w:tblOverlap w:val="never"/>
        <w:tblW w:w="893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745"/>
        <w:gridCol w:w="1364"/>
        <w:gridCol w:w="1612"/>
        <w:gridCol w:w="689"/>
        <w:gridCol w:w="1364"/>
        <w:gridCol w:w="3157"/>
      </w:tblGrid>
      <w:tr w:rsidR="002F7BBD" w:rsidRPr="002F7BBD" w14:paraId="56A2B564" w14:textId="77777777" w:rsidTr="003230EE">
        <w:trPr>
          <w:trHeight w:val="372"/>
          <w:tblHeader/>
        </w:trPr>
        <w:tc>
          <w:tcPr>
            <w:tcW w:w="745" w:type="dxa"/>
            <w:tcBorders>
              <w:top w:val="single" w:sz="3" w:space="0" w:color="000000"/>
              <w:left w:val="none" w:sz="3" w:space="0" w:color="000000"/>
              <w:bottom w:val="single" w:sz="3" w:space="0" w:color="000000"/>
              <w:right w:val="single" w:sz="3" w:space="0" w:color="000000"/>
            </w:tcBorders>
            <w:shd w:val="clear" w:color="auto" w:fill="E5E5E5"/>
            <w:vAlign w:val="center"/>
          </w:tcPr>
          <w:p w14:paraId="17DFEBAC"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 xml:space="preserve">Sector </w:t>
            </w:r>
          </w:p>
        </w:tc>
        <w:tc>
          <w:tcPr>
            <w:tcW w:w="136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0460F4C4"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A</w:t>
            </w:r>
            <w:r w:rsidRPr="002F7BBD">
              <w:rPr>
                <w:rFonts w:ascii="Times New Roman" w:eastAsia="한양중고딕" w:hAnsi="Times New Roman" w:cs="Times New Roman"/>
                <w:b/>
                <w:color w:val="000000" w:themeColor="text1"/>
                <w:szCs w:val="16"/>
              </w:rPr>
              <w:t xml:space="preserve">rea </w:t>
            </w:r>
          </w:p>
        </w:tc>
        <w:tc>
          <w:tcPr>
            <w:tcW w:w="1612"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169AAE11"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D</w:t>
            </w:r>
            <w:r w:rsidRPr="002F7BBD">
              <w:rPr>
                <w:rFonts w:ascii="Times New Roman" w:eastAsia="한양중고딕" w:hAnsi="Times New Roman" w:cs="Times New Roman"/>
                <w:b/>
                <w:color w:val="000000" w:themeColor="text1"/>
                <w:szCs w:val="16"/>
              </w:rPr>
              <w:t>etailed area</w:t>
            </w:r>
          </w:p>
        </w:tc>
        <w:tc>
          <w:tcPr>
            <w:tcW w:w="689"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71471C1"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N</w:t>
            </w:r>
            <w:r w:rsidRPr="002F7BBD">
              <w:rPr>
                <w:rFonts w:ascii="Times New Roman" w:eastAsia="한양중고딕" w:hAnsi="Times New Roman" w:cs="Times New Roman"/>
                <w:b/>
                <w:color w:val="000000" w:themeColor="text1"/>
                <w:szCs w:val="16"/>
              </w:rPr>
              <w:t>umber</w:t>
            </w:r>
          </w:p>
        </w:tc>
        <w:tc>
          <w:tcPr>
            <w:tcW w:w="136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65CE010"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T</w:t>
            </w:r>
            <w:r w:rsidRPr="002F7BBD">
              <w:rPr>
                <w:rFonts w:ascii="Times New Roman" w:eastAsia="한양중고딕" w:hAnsi="Times New Roman" w:cs="Times New Roman"/>
                <w:b/>
                <w:color w:val="000000" w:themeColor="text1"/>
                <w:szCs w:val="16"/>
              </w:rPr>
              <w:t>argets</w:t>
            </w:r>
          </w:p>
        </w:tc>
        <w:tc>
          <w:tcPr>
            <w:tcW w:w="3157" w:type="dxa"/>
            <w:tcBorders>
              <w:top w:val="single" w:sz="3" w:space="0" w:color="000000"/>
              <w:left w:val="single" w:sz="3" w:space="0" w:color="000000"/>
              <w:bottom w:val="single" w:sz="3" w:space="0" w:color="000000"/>
              <w:right w:val="none" w:sz="3" w:space="0" w:color="000000"/>
            </w:tcBorders>
            <w:shd w:val="clear" w:color="auto" w:fill="E5E5E5"/>
            <w:vAlign w:val="center"/>
          </w:tcPr>
          <w:p w14:paraId="640CB5AE"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K</w:t>
            </w:r>
            <w:r w:rsidRPr="002F7BBD">
              <w:rPr>
                <w:rFonts w:ascii="Times New Roman" w:eastAsia="한양중고딕" w:hAnsi="Times New Roman" w:cs="Times New Roman"/>
                <w:b/>
                <w:color w:val="000000" w:themeColor="text1"/>
                <w:szCs w:val="16"/>
              </w:rPr>
              <w:t>ey points</w:t>
            </w:r>
          </w:p>
        </w:tc>
      </w:tr>
      <w:tr w:rsidR="002F7BBD" w:rsidRPr="002F7BBD" w14:paraId="6EC513D3" w14:textId="77777777" w:rsidTr="003230EE">
        <w:trPr>
          <w:trHeight w:val="634"/>
        </w:trPr>
        <w:tc>
          <w:tcPr>
            <w:tcW w:w="745" w:type="dxa"/>
            <w:vMerge w:val="restart"/>
            <w:tcBorders>
              <w:top w:val="single" w:sz="3" w:space="0" w:color="000000"/>
              <w:left w:val="none" w:sz="3" w:space="0" w:color="000000"/>
              <w:bottom w:val="single" w:sz="3" w:space="0" w:color="000000"/>
              <w:right w:val="single" w:sz="3" w:space="0" w:color="000000"/>
            </w:tcBorders>
            <w:vAlign w:val="center"/>
          </w:tcPr>
          <w:p w14:paraId="3B15ADB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ublic safety</w:t>
            </w:r>
          </w:p>
        </w:tc>
        <w:tc>
          <w:tcPr>
            <w:tcW w:w="1364" w:type="dxa"/>
            <w:vMerge w:val="restart"/>
            <w:tcBorders>
              <w:top w:val="single" w:sz="3" w:space="0" w:color="000000"/>
              <w:left w:val="single" w:sz="3" w:space="0" w:color="000000"/>
              <w:bottom w:val="single" w:sz="3" w:space="0" w:color="000000"/>
              <w:right w:val="single" w:sz="3" w:space="0" w:color="000000"/>
            </w:tcBorders>
            <w:vAlign w:val="center"/>
          </w:tcPr>
          <w:p w14:paraId="49B6575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acility safety</w:t>
            </w:r>
          </w:p>
        </w:tc>
        <w:tc>
          <w:tcPr>
            <w:tcW w:w="1612" w:type="dxa"/>
            <w:tcBorders>
              <w:top w:val="single" w:sz="3" w:space="0" w:color="000000"/>
              <w:left w:val="single" w:sz="3" w:space="0" w:color="000000"/>
              <w:bottom w:val="single" w:sz="3" w:space="0" w:color="000000"/>
              <w:right w:val="single" w:sz="3" w:space="0" w:color="000000"/>
            </w:tcBorders>
            <w:vAlign w:val="center"/>
          </w:tcPr>
          <w:p w14:paraId="73427DB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ultipurpose facility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58DE147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w:t>
            </w:r>
          </w:p>
        </w:tc>
        <w:tc>
          <w:tcPr>
            <w:tcW w:w="1364" w:type="dxa"/>
            <w:tcBorders>
              <w:top w:val="single" w:sz="3" w:space="0" w:color="000000"/>
              <w:left w:val="single" w:sz="3" w:space="0" w:color="000000"/>
              <w:bottom w:val="single" w:sz="3" w:space="0" w:color="000000"/>
              <w:right w:val="single" w:sz="3" w:space="0" w:color="000000"/>
            </w:tcBorders>
            <w:vAlign w:val="center"/>
          </w:tcPr>
          <w:p w14:paraId="5AC43FF2"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V</w:t>
            </w:r>
            <w:r w:rsidRPr="002F7BBD">
              <w:rPr>
                <w:rFonts w:ascii="Times New Roman" w:eastAsia="한양중고딕" w:hAnsi="Times New Roman" w:cs="Times New Roman"/>
                <w:color w:val="000000" w:themeColor="text1"/>
                <w:sz w:val="20"/>
                <w:szCs w:val="16"/>
                <w:shd w:val="clear" w:color="000000" w:fill="FFFFFF"/>
              </w:rPr>
              <w:t>isually impaired people</w:t>
            </w:r>
          </w:p>
        </w:tc>
        <w:tc>
          <w:tcPr>
            <w:tcW w:w="3157" w:type="dxa"/>
            <w:tcBorders>
              <w:top w:val="single" w:sz="3" w:space="0" w:color="000000"/>
              <w:left w:val="single" w:sz="3" w:space="0" w:color="000000"/>
              <w:bottom w:val="single" w:sz="3" w:space="0" w:color="000000"/>
              <w:right w:val="none" w:sz="3" w:space="0" w:color="000000"/>
            </w:tcBorders>
            <w:vAlign w:val="center"/>
          </w:tcPr>
          <w:p w14:paraId="35D60686"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M</w:t>
            </w:r>
            <w:r w:rsidRPr="002F7BBD">
              <w:rPr>
                <w:rFonts w:ascii="Times New Roman" w:eastAsia="한양중고딕" w:hAnsi="Times New Roman" w:cs="Times New Roman"/>
                <w:color w:val="000000" w:themeColor="text1"/>
                <w:sz w:val="20"/>
                <w:szCs w:val="16"/>
                <w:shd w:val="clear" w:color="000000" w:fill="FFFFFF"/>
              </w:rPr>
              <w:t>ultipurpose facility (concert halls, shopping malls, waiting rooms, etc.) safety</w:t>
            </w:r>
          </w:p>
        </w:tc>
      </w:tr>
      <w:tr w:rsidR="002F7BBD" w:rsidRPr="002F7BBD" w14:paraId="611ABA0C" w14:textId="77777777" w:rsidTr="003230EE">
        <w:trPr>
          <w:trHeight w:val="634"/>
        </w:trPr>
        <w:tc>
          <w:tcPr>
            <w:tcW w:w="745" w:type="dxa"/>
            <w:vMerge/>
            <w:tcBorders>
              <w:top w:val="single" w:sz="3" w:space="0" w:color="000000"/>
              <w:left w:val="none" w:sz="3" w:space="0" w:color="000000"/>
              <w:bottom w:val="single" w:sz="3" w:space="0" w:color="000000"/>
              <w:right w:val="single" w:sz="3" w:space="0" w:color="000000"/>
            </w:tcBorders>
          </w:tcPr>
          <w:p w14:paraId="19967AFE"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3CF92722"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tcBorders>
              <w:top w:val="single" w:sz="3" w:space="0" w:color="000000"/>
              <w:left w:val="single" w:sz="3" w:space="0" w:color="000000"/>
              <w:bottom w:val="single" w:sz="3" w:space="0" w:color="000000"/>
              <w:right w:val="single" w:sz="3" w:space="0" w:color="000000"/>
            </w:tcBorders>
            <w:vAlign w:val="center"/>
          </w:tcPr>
          <w:p w14:paraId="3D5F1A6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ultipurpose facility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0485574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w:t>
            </w:r>
          </w:p>
        </w:tc>
        <w:tc>
          <w:tcPr>
            <w:tcW w:w="1364" w:type="dxa"/>
            <w:tcBorders>
              <w:top w:val="single" w:sz="3" w:space="0" w:color="000000"/>
              <w:left w:val="single" w:sz="3" w:space="0" w:color="000000"/>
              <w:bottom w:val="single" w:sz="3" w:space="0" w:color="000000"/>
              <w:right w:val="single" w:sz="3" w:space="0" w:color="000000"/>
            </w:tcBorders>
            <w:vAlign w:val="center"/>
          </w:tcPr>
          <w:p w14:paraId="0A715765"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H</w:t>
            </w:r>
            <w:r w:rsidRPr="002F7BBD">
              <w:rPr>
                <w:rFonts w:ascii="Times New Roman" w:eastAsia="한양중고딕" w:hAnsi="Times New Roman" w:cs="Times New Roman"/>
                <w:color w:val="000000" w:themeColor="text1"/>
                <w:sz w:val="20"/>
                <w:szCs w:val="16"/>
                <w:shd w:val="clear" w:color="000000" w:fill="FFFFFF"/>
              </w:rPr>
              <w:t>earing impaired people</w:t>
            </w:r>
          </w:p>
        </w:tc>
        <w:tc>
          <w:tcPr>
            <w:tcW w:w="3157" w:type="dxa"/>
            <w:tcBorders>
              <w:top w:val="single" w:sz="3" w:space="0" w:color="000000"/>
              <w:left w:val="single" w:sz="3" w:space="0" w:color="000000"/>
              <w:bottom w:val="single" w:sz="3" w:space="0" w:color="000000"/>
              <w:right w:val="none" w:sz="3" w:space="0" w:color="000000"/>
            </w:tcBorders>
            <w:vAlign w:val="center"/>
          </w:tcPr>
          <w:p w14:paraId="39327E0E"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M</w:t>
            </w:r>
            <w:r w:rsidRPr="002F7BBD">
              <w:rPr>
                <w:rFonts w:ascii="Times New Roman" w:eastAsia="한양중고딕" w:hAnsi="Times New Roman" w:cs="Times New Roman"/>
                <w:color w:val="000000" w:themeColor="text1"/>
                <w:sz w:val="20"/>
                <w:szCs w:val="16"/>
                <w:shd w:val="clear" w:color="000000" w:fill="FFFFFF"/>
              </w:rPr>
              <w:t>ultipurpose facility (concert halls, shopping malls, waiting rooms, etc.) safety</w:t>
            </w:r>
          </w:p>
        </w:tc>
      </w:tr>
      <w:tr w:rsidR="002F7BBD" w:rsidRPr="002F7BBD" w14:paraId="619D9DB1" w14:textId="77777777" w:rsidTr="003230EE">
        <w:trPr>
          <w:trHeight w:val="634"/>
        </w:trPr>
        <w:tc>
          <w:tcPr>
            <w:tcW w:w="745" w:type="dxa"/>
            <w:vMerge/>
            <w:tcBorders>
              <w:top w:val="single" w:sz="3" w:space="0" w:color="000000"/>
              <w:left w:val="none" w:sz="3" w:space="0" w:color="000000"/>
              <w:bottom w:val="single" w:sz="3" w:space="0" w:color="000000"/>
              <w:right w:val="single" w:sz="3" w:space="0" w:color="000000"/>
            </w:tcBorders>
          </w:tcPr>
          <w:p w14:paraId="59604BD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5E49EC50"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tcBorders>
              <w:top w:val="single" w:sz="3" w:space="0" w:color="000000"/>
              <w:left w:val="single" w:sz="3" w:space="0" w:color="000000"/>
              <w:bottom w:val="single" w:sz="3" w:space="0" w:color="000000"/>
              <w:right w:val="single" w:sz="3" w:space="0" w:color="000000"/>
            </w:tcBorders>
            <w:vAlign w:val="center"/>
          </w:tcPr>
          <w:p w14:paraId="54FBB34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ultipurpose facility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571941B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w:t>
            </w:r>
          </w:p>
        </w:tc>
        <w:tc>
          <w:tcPr>
            <w:tcW w:w="1364" w:type="dxa"/>
            <w:tcBorders>
              <w:top w:val="single" w:sz="3" w:space="0" w:color="000000"/>
              <w:left w:val="single" w:sz="3" w:space="0" w:color="000000"/>
              <w:bottom w:val="single" w:sz="3" w:space="0" w:color="000000"/>
              <w:right w:val="single" w:sz="3" w:space="0" w:color="000000"/>
            </w:tcBorders>
            <w:vAlign w:val="center"/>
          </w:tcPr>
          <w:p w14:paraId="7EFB2002"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physical disabilities</w:t>
            </w:r>
          </w:p>
        </w:tc>
        <w:tc>
          <w:tcPr>
            <w:tcW w:w="3157" w:type="dxa"/>
            <w:tcBorders>
              <w:top w:val="single" w:sz="3" w:space="0" w:color="000000"/>
              <w:left w:val="single" w:sz="3" w:space="0" w:color="000000"/>
              <w:bottom w:val="single" w:sz="3" w:space="0" w:color="000000"/>
              <w:right w:val="none" w:sz="3" w:space="0" w:color="000000"/>
            </w:tcBorders>
            <w:vAlign w:val="center"/>
          </w:tcPr>
          <w:p w14:paraId="0307E9B6"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M</w:t>
            </w:r>
            <w:r w:rsidRPr="002F7BBD">
              <w:rPr>
                <w:rFonts w:ascii="Times New Roman" w:eastAsia="한양중고딕" w:hAnsi="Times New Roman" w:cs="Times New Roman"/>
                <w:color w:val="000000" w:themeColor="text1"/>
                <w:sz w:val="20"/>
                <w:szCs w:val="16"/>
                <w:shd w:val="clear" w:color="000000" w:fill="FFFFFF"/>
              </w:rPr>
              <w:t>ultipurpose facility (concert halls, shopping malls, waiting rooms, etc.) safety</w:t>
            </w:r>
          </w:p>
        </w:tc>
      </w:tr>
      <w:tr w:rsidR="002F7BBD" w:rsidRPr="002F7BBD" w14:paraId="75018959" w14:textId="77777777" w:rsidTr="003230EE">
        <w:trPr>
          <w:trHeight w:val="634"/>
        </w:trPr>
        <w:tc>
          <w:tcPr>
            <w:tcW w:w="745" w:type="dxa"/>
            <w:vMerge/>
            <w:tcBorders>
              <w:top w:val="single" w:sz="3" w:space="0" w:color="000000"/>
              <w:left w:val="none" w:sz="3" w:space="0" w:color="000000"/>
              <w:bottom w:val="single" w:sz="3" w:space="0" w:color="000000"/>
              <w:right w:val="single" w:sz="3" w:space="0" w:color="000000"/>
            </w:tcBorders>
          </w:tcPr>
          <w:p w14:paraId="76B7807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78C76A88"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tcBorders>
              <w:top w:val="single" w:sz="3" w:space="0" w:color="000000"/>
              <w:left w:val="single" w:sz="3" w:space="0" w:color="000000"/>
              <w:bottom w:val="single" w:sz="3" w:space="0" w:color="000000"/>
              <w:right w:val="single" w:sz="3" w:space="0" w:color="000000"/>
            </w:tcBorders>
            <w:vAlign w:val="center"/>
          </w:tcPr>
          <w:p w14:paraId="154ECA7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ultipurpose facility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0AB8D4E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w:t>
            </w:r>
          </w:p>
        </w:tc>
        <w:tc>
          <w:tcPr>
            <w:tcW w:w="1364" w:type="dxa"/>
            <w:tcBorders>
              <w:top w:val="single" w:sz="3" w:space="0" w:color="000000"/>
              <w:left w:val="single" w:sz="3" w:space="0" w:color="000000"/>
              <w:bottom w:val="single" w:sz="3" w:space="0" w:color="000000"/>
              <w:right w:val="single" w:sz="3" w:space="0" w:color="000000"/>
            </w:tcBorders>
            <w:vAlign w:val="center"/>
          </w:tcPr>
          <w:p w14:paraId="6FCB52F7"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developmental disabilities</w:t>
            </w:r>
          </w:p>
        </w:tc>
        <w:tc>
          <w:tcPr>
            <w:tcW w:w="3157" w:type="dxa"/>
            <w:tcBorders>
              <w:top w:val="single" w:sz="3" w:space="0" w:color="000000"/>
              <w:left w:val="single" w:sz="3" w:space="0" w:color="000000"/>
              <w:bottom w:val="single" w:sz="3" w:space="0" w:color="000000"/>
              <w:right w:val="none" w:sz="3" w:space="0" w:color="000000"/>
            </w:tcBorders>
            <w:vAlign w:val="center"/>
          </w:tcPr>
          <w:p w14:paraId="663AB368"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M</w:t>
            </w:r>
            <w:r w:rsidRPr="002F7BBD">
              <w:rPr>
                <w:rFonts w:ascii="Times New Roman" w:eastAsia="한양중고딕" w:hAnsi="Times New Roman" w:cs="Times New Roman"/>
                <w:color w:val="000000" w:themeColor="text1"/>
                <w:sz w:val="20"/>
                <w:szCs w:val="16"/>
                <w:shd w:val="clear" w:color="000000" w:fill="FFFFFF"/>
              </w:rPr>
              <w:t>ultipurpose facility (concert halls, shopping malls, waiting rooms, etc.) safety</w:t>
            </w:r>
          </w:p>
        </w:tc>
      </w:tr>
      <w:tr w:rsidR="002F7BBD" w:rsidRPr="002F7BBD" w14:paraId="7A78D84C" w14:textId="77777777" w:rsidTr="003230EE">
        <w:trPr>
          <w:trHeight w:val="634"/>
        </w:trPr>
        <w:tc>
          <w:tcPr>
            <w:tcW w:w="745" w:type="dxa"/>
            <w:vMerge/>
            <w:tcBorders>
              <w:top w:val="single" w:sz="3" w:space="0" w:color="000000"/>
              <w:left w:val="none" w:sz="3" w:space="0" w:color="000000"/>
              <w:bottom w:val="single" w:sz="3" w:space="0" w:color="000000"/>
              <w:right w:val="single" w:sz="3" w:space="0" w:color="000000"/>
            </w:tcBorders>
          </w:tcPr>
          <w:p w14:paraId="56FF231A"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14F27B62"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tcBorders>
              <w:top w:val="single" w:sz="3" w:space="0" w:color="000000"/>
              <w:left w:val="single" w:sz="3" w:space="0" w:color="000000"/>
              <w:bottom w:val="single" w:sz="3" w:space="0" w:color="000000"/>
              <w:right w:val="single" w:sz="3" w:space="0" w:color="000000"/>
            </w:tcBorders>
            <w:vAlign w:val="center"/>
          </w:tcPr>
          <w:p w14:paraId="3574176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ultipurpose facility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41B271C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5</w:t>
            </w:r>
          </w:p>
        </w:tc>
        <w:tc>
          <w:tcPr>
            <w:tcW w:w="1364" w:type="dxa"/>
            <w:tcBorders>
              <w:top w:val="single" w:sz="3" w:space="0" w:color="000000"/>
              <w:left w:val="single" w:sz="3" w:space="0" w:color="000000"/>
              <w:bottom w:val="single" w:sz="3" w:space="0" w:color="000000"/>
              <w:right w:val="single" w:sz="3" w:space="0" w:color="000000"/>
            </w:tcBorders>
            <w:vAlign w:val="center"/>
          </w:tcPr>
          <w:p w14:paraId="75C2E0D0"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disabilities (caregivers)</w:t>
            </w:r>
          </w:p>
        </w:tc>
        <w:tc>
          <w:tcPr>
            <w:tcW w:w="3157" w:type="dxa"/>
            <w:tcBorders>
              <w:top w:val="single" w:sz="3" w:space="0" w:color="000000"/>
              <w:left w:val="single" w:sz="3" w:space="0" w:color="000000"/>
              <w:bottom w:val="single" w:sz="3" w:space="0" w:color="000000"/>
              <w:right w:val="none" w:sz="3" w:space="0" w:color="000000"/>
            </w:tcBorders>
            <w:vAlign w:val="center"/>
          </w:tcPr>
          <w:p w14:paraId="50377463"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revention of falling accidents for the safety-vulnerable groups (infants, seniors, and people with disabilities)</w:t>
            </w:r>
          </w:p>
        </w:tc>
      </w:tr>
      <w:tr w:rsidR="002F7BBD" w:rsidRPr="002F7BBD" w14:paraId="3CAF2C81" w14:textId="77777777" w:rsidTr="003230EE">
        <w:trPr>
          <w:trHeight w:val="372"/>
        </w:trPr>
        <w:tc>
          <w:tcPr>
            <w:tcW w:w="745" w:type="dxa"/>
            <w:vMerge/>
            <w:tcBorders>
              <w:top w:val="single" w:sz="3" w:space="0" w:color="000000"/>
              <w:left w:val="none" w:sz="3" w:space="0" w:color="000000"/>
              <w:bottom w:val="single" w:sz="3" w:space="0" w:color="000000"/>
              <w:right w:val="single" w:sz="3" w:space="0" w:color="000000"/>
            </w:tcBorders>
          </w:tcPr>
          <w:p w14:paraId="090ECFC0"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val="restart"/>
            <w:tcBorders>
              <w:top w:val="single" w:sz="3" w:space="0" w:color="000000"/>
              <w:left w:val="single" w:sz="3" w:space="0" w:color="000000"/>
              <w:bottom w:val="single" w:sz="3" w:space="0" w:color="000000"/>
              <w:right w:val="single" w:sz="3" w:space="0" w:color="000000"/>
            </w:tcBorders>
            <w:vAlign w:val="center"/>
          </w:tcPr>
          <w:p w14:paraId="1844C13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ire safety</w:t>
            </w:r>
          </w:p>
        </w:tc>
        <w:tc>
          <w:tcPr>
            <w:tcW w:w="1612" w:type="dxa"/>
            <w:vMerge w:val="restart"/>
            <w:tcBorders>
              <w:top w:val="single" w:sz="3" w:space="0" w:color="000000"/>
              <w:left w:val="single" w:sz="3" w:space="0" w:color="000000"/>
              <w:bottom w:val="single" w:sz="3" w:space="0" w:color="000000"/>
              <w:right w:val="single" w:sz="3" w:space="0" w:color="000000"/>
            </w:tcBorders>
            <w:vAlign w:val="center"/>
          </w:tcPr>
          <w:p w14:paraId="20B4DA8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Evacuation</w:t>
            </w:r>
          </w:p>
        </w:tc>
        <w:tc>
          <w:tcPr>
            <w:tcW w:w="689" w:type="dxa"/>
            <w:tcBorders>
              <w:top w:val="single" w:sz="3" w:space="0" w:color="000000"/>
              <w:left w:val="single" w:sz="3" w:space="0" w:color="000000"/>
              <w:bottom w:val="single" w:sz="3" w:space="0" w:color="000000"/>
              <w:right w:val="single" w:sz="3" w:space="0" w:color="000000"/>
            </w:tcBorders>
            <w:vAlign w:val="center"/>
          </w:tcPr>
          <w:p w14:paraId="553069C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6</w:t>
            </w:r>
          </w:p>
        </w:tc>
        <w:tc>
          <w:tcPr>
            <w:tcW w:w="1364" w:type="dxa"/>
            <w:tcBorders>
              <w:top w:val="single" w:sz="3" w:space="0" w:color="000000"/>
              <w:left w:val="single" w:sz="3" w:space="0" w:color="000000"/>
              <w:bottom w:val="single" w:sz="3" w:space="0" w:color="000000"/>
              <w:right w:val="single" w:sz="3" w:space="0" w:color="000000"/>
            </w:tcBorders>
            <w:vAlign w:val="center"/>
          </w:tcPr>
          <w:p w14:paraId="3D57A182"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V</w:t>
            </w:r>
            <w:r w:rsidRPr="002F7BBD">
              <w:rPr>
                <w:rFonts w:ascii="Times New Roman" w:eastAsia="한양중고딕" w:hAnsi="Times New Roman" w:cs="Times New Roman"/>
                <w:color w:val="000000" w:themeColor="text1"/>
                <w:sz w:val="20"/>
                <w:szCs w:val="16"/>
                <w:shd w:val="clear" w:color="000000" w:fill="FFFFFF"/>
              </w:rPr>
              <w:t>isually impaired people</w:t>
            </w:r>
          </w:p>
        </w:tc>
        <w:tc>
          <w:tcPr>
            <w:tcW w:w="3157" w:type="dxa"/>
            <w:tcBorders>
              <w:top w:val="single" w:sz="3" w:space="0" w:color="000000"/>
              <w:left w:val="single" w:sz="3" w:space="0" w:color="000000"/>
              <w:bottom w:val="single" w:sz="3" w:space="0" w:color="000000"/>
              <w:right w:val="none" w:sz="3" w:space="0" w:color="000000"/>
            </w:tcBorders>
            <w:vAlign w:val="center"/>
          </w:tcPr>
          <w:p w14:paraId="65DBCF5E"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E</w:t>
            </w:r>
            <w:r w:rsidRPr="002F7BBD">
              <w:rPr>
                <w:rFonts w:ascii="Times New Roman" w:eastAsia="한양중고딕" w:hAnsi="Times New Roman" w:cs="Times New Roman"/>
                <w:color w:val="000000" w:themeColor="text1"/>
                <w:sz w:val="20"/>
                <w:szCs w:val="16"/>
                <w:shd w:val="clear" w:color="000000" w:fill="FFFFFF"/>
              </w:rPr>
              <w:t xml:space="preserve">vacuation of the disabled </w:t>
            </w:r>
          </w:p>
        </w:tc>
      </w:tr>
      <w:tr w:rsidR="002F7BBD" w:rsidRPr="002F7BBD" w14:paraId="2060FF66" w14:textId="77777777" w:rsidTr="003230EE">
        <w:trPr>
          <w:trHeight w:val="315"/>
        </w:trPr>
        <w:tc>
          <w:tcPr>
            <w:tcW w:w="745" w:type="dxa"/>
            <w:vMerge/>
            <w:tcBorders>
              <w:top w:val="single" w:sz="3" w:space="0" w:color="000000"/>
              <w:left w:val="none" w:sz="3" w:space="0" w:color="000000"/>
              <w:bottom w:val="single" w:sz="3" w:space="0" w:color="000000"/>
              <w:right w:val="single" w:sz="3" w:space="0" w:color="000000"/>
            </w:tcBorders>
          </w:tcPr>
          <w:p w14:paraId="274B2529"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08DD56A3"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vMerge/>
            <w:tcBorders>
              <w:top w:val="single" w:sz="3" w:space="0" w:color="000000"/>
              <w:left w:val="single" w:sz="3" w:space="0" w:color="000000"/>
              <w:bottom w:val="single" w:sz="3" w:space="0" w:color="000000"/>
              <w:right w:val="single" w:sz="3" w:space="0" w:color="000000"/>
            </w:tcBorders>
          </w:tcPr>
          <w:p w14:paraId="2E515C4B"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89" w:type="dxa"/>
            <w:tcBorders>
              <w:top w:val="single" w:sz="3" w:space="0" w:color="000000"/>
              <w:left w:val="single" w:sz="3" w:space="0" w:color="000000"/>
              <w:bottom w:val="single" w:sz="3" w:space="0" w:color="000000"/>
              <w:right w:val="single" w:sz="3" w:space="0" w:color="000000"/>
            </w:tcBorders>
            <w:vAlign w:val="center"/>
          </w:tcPr>
          <w:p w14:paraId="024E821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7</w:t>
            </w:r>
          </w:p>
        </w:tc>
        <w:tc>
          <w:tcPr>
            <w:tcW w:w="1364" w:type="dxa"/>
            <w:tcBorders>
              <w:top w:val="single" w:sz="3" w:space="0" w:color="000000"/>
              <w:left w:val="single" w:sz="3" w:space="0" w:color="000000"/>
              <w:bottom w:val="single" w:sz="3" w:space="0" w:color="000000"/>
              <w:right w:val="single" w:sz="3" w:space="0" w:color="000000"/>
            </w:tcBorders>
            <w:vAlign w:val="center"/>
          </w:tcPr>
          <w:p w14:paraId="18E25659"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H</w:t>
            </w:r>
            <w:r w:rsidRPr="002F7BBD">
              <w:rPr>
                <w:rFonts w:ascii="Times New Roman" w:eastAsia="한양중고딕" w:hAnsi="Times New Roman" w:cs="Times New Roman"/>
                <w:color w:val="000000" w:themeColor="text1"/>
                <w:sz w:val="20"/>
                <w:szCs w:val="16"/>
                <w:shd w:val="clear" w:color="000000" w:fill="FFFFFF"/>
              </w:rPr>
              <w:t>earing impaired people</w:t>
            </w:r>
          </w:p>
        </w:tc>
        <w:tc>
          <w:tcPr>
            <w:tcW w:w="3157" w:type="dxa"/>
            <w:tcBorders>
              <w:top w:val="single" w:sz="3" w:space="0" w:color="000000"/>
              <w:left w:val="single" w:sz="3" w:space="0" w:color="000000"/>
              <w:bottom w:val="single" w:sz="3" w:space="0" w:color="000000"/>
              <w:right w:val="none" w:sz="3" w:space="0" w:color="000000"/>
            </w:tcBorders>
            <w:vAlign w:val="center"/>
          </w:tcPr>
          <w:p w14:paraId="3E175692"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E</w:t>
            </w:r>
            <w:r w:rsidRPr="002F7BBD">
              <w:rPr>
                <w:rFonts w:ascii="Times New Roman" w:eastAsia="한양중고딕" w:hAnsi="Times New Roman" w:cs="Times New Roman"/>
                <w:color w:val="000000" w:themeColor="text1"/>
                <w:sz w:val="20"/>
                <w:szCs w:val="16"/>
                <w:shd w:val="clear" w:color="000000" w:fill="FFFFFF"/>
              </w:rPr>
              <w:t>vacuation of the disabled</w:t>
            </w:r>
          </w:p>
        </w:tc>
      </w:tr>
      <w:tr w:rsidR="002F7BBD" w:rsidRPr="002F7BBD" w14:paraId="6A88AB1E" w14:textId="77777777" w:rsidTr="003230EE">
        <w:trPr>
          <w:trHeight w:val="315"/>
        </w:trPr>
        <w:tc>
          <w:tcPr>
            <w:tcW w:w="745" w:type="dxa"/>
            <w:vMerge/>
            <w:tcBorders>
              <w:top w:val="single" w:sz="3" w:space="0" w:color="000000"/>
              <w:left w:val="none" w:sz="3" w:space="0" w:color="000000"/>
              <w:bottom w:val="single" w:sz="3" w:space="0" w:color="000000"/>
              <w:right w:val="single" w:sz="3" w:space="0" w:color="000000"/>
            </w:tcBorders>
          </w:tcPr>
          <w:p w14:paraId="4432B629"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68830F0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vMerge/>
            <w:tcBorders>
              <w:top w:val="single" w:sz="3" w:space="0" w:color="000000"/>
              <w:left w:val="single" w:sz="3" w:space="0" w:color="000000"/>
              <w:bottom w:val="single" w:sz="3" w:space="0" w:color="000000"/>
              <w:right w:val="single" w:sz="3" w:space="0" w:color="000000"/>
            </w:tcBorders>
          </w:tcPr>
          <w:p w14:paraId="06E421A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89" w:type="dxa"/>
            <w:tcBorders>
              <w:top w:val="single" w:sz="3" w:space="0" w:color="000000"/>
              <w:left w:val="single" w:sz="3" w:space="0" w:color="000000"/>
              <w:bottom w:val="single" w:sz="3" w:space="0" w:color="000000"/>
              <w:right w:val="single" w:sz="3" w:space="0" w:color="000000"/>
            </w:tcBorders>
            <w:vAlign w:val="center"/>
          </w:tcPr>
          <w:p w14:paraId="78EB367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8</w:t>
            </w:r>
          </w:p>
        </w:tc>
        <w:tc>
          <w:tcPr>
            <w:tcW w:w="1364" w:type="dxa"/>
            <w:tcBorders>
              <w:top w:val="single" w:sz="3" w:space="0" w:color="000000"/>
              <w:left w:val="single" w:sz="3" w:space="0" w:color="000000"/>
              <w:bottom w:val="single" w:sz="3" w:space="0" w:color="000000"/>
              <w:right w:val="single" w:sz="3" w:space="0" w:color="000000"/>
            </w:tcBorders>
            <w:vAlign w:val="center"/>
          </w:tcPr>
          <w:p w14:paraId="7296562A"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 xml:space="preserve">eople with physical </w:t>
            </w:r>
            <w:r w:rsidRPr="002F7BBD">
              <w:rPr>
                <w:rFonts w:ascii="Times New Roman" w:eastAsia="한양중고딕" w:hAnsi="Times New Roman" w:cs="Times New Roman"/>
                <w:color w:val="000000" w:themeColor="text1"/>
                <w:sz w:val="20"/>
                <w:szCs w:val="16"/>
                <w:shd w:val="clear" w:color="000000" w:fill="FFFFFF"/>
              </w:rPr>
              <w:lastRenderedPageBreak/>
              <w:t>disabilities</w:t>
            </w:r>
          </w:p>
        </w:tc>
        <w:tc>
          <w:tcPr>
            <w:tcW w:w="3157" w:type="dxa"/>
            <w:tcBorders>
              <w:top w:val="single" w:sz="3" w:space="0" w:color="000000"/>
              <w:left w:val="single" w:sz="3" w:space="0" w:color="000000"/>
              <w:bottom w:val="single" w:sz="3" w:space="0" w:color="000000"/>
              <w:right w:val="none" w:sz="3" w:space="0" w:color="000000"/>
            </w:tcBorders>
            <w:vAlign w:val="center"/>
          </w:tcPr>
          <w:p w14:paraId="0C7473BC"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lastRenderedPageBreak/>
              <w:t>E</w:t>
            </w:r>
            <w:r w:rsidRPr="002F7BBD">
              <w:rPr>
                <w:rFonts w:ascii="Times New Roman" w:eastAsia="한양중고딕" w:hAnsi="Times New Roman" w:cs="Times New Roman"/>
                <w:color w:val="000000" w:themeColor="text1"/>
                <w:sz w:val="20"/>
                <w:szCs w:val="16"/>
                <w:shd w:val="clear" w:color="000000" w:fill="FFFFFF"/>
              </w:rPr>
              <w:t>vacuation of the disabl</w:t>
            </w:r>
            <w:r w:rsidRPr="002F7BBD">
              <w:rPr>
                <w:rFonts w:ascii="Times New Roman" w:eastAsia="한양중고딕" w:hAnsi="Times New Roman" w:cs="Times New Roman"/>
                <w:color w:val="000000" w:themeColor="text1"/>
                <w:sz w:val="20"/>
                <w:szCs w:val="16"/>
                <w:shd w:val="clear" w:color="000000" w:fill="FFFFFF"/>
              </w:rPr>
              <w:lastRenderedPageBreak/>
              <w:t>ed</w:t>
            </w:r>
          </w:p>
        </w:tc>
      </w:tr>
      <w:tr w:rsidR="002F7BBD" w:rsidRPr="002F7BBD" w14:paraId="5D2A2330" w14:textId="77777777" w:rsidTr="003230EE">
        <w:trPr>
          <w:trHeight w:val="315"/>
        </w:trPr>
        <w:tc>
          <w:tcPr>
            <w:tcW w:w="745" w:type="dxa"/>
            <w:vMerge/>
            <w:tcBorders>
              <w:top w:val="single" w:sz="3" w:space="0" w:color="000000"/>
              <w:left w:val="none" w:sz="3" w:space="0" w:color="000000"/>
              <w:bottom w:val="single" w:sz="3" w:space="0" w:color="000000"/>
              <w:right w:val="single" w:sz="3" w:space="0" w:color="000000"/>
            </w:tcBorders>
          </w:tcPr>
          <w:p w14:paraId="1819841A"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25EDA9FF"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vMerge/>
            <w:tcBorders>
              <w:top w:val="single" w:sz="3" w:space="0" w:color="000000"/>
              <w:left w:val="single" w:sz="3" w:space="0" w:color="000000"/>
              <w:bottom w:val="single" w:sz="3" w:space="0" w:color="000000"/>
              <w:right w:val="single" w:sz="3" w:space="0" w:color="000000"/>
            </w:tcBorders>
          </w:tcPr>
          <w:p w14:paraId="299F593B"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89" w:type="dxa"/>
            <w:tcBorders>
              <w:top w:val="single" w:sz="3" w:space="0" w:color="000000"/>
              <w:left w:val="single" w:sz="3" w:space="0" w:color="000000"/>
              <w:bottom w:val="single" w:sz="3" w:space="0" w:color="000000"/>
              <w:right w:val="single" w:sz="3" w:space="0" w:color="000000"/>
            </w:tcBorders>
            <w:vAlign w:val="center"/>
          </w:tcPr>
          <w:p w14:paraId="612EEBB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9</w:t>
            </w:r>
          </w:p>
        </w:tc>
        <w:tc>
          <w:tcPr>
            <w:tcW w:w="1364" w:type="dxa"/>
            <w:tcBorders>
              <w:top w:val="single" w:sz="3" w:space="0" w:color="000000"/>
              <w:left w:val="single" w:sz="3" w:space="0" w:color="000000"/>
              <w:bottom w:val="single" w:sz="3" w:space="0" w:color="000000"/>
              <w:right w:val="single" w:sz="3" w:space="0" w:color="000000"/>
            </w:tcBorders>
            <w:vAlign w:val="center"/>
          </w:tcPr>
          <w:p w14:paraId="6016EAE2" w14:textId="77777777" w:rsidR="00EF5648" w:rsidRPr="002F7BBD" w:rsidRDefault="00EF5648" w:rsidP="00873831">
            <w:pPr>
              <w:pStyle w:val="xl80"/>
              <w:wordWrap/>
              <w:spacing w:line="240" w:lineRule="auto"/>
              <w:jc w:val="both"/>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developmental disabilities</w:t>
            </w:r>
          </w:p>
        </w:tc>
        <w:tc>
          <w:tcPr>
            <w:tcW w:w="3157" w:type="dxa"/>
            <w:tcBorders>
              <w:top w:val="single" w:sz="3" w:space="0" w:color="000000"/>
              <w:left w:val="single" w:sz="3" w:space="0" w:color="000000"/>
              <w:bottom w:val="single" w:sz="3" w:space="0" w:color="000000"/>
              <w:right w:val="none" w:sz="3" w:space="0" w:color="000000"/>
            </w:tcBorders>
            <w:vAlign w:val="center"/>
          </w:tcPr>
          <w:p w14:paraId="6A3DBA8A"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E</w:t>
            </w:r>
            <w:r w:rsidRPr="002F7BBD">
              <w:rPr>
                <w:rFonts w:ascii="Times New Roman" w:eastAsia="한양중고딕" w:hAnsi="Times New Roman" w:cs="Times New Roman"/>
                <w:color w:val="000000" w:themeColor="text1"/>
                <w:sz w:val="20"/>
                <w:szCs w:val="16"/>
                <w:shd w:val="clear" w:color="000000" w:fill="FFFFFF"/>
              </w:rPr>
              <w:t>vacuation of the disabled</w:t>
            </w:r>
          </w:p>
        </w:tc>
      </w:tr>
      <w:tr w:rsidR="002F7BBD" w:rsidRPr="002F7BBD" w14:paraId="6A703B5F" w14:textId="77777777" w:rsidTr="003230EE">
        <w:trPr>
          <w:trHeight w:val="315"/>
        </w:trPr>
        <w:tc>
          <w:tcPr>
            <w:tcW w:w="745" w:type="dxa"/>
            <w:vMerge/>
            <w:tcBorders>
              <w:top w:val="single" w:sz="3" w:space="0" w:color="000000"/>
              <w:left w:val="none" w:sz="3" w:space="0" w:color="000000"/>
              <w:bottom w:val="single" w:sz="3" w:space="0" w:color="000000"/>
              <w:right w:val="single" w:sz="3" w:space="0" w:color="000000"/>
            </w:tcBorders>
          </w:tcPr>
          <w:p w14:paraId="3494C739"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4AABA6EE"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vMerge/>
            <w:tcBorders>
              <w:top w:val="single" w:sz="3" w:space="0" w:color="000000"/>
              <w:left w:val="single" w:sz="3" w:space="0" w:color="000000"/>
              <w:bottom w:val="single" w:sz="3" w:space="0" w:color="000000"/>
              <w:right w:val="single" w:sz="3" w:space="0" w:color="000000"/>
            </w:tcBorders>
          </w:tcPr>
          <w:p w14:paraId="362FCE68"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89" w:type="dxa"/>
            <w:tcBorders>
              <w:top w:val="single" w:sz="3" w:space="0" w:color="000000"/>
              <w:left w:val="single" w:sz="3" w:space="0" w:color="000000"/>
              <w:bottom w:val="single" w:sz="3" w:space="0" w:color="000000"/>
              <w:right w:val="single" w:sz="3" w:space="0" w:color="000000"/>
            </w:tcBorders>
            <w:vAlign w:val="center"/>
          </w:tcPr>
          <w:p w14:paraId="630E2C5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10</w:t>
            </w:r>
          </w:p>
        </w:tc>
        <w:tc>
          <w:tcPr>
            <w:tcW w:w="1364" w:type="dxa"/>
            <w:tcBorders>
              <w:top w:val="single" w:sz="3" w:space="0" w:color="000000"/>
              <w:left w:val="single" w:sz="3" w:space="0" w:color="000000"/>
              <w:bottom w:val="single" w:sz="3" w:space="0" w:color="000000"/>
              <w:right w:val="single" w:sz="3" w:space="0" w:color="000000"/>
            </w:tcBorders>
            <w:vAlign w:val="center"/>
          </w:tcPr>
          <w:p w14:paraId="31C90204"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disabilities</w:t>
            </w:r>
          </w:p>
        </w:tc>
        <w:tc>
          <w:tcPr>
            <w:tcW w:w="3157" w:type="dxa"/>
            <w:tcBorders>
              <w:top w:val="single" w:sz="3" w:space="0" w:color="000000"/>
              <w:left w:val="single" w:sz="3" w:space="0" w:color="000000"/>
              <w:bottom w:val="single" w:sz="3" w:space="0" w:color="000000"/>
              <w:right w:val="none" w:sz="3" w:space="0" w:color="000000"/>
            </w:tcBorders>
            <w:vAlign w:val="center"/>
          </w:tcPr>
          <w:p w14:paraId="075F3490"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E</w:t>
            </w:r>
            <w:r w:rsidRPr="002F7BBD">
              <w:rPr>
                <w:rFonts w:ascii="Times New Roman" w:eastAsia="한양중고딕" w:hAnsi="Times New Roman" w:cs="Times New Roman"/>
                <w:color w:val="000000" w:themeColor="text1"/>
                <w:sz w:val="20"/>
                <w:szCs w:val="16"/>
                <w:shd w:val="clear" w:color="000000" w:fill="FFFFFF"/>
              </w:rPr>
              <w:t>ducation on the recognition of fire (odor and heat detection)</w:t>
            </w:r>
          </w:p>
        </w:tc>
      </w:tr>
      <w:tr w:rsidR="002F7BBD" w:rsidRPr="002F7BBD" w14:paraId="7850C28D" w14:textId="77777777" w:rsidTr="003230EE">
        <w:trPr>
          <w:trHeight w:val="576"/>
        </w:trPr>
        <w:tc>
          <w:tcPr>
            <w:tcW w:w="745" w:type="dxa"/>
            <w:vMerge/>
            <w:tcBorders>
              <w:top w:val="single" w:sz="3" w:space="0" w:color="000000"/>
              <w:left w:val="none" w:sz="3" w:space="0" w:color="000000"/>
              <w:bottom w:val="single" w:sz="3" w:space="0" w:color="000000"/>
              <w:right w:val="single" w:sz="3" w:space="0" w:color="000000"/>
            </w:tcBorders>
          </w:tcPr>
          <w:p w14:paraId="6EA29B2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tcBorders>
              <w:top w:val="single" w:sz="3" w:space="0" w:color="000000"/>
              <w:left w:val="single" w:sz="3" w:space="0" w:color="000000"/>
              <w:bottom w:val="single" w:sz="3" w:space="0" w:color="000000"/>
              <w:right w:val="single" w:sz="3" w:space="0" w:color="000000"/>
            </w:tcBorders>
            <w:vAlign w:val="center"/>
          </w:tcPr>
          <w:p w14:paraId="6F2719B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W</w:t>
            </w:r>
            <w:r w:rsidRPr="002F7BBD">
              <w:rPr>
                <w:rFonts w:ascii="Times New Roman" w:eastAsia="한양중고딕" w:hAnsi="Times New Roman" w:cs="Times New Roman"/>
                <w:color w:val="000000" w:themeColor="text1"/>
                <w:szCs w:val="16"/>
              </w:rPr>
              <w:t>ork safety</w:t>
            </w:r>
          </w:p>
        </w:tc>
        <w:tc>
          <w:tcPr>
            <w:tcW w:w="1612" w:type="dxa"/>
            <w:tcBorders>
              <w:top w:val="single" w:sz="3" w:space="0" w:color="000000"/>
              <w:left w:val="single" w:sz="3" w:space="0" w:color="000000"/>
              <w:bottom w:val="single" w:sz="3" w:space="0" w:color="000000"/>
              <w:right w:val="single" w:sz="3" w:space="0" w:color="000000"/>
            </w:tcBorders>
            <w:vAlign w:val="center"/>
          </w:tcPr>
          <w:p w14:paraId="4A1310C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roduct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5878314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11</w:t>
            </w:r>
          </w:p>
        </w:tc>
        <w:tc>
          <w:tcPr>
            <w:tcW w:w="1364" w:type="dxa"/>
            <w:tcBorders>
              <w:top w:val="single" w:sz="3" w:space="0" w:color="000000"/>
              <w:left w:val="single" w:sz="3" w:space="0" w:color="000000"/>
              <w:bottom w:val="single" w:sz="3" w:space="0" w:color="000000"/>
              <w:right w:val="single" w:sz="3" w:space="0" w:color="000000"/>
            </w:tcBorders>
            <w:vAlign w:val="center"/>
          </w:tcPr>
          <w:p w14:paraId="16087D5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shd w:val="clear" w:color="000000" w:fill="FFFFFF"/>
              </w:rPr>
              <w:t>P</w:t>
            </w:r>
            <w:r w:rsidRPr="002F7BBD">
              <w:rPr>
                <w:rFonts w:ascii="Times New Roman" w:eastAsia="한양중고딕" w:hAnsi="Times New Roman" w:cs="Times New Roman"/>
                <w:color w:val="000000" w:themeColor="text1"/>
                <w:szCs w:val="16"/>
                <w:shd w:val="clear" w:color="000000" w:fill="FFFFFF"/>
              </w:rPr>
              <w:t>eople with disabilities</w:t>
            </w:r>
          </w:p>
        </w:tc>
        <w:tc>
          <w:tcPr>
            <w:tcW w:w="3157" w:type="dxa"/>
            <w:tcBorders>
              <w:top w:val="single" w:sz="3" w:space="0" w:color="000000"/>
              <w:left w:val="single" w:sz="3" w:space="0" w:color="000000"/>
              <w:bottom w:val="single" w:sz="3" w:space="0" w:color="000000"/>
              <w:right w:val="none" w:sz="3" w:space="0" w:color="000000"/>
            </w:tcBorders>
            <w:vAlign w:val="center"/>
          </w:tcPr>
          <w:p w14:paraId="5EBC493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R</w:t>
            </w:r>
            <w:r w:rsidRPr="002F7BBD">
              <w:rPr>
                <w:rFonts w:ascii="Times New Roman" w:eastAsia="한양중고딕" w:hAnsi="Times New Roman" w:cs="Times New Roman"/>
                <w:color w:val="000000" w:themeColor="text1"/>
                <w:szCs w:val="16"/>
              </w:rPr>
              <w:t>eview of risks regarding housework</w:t>
            </w:r>
          </w:p>
        </w:tc>
      </w:tr>
      <w:tr w:rsidR="002F7BBD" w:rsidRPr="002F7BBD" w14:paraId="1E0E6E8B" w14:textId="77777777" w:rsidTr="003230EE">
        <w:trPr>
          <w:trHeight w:val="315"/>
        </w:trPr>
        <w:tc>
          <w:tcPr>
            <w:tcW w:w="745" w:type="dxa"/>
            <w:vMerge w:val="restart"/>
            <w:tcBorders>
              <w:top w:val="single" w:sz="3" w:space="0" w:color="000000"/>
              <w:left w:val="none" w:sz="3" w:space="0" w:color="000000"/>
              <w:bottom w:val="single" w:sz="3" w:space="0" w:color="000000"/>
              <w:right w:val="single" w:sz="3" w:space="0" w:color="000000"/>
            </w:tcBorders>
            <w:vAlign w:val="center"/>
          </w:tcPr>
          <w:p w14:paraId="4D448EB0"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T</w:t>
            </w:r>
            <w:r w:rsidRPr="002F7BBD">
              <w:rPr>
                <w:rFonts w:ascii="Times New Roman" w:eastAsia="한양중고딕" w:hAnsi="Times New Roman" w:cs="Times New Roman"/>
                <w:color w:val="000000" w:themeColor="text1"/>
                <w:szCs w:val="16"/>
              </w:rPr>
              <w:t>raffic safety</w:t>
            </w:r>
          </w:p>
        </w:tc>
        <w:tc>
          <w:tcPr>
            <w:tcW w:w="1364" w:type="dxa"/>
            <w:vMerge w:val="restart"/>
            <w:tcBorders>
              <w:top w:val="single" w:sz="3" w:space="0" w:color="000000"/>
              <w:left w:val="single" w:sz="3" w:space="0" w:color="000000"/>
              <w:bottom w:val="single" w:sz="3" w:space="0" w:color="000000"/>
              <w:right w:val="single" w:sz="3" w:space="0" w:color="000000"/>
            </w:tcBorders>
            <w:vAlign w:val="center"/>
          </w:tcPr>
          <w:p w14:paraId="5A22CC5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ublic transportation safety</w:t>
            </w:r>
          </w:p>
        </w:tc>
        <w:tc>
          <w:tcPr>
            <w:tcW w:w="1612" w:type="dxa"/>
            <w:tcBorders>
              <w:top w:val="single" w:sz="3" w:space="0" w:color="000000"/>
              <w:left w:val="single" w:sz="3" w:space="0" w:color="000000"/>
              <w:bottom w:val="single" w:sz="3" w:space="0" w:color="000000"/>
              <w:right w:val="single" w:sz="3" w:space="0" w:color="000000"/>
            </w:tcBorders>
            <w:vAlign w:val="center"/>
          </w:tcPr>
          <w:p w14:paraId="04059CE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B</w:t>
            </w:r>
            <w:r w:rsidRPr="002F7BBD">
              <w:rPr>
                <w:rFonts w:ascii="Times New Roman" w:eastAsia="한양중고딕" w:hAnsi="Times New Roman" w:cs="Times New Roman"/>
                <w:color w:val="000000" w:themeColor="text1"/>
                <w:szCs w:val="16"/>
              </w:rPr>
              <w:t>oarding and alighting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6661942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12</w:t>
            </w:r>
          </w:p>
        </w:tc>
        <w:tc>
          <w:tcPr>
            <w:tcW w:w="1364" w:type="dxa"/>
            <w:tcBorders>
              <w:top w:val="single" w:sz="3" w:space="0" w:color="000000"/>
              <w:left w:val="single" w:sz="3" w:space="0" w:color="000000"/>
              <w:bottom w:val="single" w:sz="3" w:space="0" w:color="000000"/>
              <w:right w:val="single" w:sz="3" w:space="0" w:color="000000"/>
            </w:tcBorders>
            <w:vAlign w:val="center"/>
          </w:tcPr>
          <w:p w14:paraId="487D5929"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V</w:t>
            </w:r>
            <w:r w:rsidRPr="002F7BBD">
              <w:rPr>
                <w:rFonts w:ascii="Times New Roman" w:eastAsia="한양중고딕" w:hAnsi="Times New Roman" w:cs="Times New Roman"/>
                <w:color w:val="000000" w:themeColor="text1"/>
                <w:sz w:val="20"/>
                <w:szCs w:val="16"/>
                <w:shd w:val="clear" w:color="000000" w:fill="FFFFFF"/>
              </w:rPr>
              <w:t>isually impaired people</w:t>
            </w:r>
          </w:p>
        </w:tc>
        <w:tc>
          <w:tcPr>
            <w:tcW w:w="3157" w:type="dxa"/>
            <w:tcBorders>
              <w:top w:val="single" w:sz="3" w:space="0" w:color="000000"/>
              <w:left w:val="single" w:sz="3" w:space="0" w:color="000000"/>
              <w:bottom w:val="single" w:sz="3" w:space="0" w:color="000000"/>
              <w:right w:val="none" w:sz="3" w:space="0" w:color="000000"/>
            </w:tcBorders>
            <w:vAlign w:val="center"/>
          </w:tcPr>
          <w:p w14:paraId="0BD24E31"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T</w:t>
            </w:r>
            <w:r w:rsidRPr="002F7BBD">
              <w:rPr>
                <w:rFonts w:ascii="Times New Roman" w:eastAsia="한양중고딕" w:hAnsi="Times New Roman" w:cs="Times New Roman"/>
                <w:color w:val="000000" w:themeColor="text1"/>
                <w:sz w:val="20"/>
                <w:szCs w:val="16"/>
                <w:shd w:val="clear" w:color="000000" w:fill="FFFFFF"/>
              </w:rPr>
              <w:t>raffic safety of the disabled</w:t>
            </w:r>
          </w:p>
        </w:tc>
      </w:tr>
      <w:tr w:rsidR="002F7BBD" w:rsidRPr="002F7BBD" w14:paraId="297C8091" w14:textId="77777777" w:rsidTr="003230EE">
        <w:trPr>
          <w:trHeight w:val="315"/>
        </w:trPr>
        <w:tc>
          <w:tcPr>
            <w:tcW w:w="745" w:type="dxa"/>
            <w:vMerge/>
            <w:tcBorders>
              <w:top w:val="single" w:sz="3" w:space="0" w:color="000000"/>
              <w:left w:val="none" w:sz="3" w:space="0" w:color="000000"/>
              <w:bottom w:val="single" w:sz="3" w:space="0" w:color="000000"/>
              <w:right w:val="single" w:sz="3" w:space="0" w:color="000000"/>
            </w:tcBorders>
          </w:tcPr>
          <w:p w14:paraId="2AB37B93"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42988F4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tcBorders>
              <w:top w:val="single" w:sz="3" w:space="0" w:color="000000"/>
              <w:left w:val="single" w:sz="3" w:space="0" w:color="000000"/>
              <w:bottom w:val="single" w:sz="3" w:space="0" w:color="000000"/>
              <w:right w:val="single" w:sz="3" w:space="0" w:color="000000"/>
            </w:tcBorders>
            <w:vAlign w:val="center"/>
          </w:tcPr>
          <w:p w14:paraId="71BD0DE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B</w:t>
            </w:r>
            <w:r w:rsidRPr="002F7BBD">
              <w:rPr>
                <w:rFonts w:ascii="Times New Roman" w:eastAsia="한양중고딕" w:hAnsi="Times New Roman" w:cs="Times New Roman"/>
                <w:color w:val="000000" w:themeColor="text1"/>
                <w:szCs w:val="16"/>
              </w:rPr>
              <w:t>oarding and alighting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7CCA32F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13</w:t>
            </w:r>
          </w:p>
        </w:tc>
        <w:tc>
          <w:tcPr>
            <w:tcW w:w="1364" w:type="dxa"/>
            <w:tcBorders>
              <w:top w:val="single" w:sz="3" w:space="0" w:color="000000"/>
              <w:left w:val="single" w:sz="3" w:space="0" w:color="000000"/>
              <w:bottom w:val="single" w:sz="3" w:space="0" w:color="000000"/>
              <w:right w:val="single" w:sz="3" w:space="0" w:color="000000"/>
            </w:tcBorders>
            <w:vAlign w:val="center"/>
          </w:tcPr>
          <w:p w14:paraId="74126A2C"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H</w:t>
            </w:r>
            <w:r w:rsidRPr="002F7BBD">
              <w:rPr>
                <w:rFonts w:ascii="Times New Roman" w:eastAsia="한양중고딕" w:hAnsi="Times New Roman" w:cs="Times New Roman"/>
                <w:color w:val="000000" w:themeColor="text1"/>
                <w:sz w:val="20"/>
                <w:szCs w:val="16"/>
                <w:shd w:val="clear" w:color="000000" w:fill="FFFFFF"/>
              </w:rPr>
              <w:t>earing impaired people</w:t>
            </w:r>
          </w:p>
        </w:tc>
        <w:tc>
          <w:tcPr>
            <w:tcW w:w="3157" w:type="dxa"/>
            <w:tcBorders>
              <w:top w:val="single" w:sz="3" w:space="0" w:color="000000"/>
              <w:left w:val="single" w:sz="3" w:space="0" w:color="000000"/>
              <w:bottom w:val="single" w:sz="3" w:space="0" w:color="000000"/>
              <w:right w:val="none" w:sz="3" w:space="0" w:color="000000"/>
            </w:tcBorders>
            <w:vAlign w:val="center"/>
          </w:tcPr>
          <w:p w14:paraId="01801399"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T</w:t>
            </w:r>
            <w:r w:rsidRPr="002F7BBD">
              <w:rPr>
                <w:rFonts w:ascii="Times New Roman" w:eastAsia="한양중고딕" w:hAnsi="Times New Roman" w:cs="Times New Roman"/>
                <w:color w:val="000000" w:themeColor="text1"/>
                <w:sz w:val="20"/>
                <w:szCs w:val="16"/>
                <w:shd w:val="clear" w:color="000000" w:fill="FFFFFF"/>
              </w:rPr>
              <w:t>raffic safety of the disabled</w:t>
            </w:r>
          </w:p>
        </w:tc>
      </w:tr>
      <w:tr w:rsidR="002F7BBD" w:rsidRPr="002F7BBD" w14:paraId="36FCB8B9" w14:textId="77777777" w:rsidTr="003230EE">
        <w:trPr>
          <w:trHeight w:val="315"/>
        </w:trPr>
        <w:tc>
          <w:tcPr>
            <w:tcW w:w="745" w:type="dxa"/>
            <w:vMerge/>
            <w:tcBorders>
              <w:top w:val="single" w:sz="3" w:space="0" w:color="000000"/>
              <w:left w:val="none" w:sz="3" w:space="0" w:color="000000"/>
              <w:bottom w:val="single" w:sz="3" w:space="0" w:color="000000"/>
              <w:right w:val="single" w:sz="3" w:space="0" w:color="000000"/>
            </w:tcBorders>
          </w:tcPr>
          <w:p w14:paraId="285D060E"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13BE221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tcBorders>
              <w:top w:val="single" w:sz="3" w:space="0" w:color="000000"/>
              <w:left w:val="single" w:sz="3" w:space="0" w:color="000000"/>
              <w:bottom w:val="single" w:sz="3" w:space="0" w:color="000000"/>
              <w:right w:val="single" w:sz="3" w:space="0" w:color="000000"/>
            </w:tcBorders>
            <w:vAlign w:val="center"/>
          </w:tcPr>
          <w:p w14:paraId="002E83C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B</w:t>
            </w:r>
            <w:r w:rsidRPr="002F7BBD">
              <w:rPr>
                <w:rFonts w:ascii="Times New Roman" w:eastAsia="한양중고딕" w:hAnsi="Times New Roman" w:cs="Times New Roman"/>
                <w:color w:val="000000" w:themeColor="text1"/>
                <w:szCs w:val="16"/>
              </w:rPr>
              <w:t>oarding and alighting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1381C94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14</w:t>
            </w:r>
          </w:p>
        </w:tc>
        <w:tc>
          <w:tcPr>
            <w:tcW w:w="1364" w:type="dxa"/>
            <w:tcBorders>
              <w:top w:val="single" w:sz="3" w:space="0" w:color="000000"/>
              <w:left w:val="single" w:sz="3" w:space="0" w:color="000000"/>
              <w:bottom w:val="single" w:sz="3" w:space="0" w:color="000000"/>
              <w:right w:val="single" w:sz="3" w:space="0" w:color="000000"/>
            </w:tcBorders>
            <w:vAlign w:val="center"/>
          </w:tcPr>
          <w:p w14:paraId="7512E35F"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physical disabilities</w:t>
            </w:r>
          </w:p>
        </w:tc>
        <w:tc>
          <w:tcPr>
            <w:tcW w:w="3157" w:type="dxa"/>
            <w:tcBorders>
              <w:top w:val="single" w:sz="3" w:space="0" w:color="000000"/>
              <w:left w:val="single" w:sz="3" w:space="0" w:color="000000"/>
              <w:bottom w:val="single" w:sz="3" w:space="0" w:color="000000"/>
              <w:right w:val="none" w:sz="3" w:space="0" w:color="000000"/>
            </w:tcBorders>
            <w:vAlign w:val="center"/>
          </w:tcPr>
          <w:p w14:paraId="70A9A3C5"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T</w:t>
            </w:r>
            <w:r w:rsidRPr="002F7BBD">
              <w:rPr>
                <w:rFonts w:ascii="Times New Roman" w:eastAsia="한양중고딕" w:hAnsi="Times New Roman" w:cs="Times New Roman"/>
                <w:color w:val="000000" w:themeColor="text1"/>
                <w:sz w:val="20"/>
                <w:szCs w:val="16"/>
                <w:shd w:val="clear" w:color="000000" w:fill="FFFFFF"/>
              </w:rPr>
              <w:t>raffic safety of the disabled</w:t>
            </w:r>
          </w:p>
        </w:tc>
      </w:tr>
      <w:tr w:rsidR="002F7BBD" w:rsidRPr="002F7BBD" w14:paraId="4CBF8ECE" w14:textId="77777777" w:rsidTr="003230EE">
        <w:trPr>
          <w:trHeight w:val="315"/>
        </w:trPr>
        <w:tc>
          <w:tcPr>
            <w:tcW w:w="745" w:type="dxa"/>
            <w:vMerge/>
            <w:tcBorders>
              <w:top w:val="single" w:sz="3" w:space="0" w:color="000000"/>
              <w:left w:val="none" w:sz="3" w:space="0" w:color="000000"/>
              <w:bottom w:val="single" w:sz="3" w:space="0" w:color="000000"/>
              <w:right w:val="single" w:sz="3" w:space="0" w:color="000000"/>
            </w:tcBorders>
          </w:tcPr>
          <w:p w14:paraId="18476A4D"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06C5BE5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tcBorders>
              <w:top w:val="single" w:sz="3" w:space="0" w:color="000000"/>
              <w:left w:val="single" w:sz="3" w:space="0" w:color="000000"/>
              <w:bottom w:val="single" w:sz="3" w:space="0" w:color="000000"/>
              <w:right w:val="single" w:sz="3" w:space="0" w:color="000000"/>
            </w:tcBorders>
            <w:vAlign w:val="center"/>
          </w:tcPr>
          <w:p w14:paraId="6B23526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B</w:t>
            </w:r>
            <w:r w:rsidRPr="002F7BBD">
              <w:rPr>
                <w:rFonts w:ascii="Times New Roman" w:eastAsia="한양중고딕" w:hAnsi="Times New Roman" w:cs="Times New Roman"/>
                <w:color w:val="000000" w:themeColor="text1"/>
                <w:szCs w:val="16"/>
              </w:rPr>
              <w:t>oarding and alighting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451C90C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15</w:t>
            </w:r>
          </w:p>
        </w:tc>
        <w:tc>
          <w:tcPr>
            <w:tcW w:w="1364" w:type="dxa"/>
            <w:tcBorders>
              <w:top w:val="single" w:sz="3" w:space="0" w:color="000000"/>
              <w:left w:val="single" w:sz="3" w:space="0" w:color="000000"/>
              <w:bottom w:val="single" w:sz="3" w:space="0" w:color="000000"/>
              <w:right w:val="single" w:sz="3" w:space="0" w:color="000000"/>
            </w:tcBorders>
            <w:vAlign w:val="center"/>
          </w:tcPr>
          <w:p w14:paraId="73EC1DF4"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developmental disabilities</w:t>
            </w:r>
          </w:p>
        </w:tc>
        <w:tc>
          <w:tcPr>
            <w:tcW w:w="3157" w:type="dxa"/>
            <w:tcBorders>
              <w:top w:val="single" w:sz="3" w:space="0" w:color="000000"/>
              <w:left w:val="single" w:sz="3" w:space="0" w:color="000000"/>
              <w:bottom w:val="single" w:sz="3" w:space="0" w:color="000000"/>
              <w:right w:val="none" w:sz="3" w:space="0" w:color="000000"/>
            </w:tcBorders>
            <w:vAlign w:val="center"/>
          </w:tcPr>
          <w:p w14:paraId="444601CB"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T</w:t>
            </w:r>
            <w:r w:rsidRPr="002F7BBD">
              <w:rPr>
                <w:rFonts w:ascii="Times New Roman" w:eastAsia="한양중고딕" w:hAnsi="Times New Roman" w:cs="Times New Roman"/>
                <w:color w:val="000000" w:themeColor="text1"/>
                <w:sz w:val="20"/>
                <w:szCs w:val="16"/>
                <w:shd w:val="clear" w:color="000000" w:fill="FFFFFF"/>
              </w:rPr>
              <w:t>raffic safety of the disabled</w:t>
            </w:r>
          </w:p>
        </w:tc>
      </w:tr>
      <w:tr w:rsidR="002F7BBD" w:rsidRPr="002F7BBD" w14:paraId="384B5162" w14:textId="77777777" w:rsidTr="003230EE">
        <w:trPr>
          <w:trHeight w:val="634"/>
        </w:trPr>
        <w:tc>
          <w:tcPr>
            <w:tcW w:w="745" w:type="dxa"/>
            <w:vMerge w:val="restart"/>
            <w:tcBorders>
              <w:top w:val="single" w:sz="3" w:space="0" w:color="000000"/>
              <w:left w:val="none" w:sz="3" w:space="0" w:color="000000"/>
              <w:bottom w:val="single" w:sz="3" w:space="0" w:color="000000"/>
              <w:right w:val="single" w:sz="3" w:space="0" w:color="000000"/>
            </w:tcBorders>
            <w:vAlign w:val="center"/>
          </w:tcPr>
          <w:p w14:paraId="6BD6484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Times New Roman" w:hAnsi="Times New Roman" w:cs="Times New Roman"/>
                <w:color w:val="000000" w:themeColor="text1"/>
                <w:szCs w:val="16"/>
              </w:rPr>
              <w:t>Natural disaster safety</w:t>
            </w:r>
          </w:p>
        </w:tc>
        <w:tc>
          <w:tcPr>
            <w:tcW w:w="1364" w:type="dxa"/>
            <w:vMerge w:val="restart"/>
            <w:tcBorders>
              <w:top w:val="single" w:sz="3" w:space="0" w:color="000000"/>
              <w:left w:val="single" w:sz="3" w:space="0" w:color="000000"/>
              <w:bottom w:val="single" w:sz="3" w:space="0" w:color="000000"/>
              <w:right w:val="single" w:sz="3" w:space="0" w:color="000000"/>
            </w:tcBorders>
            <w:vAlign w:val="center"/>
          </w:tcPr>
          <w:p w14:paraId="16A0BF8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isaster response</w:t>
            </w:r>
          </w:p>
        </w:tc>
        <w:tc>
          <w:tcPr>
            <w:tcW w:w="1612" w:type="dxa"/>
            <w:vMerge w:val="restart"/>
            <w:tcBorders>
              <w:top w:val="single" w:sz="3" w:space="0" w:color="000000"/>
              <w:left w:val="single" w:sz="3" w:space="0" w:color="000000"/>
              <w:bottom w:val="single" w:sz="3" w:space="0" w:color="000000"/>
              <w:right w:val="single" w:sz="3" w:space="0" w:color="000000"/>
            </w:tcBorders>
            <w:vAlign w:val="center"/>
          </w:tcPr>
          <w:p w14:paraId="2FDFE31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Evacuation</w:t>
            </w:r>
          </w:p>
        </w:tc>
        <w:tc>
          <w:tcPr>
            <w:tcW w:w="689" w:type="dxa"/>
            <w:tcBorders>
              <w:top w:val="single" w:sz="3" w:space="0" w:color="000000"/>
              <w:left w:val="single" w:sz="3" w:space="0" w:color="000000"/>
              <w:bottom w:val="single" w:sz="3" w:space="0" w:color="000000"/>
              <w:right w:val="single" w:sz="3" w:space="0" w:color="000000"/>
            </w:tcBorders>
            <w:vAlign w:val="center"/>
          </w:tcPr>
          <w:p w14:paraId="3B172B9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16</w:t>
            </w:r>
          </w:p>
        </w:tc>
        <w:tc>
          <w:tcPr>
            <w:tcW w:w="1364" w:type="dxa"/>
            <w:tcBorders>
              <w:top w:val="single" w:sz="3" w:space="0" w:color="000000"/>
              <w:left w:val="single" w:sz="3" w:space="0" w:color="000000"/>
              <w:bottom w:val="single" w:sz="3" w:space="0" w:color="000000"/>
              <w:right w:val="single" w:sz="3" w:space="0" w:color="000000"/>
            </w:tcBorders>
            <w:vAlign w:val="center"/>
          </w:tcPr>
          <w:p w14:paraId="02F10C77"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disabilities (caregivers)</w:t>
            </w:r>
          </w:p>
        </w:tc>
        <w:tc>
          <w:tcPr>
            <w:tcW w:w="3157" w:type="dxa"/>
            <w:tcBorders>
              <w:top w:val="single" w:sz="3" w:space="0" w:color="000000"/>
              <w:left w:val="single" w:sz="3" w:space="0" w:color="000000"/>
              <w:bottom w:val="single" w:sz="3" w:space="0" w:color="000000"/>
              <w:right w:val="none" w:sz="3" w:space="0" w:color="000000"/>
            </w:tcBorders>
            <w:vAlign w:val="center"/>
          </w:tcPr>
          <w:p w14:paraId="7477F05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C</w:t>
            </w:r>
            <w:r w:rsidRPr="002F7BBD">
              <w:rPr>
                <w:rFonts w:ascii="Times New Roman" w:eastAsia="한양중고딕" w:hAnsi="Times New Roman" w:cs="Times New Roman"/>
                <w:color w:val="000000" w:themeColor="text1"/>
                <w:szCs w:val="16"/>
              </w:rPr>
              <w:t>onfirmation and management of evacuation plans</w:t>
            </w:r>
          </w:p>
        </w:tc>
      </w:tr>
      <w:tr w:rsidR="002F7BBD" w:rsidRPr="002F7BBD" w14:paraId="1E7BC449" w14:textId="77777777" w:rsidTr="003230EE">
        <w:trPr>
          <w:trHeight w:val="576"/>
        </w:trPr>
        <w:tc>
          <w:tcPr>
            <w:tcW w:w="745" w:type="dxa"/>
            <w:vMerge/>
            <w:tcBorders>
              <w:top w:val="single" w:sz="3" w:space="0" w:color="000000"/>
              <w:left w:val="none" w:sz="3" w:space="0" w:color="000000"/>
              <w:bottom w:val="single" w:sz="3" w:space="0" w:color="000000"/>
              <w:right w:val="single" w:sz="3" w:space="0" w:color="000000"/>
            </w:tcBorders>
          </w:tcPr>
          <w:p w14:paraId="3C7DF40B"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vMerge/>
            <w:tcBorders>
              <w:top w:val="single" w:sz="3" w:space="0" w:color="000000"/>
              <w:left w:val="single" w:sz="3" w:space="0" w:color="000000"/>
              <w:bottom w:val="single" w:sz="3" w:space="0" w:color="000000"/>
              <w:right w:val="single" w:sz="3" w:space="0" w:color="000000"/>
            </w:tcBorders>
          </w:tcPr>
          <w:p w14:paraId="470822DC"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612" w:type="dxa"/>
            <w:vMerge/>
            <w:tcBorders>
              <w:top w:val="single" w:sz="3" w:space="0" w:color="000000"/>
              <w:left w:val="single" w:sz="3" w:space="0" w:color="000000"/>
              <w:bottom w:val="single" w:sz="3" w:space="0" w:color="000000"/>
              <w:right w:val="single" w:sz="3" w:space="0" w:color="000000"/>
            </w:tcBorders>
          </w:tcPr>
          <w:p w14:paraId="1E2E3C19"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89" w:type="dxa"/>
            <w:tcBorders>
              <w:top w:val="single" w:sz="3" w:space="0" w:color="000000"/>
              <w:left w:val="single" w:sz="3" w:space="0" w:color="000000"/>
              <w:bottom w:val="single" w:sz="3" w:space="0" w:color="000000"/>
              <w:right w:val="single" w:sz="3" w:space="0" w:color="000000"/>
            </w:tcBorders>
            <w:vAlign w:val="center"/>
          </w:tcPr>
          <w:p w14:paraId="6EC44D5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17</w:t>
            </w:r>
          </w:p>
        </w:tc>
        <w:tc>
          <w:tcPr>
            <w:tcW w:w="1364" w:type="dxa"/>
            <w:tcBorders>
              <w:top w:val="single" w:sz="3" w:space="0" w:color="000000"/>
              <w:left w:val="single" w:sz="3" w:space="0" w:color="000000"/>
              <w:bottom w:val="single" w:sz="3" w:space="0" w:color="000000"/>
              <w:right w:val="single" w:sz="3" w:space="0" w:color="000000"/>
            </w:tcBorders>
            <w:vAlign w:val="center"/>
          </w:tcPr>
          <w:p w14:paraId="7BD70C24"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disabilities (caregivers)</w:t>
            </w:r>
          </w:p>
        </w:tc>
        <w:tc>
          <w:tcPr>
            <w:tcW w:w="3157" w:type="dxa"/>
            <w:tcBorders>
              <w:top w:val="single" w:sz="3" w:space="0" w:color="000000"/>
              <w:left w:val="single" w:sz="3" w:space="0" w:color="000000"/>
              <w:bottom w:val="single" w:sz="3" w:space="0" w:color="000000"/>
              <w:right w:val="none" w:sz="3" w:space="0" w:color="000000"/>
            </w:tcBorders>
            <w:vAlign w:val="center"/>
          </w:tcPr>
          <w:p w14:paraId="03F9BAB1"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color w:val="000000" w:themeColor="text1"/>
                <w:sz w:val="20"/>
                <w:szCs w:val="16"/>
                <w:shd w:val="clear" w:color="000000" w:fill="FFFFFF"/>
              </w:rPr>
              <w:t>Safety by disaster type and disability type</w:t>
            </w:r>
          </w:p>
        </w:tc>
      </w:tr>
      <w:tr w:rsidR="002F7BBD" w:rsidRPr="002F7BBD" w14:paraId="7E5AC16B" w14:textId="77777777" w:rsidTr="003230EE">
        <w:trPr>
          <w:trHeight w:val="576"/>
        </w:trPr>
        <w:tc>
          <w:tcPr>
            <w:tcW w:w="745" w:type="dxa"/>
            <w:vMerge/>
            <w:tcBorders>
              <w:top w:val="single" w:sz="3" w:space="0" w:color="000000"/>
              <w:left w:val="none" w:sz="3" w:space="0" w:color="000000"/>
              <w:bottom w:val="single" w:sz="3" w:space="0" w:color="000000"/>
              <w:right w:val="single" w:sz="3" w:space="0" w:color="000000"/>
            </w:tcBorders>
          </w:tcPr>
          <w:p w14:paraId="0D25EFE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tcBorders>
              <w:top w:val="single" w:sz="3" w:space="0" w:color="000000"/>
              <w:left w:val="single" w:sz="3" w:space="0" w:color="000000"/>
              <w:bottom w:val="single" w:sz="3" w:space="0" w:color="000000"/>
              <w:right w:val="single" w:sz="3" w:space="0" w:color="000000"/>
            </w:tcBorders>
            <w:vAlign w:val="center"/>
          </w:tcPr>
          <w:p w14:paraId="03711A0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G</w:t>
            </w:r>
            <w:r w:rsidRPr="002F7BBD">
              <w:rPr>
                <w:rFonts w:ascii="Times New Roman" w:eastAsia="한양중고딕" w:hAnsi="Times New Roman" w:cs="Times New Roman"/>
                <w:color w:val="000000" w:themeColor="text1"/>
                <w:szCs w:val="16"/>
              </w:rPr>
              <w:t>eological disasters</w:t>
            </w:r>
          </w:p>
        </w:tc>
        <w:tc>
          <w:tcPr>
            <w:tcW w:w="1612" w:type="dxa"/>
            <w:tcBorders>
              <w:top w:val="single" w:sz="3" w:space="0" w:color="000000"/>
              <w:left w:val="single" w:sz="3" w:space="0" w:color="000000"/>
              <w:bottom w:val="single" w:sz="3" w:space="0" w:color="000000"/>
              <w:right w:val="single" w:sz="3" w:space="0" w:color="000000"/>
            </w:tcBorders>
            <w:vAlign w:val="center"/>
          </w:tcPr>
          <w:p w14:paraId="25015A3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E</w:t>
            </w:r>
            <w:r w:rsidRPr="002F7BBD">
              <w:rPr>
                <w:rFonts w:ascii="Times New Roman" w:eastAsia="한양중고딕" w:hAnsi="Times New Roman" w:cs="Times New Roman"/>
                <w:color w:val="000000" w:themeColor="text1"/>
                <w:szCs w:val="16"/>
              </w:rPr>
              <w:t xml:space="preserve">arthquake </w:t>
            </w:r>
          </w:p>
        </w:tc>
        <w:tc>
          <w:tcPr>
            <w:tcW w:w="689" w:type="dxa"/>
            <w:tcBorders>
              <w:top w:val="single" w:sz="3" w:space="0" w:color="000000"/>
              <w:left w:val="single" w:sz="3" w:space="0" w:color="000000"/>
              <w:bottom w:val="single" w:sz="3" w:space="0" w:color="000000"/>
              <w:right w:val="single" w:sz="3" w:space="0" w:color="000000"/>
            </w:tcBorders>
            <w:vAlign w:val="center"/>
          </w:tcPr>
          <w:p w14:paraId="3FEE9C4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18</w:t>
            </w:r>
          </w:p>
        </w:tc>
        <w:tc>
          <w:tcPr>
            <w:tcW w:w="1364" w:type="dxa"/>
            <w:tcBorders>
              <w:top w:val="single" w:sz="3" w:space="0" w:color="000000"/>
              <w:left w:val="single" w:sz="3" w:space="0" w:color="000000"/>
              <w:bottom w:val="single" w:sz="3" w:space="0" w:color="000000"/>
              <w:right w:val="single" w:sz="3" w:space="0" w:color="000000"/>
            </w:tcBorders>
            <w:vAlign w:val="center"/>
          </w:tcPr>
          <w:p w14:paraId="3FED9D97"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disabilities (caregivers)</w:t>
            </w:r>
          </w:p>
        </w:tc>
        <w:tc>
          <w:tcPr>
            <w:tcW w:w="3157" w:type="dxa"/>
            <w:tcBorders>
              <w:top w:val="single" w:sz="3" w:space="0" w:color="000000"/>
              <w:left w:val="single" w:sz="3" w:space="0" w:color="000000"/>
              <w:bottom w:val="single" w:sz="3" w:space="0" w:color="000000"/>
              <w:right w:val="none" w:sz="3" w:space="0" w:color="000000"/>
            </w:tcBorders>
            <w:vAlign w:val="center"/>
          </w:tcPr>
          <w:p w14:paraId="19C38F3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E</w:t>
            </w:r>
            <w:r w:rsidRPr="002F7BBD">
              <w:rPr>
                <w:rFonts w:ascii="Times New Roman" w:eastAsia="한양중고딕" w:hAnsi="Times New Roman" w:cs="Times New Roman"/>
                <w:color w:val="000000" w:themeColor="text1"/>
                <w:szCs w:val="16"/>
              </w:rPr>
              <w:t>arthquake response</w:t>
            </w:r>
          </w:p>
        </w:tc>
      </w:tr>
      <w:tr w:rsidR="002F7BBD" w:rsidRPr="002F7BBD" w14:paraId="6A3C2E74" w14:textId="77777777" w:rsidTr="003230EE">
        <w:trPr>
          <w:trHeight w:val="952"/>
        </w:trPr>
        <w:tc>
          <w:tcPr>
            <w:tcW w:w="745" w:type="dxa"/>
            <w:vMerge w:val="restart"/>
            <w:tcBorders>
              <w:top w:val="single" w:sz="3" w:space="0" w:color="000000"/>
              <w:left w:val="none" w:sz="3" w:space="0" w:color="000000"/>
              <w:bottom w:val="single" w:sz="3" w:space="0" w:color="000000"/>
              <w:right w:val="single" w:sz="3" w:space="0" w:color="000000"/>
            </w:tcBorders>
            <w:vAlign w:val="center"/>
          </w:tcPr>
          <w:p w14:paraId="7ABB10C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I</w:t>
            </w:r>
            <w:r w:rsidRPr="002F7BBD">
              <w:rPr>
                <w:rFonts w:ascii="Times New Roman" w:eastAsia="한양중고딕" w:hAnsi="Times New Roman" w:cs="Times New Roman"/>
                <w:color w:val="000000" w:themeColor="text1"/>
                <w:szCs w:val="16"/>
              </w:rPr>
              <w:t>nfrastructure safety</w:t>
            </w:r>
          </w:p>
        </w:tc>
        <w:tc>
          <w:tcPr>
            <w:tcW w:w="1364" w:type="dxa"/>
            <w:tcBorders>
              <w:top w:val="single" w:sz="3" w:space="0" w:color="000000"/>
              <w:left w:val="single" w:sz="3" w:space="0" w:color="000000"/>
              <w:bottom w:val="single" w:sz="3" w:space="0" w:color="000000"/>
              <w:right w:val="single" w:sz="3" w:space="0" w:color="000000"/>
            </w:tcBorders>
            <w:vAlign w:val="center"/>
          </w:tcPr>
          <w:p w14:paraId="75801D6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E</w:t>
            </w:r>
            <w:r w:rsidRPr="002F7BBD">
              <w:rPr>
                <w:rFonts w:ascii="Times New Roman" w:eastAsia="한양중고딕" w:hAnsi="Times New Roman" w:cs="Times New Roman"/>
                <w:color w:val="000000" w:themeColor="text1"/>
                <w:szCs w:val="16"/>
              </w:rPr>
              <w:t>nvironmental, biological, and radioactive safety</w:t>
            </w:r>
          </w:p>
        </w:tc>
        <w:tc>
          <w:tcPr>
            <w:tcW w:w="1612" w:type="dxa"/>
            <w:tcBorders>
              <w:top w:val="single" w:sz="3" w:space="0" w:color="000000"/>
              <w:left w:val="single" w:sz="3" w:space="0" w:color="000000"/>
              <w:bottom w:val="single" w:sz="3" w:space="0" w:color="000000"/>
              <w:right w:val="single" w:sz="3" w:space="0" w:color="000000"/>
            </w:tcBorders>
            <w:vAlign w:val="center"/>
          </w:tcPr>
          <w:p w14:paraId="4EF3DFC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B</w:t>
            </w:r>
            <w:r w:rsidRPr="002F7BBD">
              <w:rPr>
                <w:rFonts w:ascii="Times New Roman" w:eastAsia="한양중고딕" w:hAnsi="Times New Roman" w:cs="Times New Roman"/>
                <w:color w:val="000000" w:themeColor="text1"/>
                <w:szCs w:val="16"/>
              </w:rPr>
              <w:t>ioterrorism</w:t>
            </w:r>
          </w:p>
        </w:tc>
        <w:tc>
          <w:tcPr>
            <w:tcW w:w="689" w:type="dxa"/>
            <w:tcBorders>
              <w:top w:val="single" w:sz="3" w:space="0" w:color="000000"/>
              <w:left w:val="single" w:sz="3" w:space="0" w:color="000000"/>
              <w:bottom w:val="single" w:sz="3" w:space="0" w:color="000000"/>
              <w:right w:val="single" w:sz="3" w:space="0" w:color="000000"/>
            </w:tcBorders>
            <w:vAlign w:val="center"/>
          </w:tcPr>
          <w:p w14:paraId="7CDD223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19</w:t>
            </w:r>
          </w:p>
        </w:tc>
        <w:tc>
          <w:tcPr>
            <w:tcW w:w="1364" w:type="dxa"/>
            <w:tcBorders>
              <w:top w:val="single" w:sz="3" w:space="0" w:color="000000"/>
              <w:left w:val="single" w:sz="3" w:space="0" w:color="000000"/>
              <w:bottom w:val="single" w:sz="3" w:space="0" w:color="000000"/>
              <w:right w:val="single" w:sz="3" w:space="0" w:color="000000"/>
            </w:tcBorders>
            <w:vAlign w:val="center"/>
          </w:tcPr>
          <w:p w14:paraId="4A76B661"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disabilities (caregivers)</w:t>
            </w:r>
          </w:p>
        </w:tc>
        <w:tc>
          <w:tcPr>
            <w:tcW w:w="3157" w:type="dxa"/>
            <w:tcBorders>
              <w:top w:val="single" w:sz="3" w:space="0" w:color="000000"/>
              <w:left w:val="single" w:sz="3" w:space="0" w:color="000000"/>
              <w:bottom w:val="single" w:sz="3" w:space="0" w:color="000000"/>
              <w:right w:val="none" w:sz="3" w:space="0" w:color="000000"/>
            </w:tcBorders>
            <w:vAlign w:val="center"/>
          </w:tcPr>
          <w:p w14:paraId="473F80C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R</w:t>
            </w:r>
            <w:r w:rsidRPr="002F7BBD">
              <w:rPr>
                <w:rFonts w:ascii="Times New Roman" w:eastAsia="한양중고딕" w:hAnsi="Times New Roman" w:cs="Times New Roman"/>
                <w:color w:val="000000" w:themeColor="text1"/>
                <w:szCs w:val="16"/>
              </w:rPr>
              <w:t>ecognition of risks through broadcasting of disasters</w:t>
            </w:r>
          </w:p>
        </w:tc>
      </w:tr>
      <w:tr w:rsidR="002F7BBD" w:rsidRPr="002F7BBD" w14:paraId="3C643AD0" w14:textId="77777777" w:rsidTr="003230EE">
        <w:trPr>
          <w:trHeight w:val="952"/>
        </w:trPr>
        <w:tc>
          <w:tcPr>
            <w:tcW w:w="745" w:type="dxa"/>
            <w:vMerge/>
            <w:tcBorders>
              <w:top w:val="single" w:sz="3" w:space="0" w:color="000000"/>
              <w:left w:val="none" w:sz="3" w:space="0" w:color="000000"/>
              <w:bottom w:val="single" w:sz="3" w:space="0" w:color="000000"/>
              <w:right w:val="single" w:sz="3" w:space="0" w:color="000000"/>
            </w:tcBorders>
          </w:tcPr>
          <w:p w14:paraId="21CF020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tcBorders>
              <w:top w:val="single" w:sz="3" w:space="0" w:color="000000"/>
              <w:left w:val="single" w:sz="3" w:space="0" w:color="000000"/>
              <w:bottom w:val="single" w:sz="3" w:space="0" w:color="000000"/>
              <w:right w:val="single" w:sz="3" w:space="0" w:color="000000"/>
            </w:tcBorders>
            <w:vAlign w:val="center"/>
          </w:tcPr>
          <w:p w14:paraId="1D8D202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Energy and IT safety</w:t>
            </w:r>
          </w:p>
        </w:tc>
        <w:tc>
          <w:tcPr>
            <w:tcW w:w="1612" w:type="dxa"/>
            <w:tcBorders>
              <w:top w:val="single" w:sz="3" w:space="0" w:color="000000"/>
              <w:left w:val="single" w:sz="3" w:space="0" w:color="000000"/>
              <w:bottom w:val="single" w:sz="3" w:space="0" w:color="000000"/>
              <w:right w:val="single" w:sz="3" w:space="0" w:color="000000"/>
            </w:tcBorders>
            <w:vAlign w:val="center"/>
          </w:tcPr>
          <w:p w14:paraId="4A185E8D" w14:textId="77777777" w:rsidR="00EF5648" w:rsidRPr="002F7BBD" w:rsidRDefault="00EF5648" w:rsidP="00873831">
            <w:pPr>
              <w:pStyle w:val="xl79"/>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E</w:t>
            </w:r>
            <w:r w:rsidRPr="002F7BBD">
              <w:rPr>
                <w:rFonts w:ascii="Times New Roman" w:eastAsia="한양중고딕" w:hAnsi="Times New Roman" w:cs="Times New Roman"/>
                <w:color w:val="000000" w:themeColor="text1"/>
                <w:sz w:val="20"/>
                <w:szCs w:val="16"/>
                <w:shd w:val="clear" w:color="000000" w:fill="FFFFFF"/>
              </w:rPr>
              <w:t>nergy safety</w:t>
            </w:r>
          </w:p>
        </w:tc>
        <w:tc>
          <w:tcPr>
            <w:tcW w:w="689" w:type="dxa"/>
            <w:tcBorders>
              <w:top w:val="single" w:sz="3" w:space="0" w:color="000000"/>
              <w:left w:val="single" w:sz="3" w:space="0" w:color="000000"/>
              <w:bottom w:val="single" w:sz="3" w:space="0" w:color="000000"/>
              <w:right w:val="single" w:sz="3" w:space="0" w:color="000000"/>
            </w:tcBorders>
            <w:vAlign w:val="center"/>
          </w:tcPr>
          <w:p w14:paraId="23F018E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20</w:t>
            </w:r>
          </w:p>
        </w:tc>
        <w:tc>
          <w:tcPr>
            <w:tcW w:w="1364" w:type="dxa"/>
            <w:tcBorders>
              <w:top w:val="single" w:sz="3" w:space="0" w:color="000000"/>
              <w:left w:val="single" w:sz="3" w:space="0" w:color="000000"/>
              <w:bottom w:val="single" w:sz="3" w:space="0" w:color="000000"/>
              <w:right w:val="single" w:sz="3" w:space="0" w:color="000000"/>
            </w:tcBorders>
            <w:vAlign w:val="center"/>
          </w:tcPr>
          <w:p w14:paraId="4CF7E295" w14:textId="77777777" w:rsidR="00EF5648" w:rsidRPr="002F7BBD" w:rsidRDefault="00EF5648" w:rsidP="00873831">
            <w:pPr>
              <w:pStyle w:val="xl79"/>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S</w:t>
            </w:r>
            <w:r w:rsidRPr="002F7BBD">
              <w:rPr>
                <w:rFonts w:ascii="Times New Roman" w:eastAsia="한양중고딕" w:hAnsi="Times New Roman" w:cs="Times New Roman"/>
                <w:color w:val="000000" w:themeColor="text1"/>
                <w:sz w:val="20"/>
                <w:szCs w:val="16"/>
                <w:shd w:val="clear" w:color="000000" w:fill="FFFFFF"/>
              </w:rPr>
              <w:t>eniors and people with disabilities (caregivers)</w:t>
            </w:r>
          </w:p>
        </w:tc>
        <w:tc>
          <w:tcPr>
            <w:tcW w:w="3157" w:type="dxa"/>
            <w:tcBorders>
              <w:top w:val="single" w:sz="3" w:space="0" w:color="000000"/>
              <w:left w:val="single" w:sz="3" w:space="0" w:color="000000"/>
              <w:bottom w:val="single" w:sz="3" w:space="0" w:color="000000"/>
              <w:right w:val="none" w:sz="3" w:space="0" w:color="000000"/>
            </w:tcBorders>
            <w:vAlign w:val="center"/>
          </w:tcPr>
          <w:p w14:paraId="5CBC3C5A" w14:textId="77777777" w:rsidR="00EF5648" w:rsidRPr="002F7BBD" w:rsidRDefault="00EF5648" w:rsidP="00873831">
            <w:pPr>
              <w:pStyle w:val="xl81"/>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color w:val="000000" w:themeColor="text1"/>
                <w:sz w:val="20"/>
                <w:szCs w:val="16"/>
                <w:shd w:val="clear" w:color="000000" w:fill="FFFFFF"/>
              </w:rPr>
              <w:t>Response for each space in the case of large-scale blackout</w:t>
            </w:r>
          </w:p>
        </w:tc>
      </w:tr>
      <w:tr w:rsidR="002F7BBD" w:rsidRPr="002F7BBD" w14:paraId="70C6FC19" w14:textId="77777777" w:rsidTr="003230EE">
        <w:trPr>
          <w:trHeight w:val="690"/>
        </w:trPr>
        <w:tc>
          <w:tcPr>
            <w:tcW w:w="745" w:type="dxa"/>
            <w:vMerge w:val="restart"/>
            <w:tcBorders>
              <w:top w:val="single" w:sz="3" w:space="0" w:color="000000"/>
              <w:left w:val="none" w:sz="3" w:space="0" w:color="000000"/>
              <w:bottom w:val="single" w:sz="3" w:space="0" w:color="000000"/>
              <w:right w:val="single" w:sz="3" w:space="0" w:color="000000"/>
            </w:tcBorders>
            <w:vAlign w:val="center"/>
          </w:tcPr>
          <w:p w14:paraId="6C31098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H</w:t>
            </w:r>
            <w:r w:rsidRPr="002F7BBD">
              <w:rPr>
                <w:rFonts w:ascii="Times New Roman" w:eastAsia="한양중고딕" w:hAnsi="Times New Roman" w:cs="Times New Roman"/>
                <w:color w:val="000000" w:themeColor="text1"/>
                <w:szCs w:val="16"/>
              </w:rPr>
              <w:t>ealth safety</w:t>
            </w:r>
          </w:p>
        </w:tc>
        <w:tc>
          <w:tcPr>
            <w:tcW w:w="1364" w:type="dxa"/>
            <w:tcBorders>
              <w:top w:val="single" w:sz="3" w:space="0" w:color="000000"/>
              <w:left w:val="single" w:sz="3" w:space="0" w:color="000000"/>
              <w:bottom w:val="single" w:sz="3" w:space="0" w:color="000000"/>
              <w:right w:val="single" w:sz="3" w:space="0" w:color="000000"/>
            </w:tcBorders>
            <w:vAlign w:val="center"/>
          </w:tcPr>
          <w:p w14:paraId="3047D40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Addiction safety</w:t>
            </w:r>
          </w:p>
        </w:tc>
        <w:tc>
          <w:tcPr>
            <w:tcW w:w="1612" w:type="dxa"/>
            <w:tcBorders>
              <w:top w:val="single" w:sz="3" w:space="0" w:color="000000"/>
              <w:left w:val="single" w:sz="3" w:space="0" w:color="000000"/>
              <w:bottom w:val="single" w:sz="3" w:space="0" w:color="000000"/>
              <w:right w:val="single" w:sz="3" w:space="0" w:color="000000"/>
            </w:tcBorders>
            <w:vAlign w:val="center"/>
          </w:tcPr>
          <w:p w14:paraId="4E9D720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Substance addiction</w:t>
            </w:r>
          </w:p>
        </w:tc>
        <w:tc>
          <w:tcPr>
            <w:tcW w:w="689" w:type="dxa"/>
            <w:tcBorders>
              <w:top w:val="single" w:sz="3" w:space="0" w:color="000000"/>
              <w:left w:val="single" w:sz="3" w:space="0" w:color="000000"/>
              <w:bottom w:val="single" w:sz="3" w:space="0" w:color="000000"/>
              <w:right w:val="single" w:sz="3" w:space="0" w:color="000000"/>
            </w:tcBorders>
            <w:vAlign w:val="center"/>
          </w:tcPr>
          <w:p w14:paraId="092D12F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21</w:t>
            </w:r>
          </w:p>
        </w:tc>
        <w:tc>
          <w:tcPr>
            <w:tcW w:w="1364" w:type="dxa"/>
            <w:tcBorders>
              <w:top w:val="single" w:sz="3" w:space="0" w:color="000000"/>
              <w:left w:val="single" w:sz="3" w:space="0" w:color="000000"/>
              <w:bottom w:val="single" w:sz="3" w:space="0" w:color="000000"/>
              <w:right w:val="single" w:sz="3" w:space="0" w:color="000000"/>
            </w:tcBorders>
            <w:vAlign w:val="center"/>
          </w:tcPr>
          <w:p w14:paraId="213DA16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V</w:t>
            </w:r>
            <w:r w:rsidRPr="002F7BBD">
              <w:rPr>
                <w:rFonts w:ascii="Times New Roman" w:eastAsia="한양중고딕" w:hAnsi="Times New Roman" w:cs="Times New Roman"/>
                <w:color w:val="000000" w:themeColor="text1"/>
                <w:szCs w:val="16"/>
              </w:rPr>
              <w:t>isually impaired people</w:t>
            </w:r>
          </w:p>
        </w:tc>
        <w:tc>
          <w:tcPr>
            <w:tcW w:w="3157" w:type="dxa"/>
            <w:tcBorders>
              <w:top w:val="single" w:sz="3" w:space="0" w:color="000000"/>
              <w:left w:val="single" w:sz="3" w:space="0" w:color="000000"/>
              <w:bottom w:val="single" w:sz="3" w:space="0" w:color="000000"/>
              <w:right w:val="none" w:sz="3" w:space="0" w:color="000000"/>
            </w:tcBorders>
            <w:vAlign w:val="center"/>
          </w:tcPr>
          <w:p w14:paraId="546639D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I</w:t>
            </w:r>
            <w:r w:rsidRPr="002F7BBD">
              <w:rPr>
                <w:rFonts w:ascii="Times New Roman" w:eastAsia="한양중고딕" w:hAnsi="Times New Roman" w:cs="Times New Roman"/>
                <w:color w:val="000000" w:themeColor="text1"/>
                <w:szCs w:val="16"/>
              </w:rPr>
              <w:t>dentification of hazardous substances for inhaling and relevant instructions</w:t>
            </w:r>
          </w:p>
        </w:tc>
      </w:tr>
      <w:tr w:rsidR="002F7BBD" w:rsidRPr="002F7BBD" w14:paraId="243335FC" w14:textId="77777777" w:rsidTr="003230EE">
        <w:trPr>
          <w:trHeight w:val="576"/>
        </w:trPr>
        <w:tc>
          <w:tcPr>
            <w:tcW w:w="745" w:type="dxa"/>
            <w:vMerge/>
            <w:tcBorders>
              <w:top w:val="single" w:sz="3" w:space="0" w:color="000000"/>
              <w:left w:val="none" w:sz="3" w:space="0" w:color="000000"/>
              <w:bottom w:val="single" w:sz="3" w:space="0" w:color="000000"/>
              <w:right w:val="single" w:sz="3" w:space="0" w:color="000000"/>
            </w:tcBorders>
          </w:tcPr>
          <w:p w14:paraId="1CC22DFD"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364" w:type="dxa"/>
            <w:tcBorders>
              <w:top w:val="single" w:sz="3" w:space="0" w:color="000000"/>
              <w:left w:val="single" w:sz="3" w:space="0" w:color="000000"/>
              <w:bottom w:val="single" w:sz="3" w:space="0" w:color="000000"/>
              <w:right w:val="single" w:sz="3" w:space="0" w:color="000000"/>
            </w:tcBorders>
            <w:vAlign w:val="center"/>
          </w:tcPr>
          <w:p w14:paraId="606B13C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Suicide prevention</w:t>
            </w:r>
          </w:p>
        </w:tc>
        <w:tc>
          <w:tcPr>
            <w:tcW w:w="1612" w:type="dxa"/>
            <w:tcBorders>
              <w:top w:val="single" w:sz="3" w:space="0" w:color="000000"/>
              <w:left w:val="single" w:sz="3" w:space="0" w:color="000000"/>
              <w:bottom w:val="single" w:sz="3" w:space="0" w:color="000000"/>
              <w:right w:val="single" w:sz="3" w:space="0" w:color="000000"/>
            </w:tcBorders>
            <w:vAlign w:val="center"/>
          </w:tcPr>
          <w:p w14:paraId="06E1D2F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uicide prevention and response</w:t>
            </w:r>
          </w:p>
        </w:tc>
        <w:tc>
          <w:tcPr>
            <w:tcW w:w="689" w:type="dxa"/>
            <w:tcBorders>
              <w:top w:val="single" w:sz="3" w:space="0" w:color="000000"/>
              <w:left w:val="single" w:sz="3" w:space="0" w:color="000000"/>
              <w:bottom w:val="single" w:sz="3" w:space="0" w:color="000000"/>
              <w:right w:val="single" w:sz="3" w:space="0" w:color="000000"/>
            </w:tcBorders>
            <w:vAlign w:val="center"/>
          </w:tcPr>
          <w:p w14:paraId="20663CB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22</w:t>
            </w:r>
          </w:p>
        </w:tc>
        <w:tc>
          <w:tcPr>
            <w:tcW w:w="1364" w:type="dxa"/>
            <w:tcBorders>
              <w:top w:val="single" w:sz="3" w:space="0" w:color="000000"/>
              <w:left w:val="single" w:sz="3" w:space="0" w:color="000000"/>
              <w:bottom w:val="single" w:sz="3" w:space="0" w:color="000000"/>
              <w:right w:val="single" w:sz="3" w:space="0" w:color="000000"/>
            </w:tcBorders>
            <w:vAlign w:val="center"/>
          </w:tcPr>
          <w:p w14:paraId="0D353306" w14:textId="77777777" w:rsidR="00EF5648" w:rsidRPr="002F7BBD" w:rsidRDefault="00EF5648" w:rsidP="00873831">
            <w:pPr>
              <w:pStyle w:val="xl80"/>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P</w:t>
            </w:r>
            <w:r w:rsidRPr="002F7BBD">
              <w:rPr>
                <w:rFonts w:ascii="Times New Roman" w:eastAsia="한양중고딕" w:hAnsi="Times New Roman" w:cs="Times New Roman"/>
                <w:color w:val="000000" w:themeColor="text1"/>
                <w:sz w:val="20"/>
                <w:szCs w:val="16"/>
                <w:shd w:val="clear" w:color="000000" w:fill="FFFFFF"/>
              </w:rPr>
              <w:t>eople with disabilities (caregivers)</w:t>
            </w:r>
          </w:p>
        </w:tc>
        <w:tc>
          <w:tcPr>
            <w:tcW w:w="3157" w:type="dxa"/>
            <w:tcBorders>
              <w:top w:val="single" w:sz="3" w:space="0" w:color="000000"/>
              <w:left w:val="single" w:sz="3" w:space="0" w:color="000000"/>
              <w:bottom w:val="single" w:sz="3" w:space="0" w:color="000000"/>
              <w:right w:val="none" w:sz="3" w:space="0" w:color="000000"/>
            </w:tcBorders>
            <w:vAlign w:val="center"/>
          </w:tcPr>
          <w:p w14:paraId="4CF3132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etection of signs of suicide and response</w:t>
            </w:r>
          </w:p>
        </w:tc>
      </w:tr>
      <w:tr w:rsidR="00EF5648" w:rsidRPr="002F7BBD" w14:paraId="07967A7A" w14:textId="77777777" w:rsidTr="003230EE">
        <w:trPr>
          <w:trHeight w:val="576"/>
        </w:trPr>
        <w:tc>
          <w:tcPr>
            <w:tcW w:w="745" w:type="dxa"/>
            <w:tcBorders>
              <w:top w:val="single" w:sz="3" w:space="0" w:color="000000"/>
              <w:left w:val="none" w:sz="3" w:space="0" w:color="000000"/>
              <w:bottom w:val="single" w:sz="3" w:space="0" w:color="000000"/>
              <w:right w:val="single" w:sz="3" w:space="0" w:color="000000"/>
            </w:tcBorders>
            <w:vAlign w:val="center"/>
          </w:tcPr>
          <w:p w14:paraId="5BAAC47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U</w:t>
            </w:r>
            <w:r w:rsidRPr="002F7BBD">
              <w:rPr>
                <w:rFonts w:ascii="Times New Roman" w:eastAsia="한양중고딕" w:hAnsi="Times New Roman" w:cs="Times New Roman"/>
                <w:color w:val="000000" w:themeColor="text1"/>
                <w:szCs w:val="16"/>
              </w:rPr>
              <w:t>niversal</w:t>
            </w:r>
          </w:p>
        </w:tc>
        <w:tc>
          <w:tcPr>
            <w:tcW w:w="1364" w:type="dxa"/>
            <w:tcBorders>
              <w:top w:val="single" w:sz="3" w:space="0" w:color="000000"/>
              <w:left w:val="single" w:sz="3" w:space="0" w:color="000000"/>
              <w:bottom w:val="single" w:sz="3" w:space="0" w:color="000000"/>
              <w:right w:val="single" w:sz="3" w:space="0" w:color="000000"/>
            </w:tcBorders>
            <w:vAlign w:val="center"/>
          </w:tcPr>
          <w:p w14:paraId="413FBA6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U</w:t>
            </w:r>
            <w:r w:rsidRPr="002F7BBD">
              <w:rPr>
                <w:rFonts w:ascii="Times New Roman" w:eastAsia="한양중고딕" w:hAnsi="Times New Roman" w:cs="Times New Roman"/>
                <w:color w:val="000000" w:themeColor="text1"/>
                <w:szCs w:val="16"/>
              </w:rPr>
              <w:t>niversal</w:t>
            </w:r>
          </w:p>
        </w:tc>
        <w:tc>
          <w:tcPr>
            <w:tcW w:w="1612" w:type="dxa"/>
            <w:tcBorders>
              <w:top w:val="single" w:sz="3" w:space="0" w:color="000000"/>
              <w:left w:val="single" w:sz="3" w:space="0" w:color="000000"/>
              <w:bottom w:val="single" w:sz="3" w:space="0" w:color="000000"/>
              <w:right w:val="single" w:sz="3" w:space="0" w:color="000000"/>
            </w:tcBorders>
            <w:vAlign w:val="center"/>
          </w:tcPr>
          <w:p w14:paraId="44DE216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U</w:t>
            </w:r>
            <w:r w:rsidRPr="002F7BBD">
              <w:rPr>
                <w:rFonts w:ascii="Times New Roman" w:eastAsia="한양중고딕" w:hAnsi="Times New Roman" w:cs="Times New Roman"/>
                <w:color w:val="000000" w:themeColor="text1"/>
                <w:szCs w:val="16"/>
              </w:rPr>
              <w:t>niversal</w:t>
            </w:r>
          </w:p>
        </w:tc>
        <w:tc>
          <w:tcPr>
            <w:tcW w:w="689" w:type="dxa"/>
            <w:tcBorders>
              <w:top w:val="single" w:sz="3" w:space="0" w:color="000000"/>
              <w:left w:val="single" w:sz="3" w:space="0" w:color="000000"/>
              <w:bottom w:val="single" w:sz="3" w:space="0" w:color="000000"/>
              <w:right w:val="single" w:sz="3" w:space="0" w:color="000000"/>
            </w:tcBorders>
            <w:vAlign w:val="center"/>
          </w:tcPr>
          <w:p w14:paraId="18B5856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23</w:t>
            </w:r>
          </w:p>
        </w:tc>
        <w:tc>
          <w:tcPr>
            <w:tcW w:w="1364" w:type="dxa"/>
            <w:tcBorders>
              <w:top w:val="single" w:sz="3" w:space="0" w:color="000000"/>
              <w:left w:val="single" w:sz="3" w:space="0" w:color="000000"/>
              <w:bottom w:val="single" w:sz="3" w:space="0" w:color="000000"/>
              <w:right w:val="single" w:sz="3" w:space="0" w:color="000000"/>
            </w:tcBorders>
            <w:vAlign w:val="center"/>
          </w:tcPr>
          <w:p w14:paraId="06CA9CD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People with disabilities and seniors</w:t>
            </w:r>
          </w:p>
        </w:tc>
        <w:tc>
          <w:tcPr>
            <w:tcW w:w="3157" w:type="dxa"/>
            <w:tcBorders>
              <w:top w:val="single" w:sz="3" w:space="0" w:color="000000"/>
              <w:left w:val="single" w:sz="3" w:space="0" w:color="000000"/>
              <w:bottom w:val="single" w:sz="3" w:space="0" w:color="000000"/>
              <w:right w:val="none" w:sz="3" w:space="0" w:color="000000"/>
            </w:tcBorders>
            <w:vAlign w:val="center"/>
          </w:tcPr>
          <w:p w14:paraId="25F01D08" w14:textId="77777777" w:rsidR="00EF5648" w:rsidRPr="002F7BBD" w:rsidRDefault="00EF5648" w:rsidP="00873831">
            <w:pPr>
              <w:pStyle w:val="xl81"/>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hint="eastAsia"/>
                <w:color w:val="000000" w:themeColor="text1"/>
                <w:sz w:val="20"/>
                <w:szCs w:val="16"/>
                <w:shd w:val="clear" w:color="000000" w:fill="FFFFFF"/>
              </w:rPr>
              <w:t>H</w:t>
            </w:r>
            <w:r w:rsidRPr="002F7BBD">
              <w:rPr>
                <w:rFonts w:ascii="Times New Roman" w:eastAsia="한양중고딕" w:hAnsi="Times New Roman" w:cs="Times New Roman"/>
                <w:color w:val="000000" w:themeColor="text1"/>
                <w:sz w:val="20"/>
                <w:szCs w:val="16"/>
                <w:shd w:val="clear" w:color="000000" w:fill="FFFFFF"/>
              </w:rPr>
              <w:t>ome safety checklist (people with disabilities and seniors)</w:t>
            </w:r>
          </w:p>
        </w:tc>
      </w:tr>
    </w:tbl>
    <w:p w14:paraId="32E54122" w14:textId="77777777" w:rsidR="00EF5648" w:rsidRPr="002F7BBD" w:rsidRDefault="00EF5648" w:rsidP="00EF5648">
      <w:pPr>
        <w:pStyle w:val="20"/>
        <w:wordWrap/>
        <w:spacing w:line="240" w:lineRule="auto"/>
        <w:ind w:left="326" w:hanging="326"/>
        <w:jc w:val="center"/>
        <w:rPr>
          <w:rFonts w:ascii="Times New Roman" w:eastAsia="휴먼명조" w:hAnsi="Times New Roman" w:cs="Times New Roman"/>
          <w:color w:val="000000" w:themeColor="text1"/>
          <w:sz w:val="24"/>
          <w:szCs w:val="20"/>
        </w:rPr>
      </w:pPr>
    </w:p>
    <w:p w14:paraId="200092A4" w14:textId="77777777" w:rsidR="00EF5648" w:rsidRPr="002F7BBD" w:rsidRDefault="00EF5648" w:rsidP="00EF5648">
      <w:pPr>
        <w:pStyle w:val="a3"/>
        <w:wordWrap/>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lastRenderedPageBreak/>
        <w:t>&lt;Table 11-4&gt; Reporting of Emergencies and Response for the Disabled</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102" w:type="dxa"/>
          <w:bottom w:w="28" w:type="dxa"/>
          <w:right w:w="102" w:type="dxa"/>
        </w:tblCellMar>
        <w:tblLook w:val="04A0" w:firstRow="1" w:lastRow="0" w:firstColumn="1" w:lastColumn="0" w:noHBand="0" w:noVBand="1"/>
      </w:tblPr>
      <w:tblGrid>
        <w:gridCol w:w="9230"/>
      </w:tblGrid>
      <w:tr w:rsidR="00EF5648" w:rsidRPr="002F7BBD" w14:paraId="41EC9FD3" w14:textId="77777777" w:rsidTr="00873831">
        <w:trPr>
          <w:trHeight w:val="2092"/>
        </w:trPr>
        <w:tc>
          <w:tcPr>
            <w:tcW w:w="5000" w:type="pct"/>
            <w:tcBorders>
              <w:top w:val="dotted" w:sz="3" w:space="0" w:color="000000"/>
              <w:left w:val="dotted" w:sz="3" w:space="0" w:color="000000"/>
              <w:bottom w:val="dotted" w:sz="3" w:space="0" w:color="000000"/>
              <w:right w:val="dotted" w:sz="3" w:space="0" w:color="000000"/>
            </w:tcBorders>
            <w:vAlign w:val="center"/>
          </w:tcPr>
          <w:p w14:paraId="51065686" w14:textId="77777777" w:rsidR="00EF5648" w:rsidRPr="002F7BBD" w:rsidRDefault="00EF5648" w:rsidP="00873831">
            <w:pPr>
              <w:pStyle w:val="20"/>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 </w:t>
            </w:r>
            <w:r w:rsidRPr="002F7BBD">
              <w:rPr>
                <w:rFonts w:ascii="Times New Roman" w:eastAsia="한양중고딕" w:hAnsi="Times New Roman" w:cs="Times New Roman"/>
                <w:color w:val="000000" w:themeColor="text1"/>
                <w:sz w:val="24"/>
                <w:szCs w:val="20"/>
              </w:rPr>
              <w:t>U-119 Reassurance Call: Locations and medical information of vulnerable groups, such as the disabled, are registered in advance and delivered to U-119 staff and caregivers when an emergency situation is reported to U-119 (305,883 covered by this service as of 2017)</w:t>
            </w:r>
          </w:p>
          <w:p w14:paraId="7B322E50" w14:textId="77777777" w:rsidR="00EF5648" w:rsidRPr="002F7BBD" w:rsidRDefault="00EF5648" w:rsidP="00873831">
            <w:pPr>
              <w:pStyle w:val="20"/>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Emergency Report via Multimedia</w:t>
            </w:r>
            <w:r w:rsidRPr="002F7BBD">
              <w:rPr>
                <w:rFonts w:ascii="Times New Roman" w:eastAsia="한양중고딕" w:hAnsi="Times New Roman" w:cs="Times New Roman"/>
                <w:color w:val="000000" w:themeColor="text1"/>
                <w:sz w:val="24"/>
                <w:szCs w:val="20"/>
              </w:rPr>
              <w:t xml:space="preserve">: Those incapable of reporting via voice telephone, including the hearing-impaired and speech-impaired, can report fire and other emergency situations using video, text messaging, and apps.  </w:t>
            </w:r>
          </w:p>
          <w:p w14:paraId="4F27B8E2" w14:textId="77777777" w:rsidR="00EF5648" w:rsidRPr="002F7BBD" w:rsidRDefault="00EF5648" w:rsidP="00873831">
            <w:pPr>
              <w:pStyle w:val="20"/>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 Emergency Safety Alert for the Severely Disabled: Devices installed at homes of the severely disabled </w:t>
            </w:r>
            <w:r w:rsidRPr="002F7BBD">
              <w:rPr>
                <w:rFonts w:ascii="Times New Roman" w:eastAsia="한양중고딕" w:hAnsi="Times New Roman" w:cs="Times New Roman"/>
                <w:color w:val="000000" w:themeColor="text1"/>
                <w:sz w:val="24"/>
                <w:szCs w:val="20"/>
              </w:rPr>
              <w:t>automatically detect emergency situations such as fire and gas leakage and alert the local fire station via U-119.</w:t>
            </w:r>
          </w:p>
        </w:tc>
      </w:tr>
    </w:tbl>
    <w:p w14:paraId="2DBC46CF" w14:textId="77777777" w:rsidR="00EF5648" w:rsidRPr="002F7BBD" w:rsidRDefault="00EF5648" w:rsidP="00EF5648">
      <w:pPr>
        <w:pStyle w:val="20"/>
        <w:tabs>
          <w:tab w:val="left" w:pos="3899"/>
        </w:tabs>
        <w:wordWrap/>
        <w:spacing w:line="240" w:lineRule="auto"/>
        <w:rPr>
          <w:rFonts w:ascii="Times New Roman" w:hAnsi="Times New Roman" w:cs="Times New Roman"/>
          <w:color w:val="000000" w:themeColor="text1"/>
          <w:sz w:val="24"/>
          <w:szCs w:val="20"/>
        </w:rPr>
      </w:pPr>
    </w:p>
    <w:p w14:paraId="52316E81" w14:textId="77777777" w:rsidR="00EE0670" w:rsidRPr="002F7BBD" w:rsidRDefault="00EE0670" w:rsidP="00EF5648">
      <w:pPr>
        <w:pStyle w:val="20"/>
        <w:tabs>
          <w:tab w:val="left" w:pos="3899"/>
        </w:tabs>
        <w:wordWrap/>
        <w:spacing w:line="240" w:lineRule="auto"/>
        <w:rPr>
          <w:rFonts w:ascii="Times New Roman" w:hAnsi="Times New Roman" w:cs="Times New Roman"/>
          <w:color w:val="000000" w:themeColor="text1"/>
          <w:sz w:val="24"/>
          <w:szCs w:val="20"/>
        </w:rPr>
      </w:pPr>
    </w:p>
    <w:p w14:paraId="2AF52EEB"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11-5&gt; Infrastructure and Training to Ensure the Safety of the Disabled</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102" w:type="dxa"/>
          <w:bottom w:w="28" w:type="dxa"/>
          <w:right w:w="102" w:type="dxa"/>
        </w:tblCellMar>
        <w:tblLook w:val="04A0" w:firstRow="1" w:lastRow="0" w:firstColumn="1" w:lastColumn="0" w:noHBand="0" w:noVBand="1"/>
      </w:tblPr>
      <w:tblGrid>
        <w:gridCol w:w="9230"/>
      </w:tblGrid>
      <w:tr w:rsidR="00EF5648" w:rsidRPr="002F7BBD" w14:paraId="7D3E8EDF" w14:textId="77777777" w:rsidTr="00873831">
        <w:trPr>
          <w:trHeight w:val="39"/>
        </w:trPr>
        <w:tc>
          <w:tcPr>
            <w:tcW w:w="5000" w:type="pct"/>
            <w:tcBorders>
              <w:top w:val="dotted" w:sz="3" w:space="0" w:color="000000"/>
              <w:left w:val="dotted" w:sz="3" w:space="0" w:color="000000"/>
              <w:bottom w:val="dotted" w:sz="3" w:space="0" w:color="000000"/>
              <w:right w:val="dotted" w:sz="3" w:space="0" w:color="000000"/>
            </w:tcBorders>
            <w:vAlign w:val="center"/>
          </w:tcPr>
          <w:p w14:paraId="1B15BE4C" w14:textId="77777777" w:rsidR="00EF5648" w:rsidRPr="002F7BBD" w:rsidRDefault="00EF5648" w:rsidP="00873831">
            <w:pPr>
              <w:pStyle w:val="20"/>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Barrier-Free (BF) Certification</w:t>
            </w:r>
            <w:r w:rsidRPr="002F7BBD">
              <w:rPr>
                <w:rFonts w:ascii="Times New Roman" w:eastAsia="한양중고딕" w:hAnsi="Times New Roman" w:cs="Times New Roman"/>
                <w:color w:val="000000" w:themeColor="text1"/>
                <w:sz w:val="24"/>
                <w:szCs w:val="20"/>
              </w:rPr>
              <w:t xml:space="preserve">: This certification mark attests that the convenience and safety of certified facilities are ensured and thus can be accessed and used by vulnerable groups such as the disabled, seniors, and pregnant mothers.  </w:t>
            </w:r>
          </w:p>
          <w:p w14:paraId="2C3223AE" w14:textId="77777777" w:rsidR="00EF5648" w:rsidRPr="002F7BBD" w:rsidRDefault="00EF5648" w:rsidP="00873831">
            <w:pPr>
              <w:pStyle w:val="20"/>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 </w:t>
            </w:r>
            <w:r w:rsidRPr="002F7BBD">
              <w:rPr>
                <w:rFonts w:ascii="Times New Roman" w:eastAsia="한양중고딕" w:hAnsi="Times New Roman" w:cs="Times New Roman"/>
                <w:color w:val="000000" w:themeColor="text1"/>
                <w:sz w:val="24"/>
                <w:szCs w:val="20"/>
              </w:rPr>
              <w:t xml:space="preserve">30km/h Sections: Back roads in residential areas and commercial districts with a high concentration of pedestrian traffic are protected by the 30km/h speed limit. </w:t>
            </w:r>
          </w:p>
          <w:p w14:paraId="1A8F9B49" w14:textId="5A4D2917" w:rsidR="00EF5648" w:rsidRPr="002F7BBD" w:rsidRDefault="00EF5648" w:rsidP="00873831">
            <w:pPr>
              <w:pStyle w:val="20"/>
              <w:wordWrap/>
              <w:spacing w:line="240" w:lineRule="auto"/>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 Safe Korea Training for </w:t>
            </w:r>
            <w:r w:rsidR="00642F77" w:rsidRPr="002F7BBD">
              <w:rPr>
                <w:rFonts w:ascii="Times New Roman" w:hAnsi="Times New Roman" w:cs="Times New Roman"/>
                <w:color w:val="000000" w:themeColor="text1"/>
                <w:sz w:val="24"/>
                <w:szCs w:val="20"/>
              </w:rPr>
              <w:t>d</w:t>
            </w:r>
            <w:r w:rsidRPr="002F7BBD">
              <w:rPr>
                <w:rFonts w:ascii="Times New Roman" w:hAnsi="Times New Roman" w:cs="Times New Roman"/>
                <w:color w:val="000000" w:themeColor="text1"/>
                <w:sz w:val="24"/>
                <w:szCs w:val="20"/>
              </w:rPr>
              <w:t xml:space="preserve">isaster </w:t>
            </w:r>
            <w:r w:rsidR="00642F77" w:rsidRPr="002F7BBD">
              <w:rPr>
                <w:rFonts w:ascii="Times New Roman" w:hAnsi="Times New Roman" w:cs="Times New Roman"/>
                <w:color w:val="000000" w:themeColor="text1"/>
                <w:sz w:val="24"/>
                <w:szCs w:val="20"/>
              </w:rPr>
              <w:t>preparedness</w:t>
            </w:r>
            <w:r w:rsidRPr="002F7BBD">
              <w:rPr>
                <w:rFonts w:ascii="Times New Roman" w:hAnsi="Times New Roman" w:cs="Times New Roman"/>
                <w:color w:val="000000" w:themeColor="text1"/>
                <w:sz w:val="24"/>
                <w:szCs w:val="20"/>
              </w:rPr>
              <w:t>: A total of 526 central ministries and government organizations take part in this training every year to stay prepared pursuant to Article 35 (Implementation of Disaster Preparedness Drills) of the Framework Act on the Management of Disasters and Safety.</w:t>
            </w:r>
          </w:p>
          <w:p w14:paraId="1245078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 </w:t>
            </w:r>
            <w:r w:rsidRPr="002F7BBD">
              <w:rPr>
                <w:rFonts w:ascii="Times New Roman" w:eastAsia="한양중고딕" w:hAnsi="Times New Roman" w:cs="Times New Roman"/>
                <w:color w:val="000000" w:themeColor="text1"/>
                <w:sz w:val="24"/>
                <w:szCs w:val="20"/>
              </w:rPr>
              <w:t>Safety Training for Children: One elementary school is selected per city and province of upper-level local autonomy to plan and operate its own training programs for five weeks. In 2017, 18 schools were selected.</w:t>
            </w:r>
          </w:p>
        </w:tc>
      </w:tr>
    </w:tbl>
    <w:p w14:paraId="63FBF021"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13BD382D" w14:textId="77777777" w:rsidR="007C5575" w:rsidRPr="002F7BBD" w:rsidRDefault="007C5575">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7F5FB612" w14:textId="4524116C"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Equal Recognition before the Law (Article 12)</w:t>
      </w:r>
    </w:p>
    <w:p w14:paraId="7596003D" w14:textId="77777777" w:rsidR="000459E4" w:rsidRPr="002F7BBD" w:rsidRDefault="000459E4"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15D8DB3C"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 xml:space="preserve">&lt;Table 12-1&gt; Status of Education on </w:t>
      </w:r>
      <w:r w:rsidRPr="002F7BBD">
        <w:rPr>
          <w:rFonts w:ascii="Times New Roman" w:hAnsi="Times New Roman" w:cs="Times New Roman" w:hint="eastAsia"/>
          <w:color w:val="000000" w:themeColor="text1"/>
          <w:sz w:val="24"/>
          <w:szCs w:val="20"/>
          <w:shd w:val="clear" w:color="000000" w:fill="FFFFFF"/>
        </w:rPr>
        <w:t xml:space="preserve">the </w:t>
      </w:r>
      <w:r w:rsidRPr="002F7BBD">
        <w:rPr>
          <w:rFonts w:ascii="Times New Roman" w:hAnsi="Times New Roman" w:cs="Times New Roman"/>
          <w:color w:val="000000" w:themeColor="text1"/>
          <w:sz w:val="24"/>
          <w:szCs w:val="20"/>
          <w:shd w:val="clear" w:color="000000" w:fill="FFFFFF"/>
        </w:rPr>
        <w:t>Human Rights of the Disabled Conducted at the Institute of Justice</w:t>
      </w:r>
    </w:p>
    <w:tbl>
      <w:tblPr>
        <w:tblOverlap w:val="never"/>
        <w:tblW w:w="904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18"/>
        <w:gridCol w:w="7625"/>
      </w:tblGrid>
      <w:tr w:rsidR="002F7BBD" w:rsidRPr="002F7BBD" w14:paraId="571A0597" w14:textId="77777777" w:rsidTr="007C1632">
        <w:trPr>
          <w:cantSplit/>
          <w:trHeight w:val="441"/>
        </w:trPr>
        <w:tc>
          <w:tcPr>
            <w:tcW w:w="1418" w:type="dxa"/>
            <w:tcBorders>
              <w:top w:val="single" w:sz="3" w:space="0" w:color="000000"/>
              <w:left w:val="none" w:sz="3" w:space="0" w:color="000000"/>
              <w:bottom w:val="single" w:sz="3" w:space="0" w:color="000000"/>
              <w:right w:val="single" w:sz="3" w:space="0" w:color="000000"/>
            </w:tcBorders>
            <w:shd w:val="clear" w:color="auto" w:fill="E5E5E5"/>
            <w:vAlign w:val="center"/>
          </w:tcPr>
          <w:p w14:paraId="3B5F48AA"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Period</w:t>
            </w:r>
          </w:p>
        </w:tc>
        <w:tc>
          <w:tcPr>
            <w:tcW w:w="7625" w:type="dxa"/>
            <w:tcBorders>
              <w:top w:val="single" w:sz="3" w:space="0" w:color="000000"/>
              <w:left w:val="single" w:sz="3" w:space="0" w:color="000000"/>
              <w:bottom w:val="single" w:sz="3" w:space="0" w:color="000000"/>
              <w:right w:val="none" w:sz="3" w:space="0" w:color="000000"/>
            </w:tcBorders>
            <w:shd w:val="clear" w:color="auto" w:fill="E5E5E5"/>
            <w:vAlign w:val="center"/>
          </w:tcPr>
          <w:p w14:paraId="5173809E"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Details</w:t>
            </w:r>
          </w:p>
        </w:tc>
      </w:tr>
      <w:tr w:rsidR="002F7BBD" w:rsidRPr="002F7BBD" w14:paraId="6A0F2354" w14:textId="77777777" w:rsidTr="007C1632">
        <w:trPr>
          <w:cantSplit/>
          <w:trHeight w:val="710"/>
        </w:trPr>
        <w:tc>
          <w:tcPr>
            <w:tcW w:w="1418" w:type="dxa"/>
            <w:tcBorders>
              <w:top w:val="single" w:sz="3" w:space="0" w:color="000000"/>
              <w:left w:val="none" w:sz="3" w:space="0" w:color="000000"/>
              <w:bottom w:val="single" w:sz="3" w:space="0" w:color="000000"/>
              <w:right w:val="single" w:sz="3" w:space="0" w:color="000000"/>
            </w:tcBorders>
            <w:vAlign w:val="center"/>
          </w:tcPr>
          <w:p w14:paraId="1C5543A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March 23-27, 2015</w:t>
            </w:r>
          </w:p>
        </w:tc>
        <w:tc>
          <w:tcPr>
            <w:tcW w:w="7625" w:type="dxa"/>
            <w:tcBorders>
              <w:top w:val="single" w:sz="3" w:space="0" w:color="000000"/>
              <w:left w:val="single" w:sz="3" w:space="0" w:color="000000"/>
              <w:bottom w:val="single" w:sz="3" w:space="0" w:color="000000"/>
              <w:right w:val="none" w:sz="3" w:space="0" w:color="000000"/>
            </w:tcBorders>
            <w:vAlign w:val="center"/>
          </w:tcPr>
          <w:p w14:paraId="0E122B2D"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Expertise in Investigation of Women, Children, and the Developmentally Disabled program for prosecutors offered the Characteristics of Disabilities and Investigative Approaches course (22).</w:t>
            </w:r>
          </w:p>
        </w:tc>
      </w:tr>
      <w:tr w:rsidR="002F7BBD" w:rsidRPr="002F7BBD" w14:paraId="1E27C9CF" w14:textId="77777777" w:rsidTr="007C1632">
        <w:trPr>
          <w:cantSplit/>
          <w:trHeight w:val="710"/>
        </w:trPr>
        <w:tc>
          <w:tcPr>
            <w:tcW w:w="1418" w:type="dxa"/>
            <w:tcBorders>
              <w:top w:val="single" w:sz="3" w:space="0" w:color="000000"/>
              <w:left w:val="none" w:sz="3" w:space="0" w:color="000000"/>
              <w:bottom w:val="single" w:sz="3" w:space="0" w:color="000000"/>
              <w:right w:val="single" w:sz="3" w:space="0" w:color="000000"/>
            </w:tcBorders>
            <w:vAlign w:val="center"/>
          </w:tcPr>
          <w:p w14:paraId="61CB406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May 11-13, 2015</w:t>
            </w:r>
          </w:p>
        </w:tc>
        <w:tc>
          <w:tcPr>
            <w:tcW w:w="7625" w:type="dxa"/>
            <w:tcBorders>
              <w:top w:val="single" w:sz="3" w:space="0" w:color="000000"/>
              <w:left w:val="single" w:sz="3" w:space="0" w:color="000000"/>
              <w:bottom w:val="single" w:sz="3" w:space="0" w:color="000000"/>
              <w:right w:val="none" w:sz="3" w:space="0" w:color="000000"/>
            </w:tcBorders>
            <w:vAlign w:val="center"/>
          </w:tcPr>
          <w:p w14:paraId="4D71B489"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Practical Training for Investigation of Mistreatment of Women and Children program for prosecution investigation officers offered the courses Understanding of the Characteristics of Disabled Women and Victims of Child Sexual Abuse and Protection and Support for Criminal Victims (25).</w:t>
            </w:r>
          </w:p>
        </w:tc>
      </w:tr>
      <w:tr w:rsidR="002F7BBD" w:rsidRPr="002F7BBD" w14:paraId="679B8313" w14:textId="77777777" w:rsidTr="007C1632">
        <w:trPr>
          <w:cantSplit/>
          <w:trHeight w:val="441"/>
        </w:trPr>
        <w:tc>
          <w:tcPr>
            <w:tcW w:w="1418" w:type="dxa"/>
            <w:tcBorders>
              <w:top w:val="single" w:sz="3" w:space="0" w:color="000000"/>
              <w:left w:val="none" w:sz="3" w:space="0" w:color="000000"/>
              <w:bottom w:val="single" w:sz="3" w:space="0" w:color="000000"/>
              <w:right w:val="single" w:sz="3" w:space="0" w:color="000000"/>
            </w:tcBorders>
            <w:vAlign w:val="center"/>
          </w:tcPr>
          <w:p w14:paraId="7775BC1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July 3, 2015</w:t>
            </w:r>
          </w:p>
        </w:tc>
        <w:tc>
          <w:tcPr>
            <w:tcW w:w="7625" w:type="dxa"/>
            <w:tcBorders>
              <w:top w:val="single" w:sz="3" w:space="0" w:color="000000"/>
              <w:left w:val="single" w:sz="3" w:space="0" w:color="000000"/>
              <w:bottom w:val="single" w:sz="3" w:space="0" w:color="000000"/>
              <w:right w:val="none" w:sz="3" w:space="0" w:color="000000"/>
            </w:tcBorders>
            <w:vAlign w:val="center"/>
          </w:tcPr>
          <w:p w14:paraId="7ABE0A3B"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New Prosecutors from Law School program for prosecutors offered the Investigative Techniques for Children with Disabilities course (45).</w:t>
            </w:r>
          </w:p>
        </w:tc>
      </w:tr>
      <w:tr w:rsidR="002F7BBD" w:rsidRPr="002F7BBD" w14:paraId="466CD739" w14:textId="77777777" w:rsidTr="007C1632">
        <w:trPr>
          <w:cantSplit/>
          <w:trHeight w:val="979"/>
        </w:trPr>
        <w:tc>
          <w:tcPr>
            <w:tcW w:w="1418" w:type="dxa"/>
            <w:tcBorders>
              <w:top w:val="single" w:sz="3" w:space="0" w:color="000000"/>
              <w:left w:val="none" w:sz="3" w:space="0" w:color="000000"/>
              <w:bottom w:val="single" w:sz="3" w:space="0" w:color="000000"/>
              <w:right w:val="single" w:sz="3" w:space="0" w:color="000000"/>
            </w:tcBorders>
            <w:vAlign w:val="center"/>
          </w:tcPr>
          <w:p w14:paraId="540063A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March 21-25, 2016</w:t>
            </w:r>
          </w:p>
        </w:tc>
        <w:tc>
          <w:tcPr>
            <w:tcW w:w="7625" w:type="dxa"/>
            <w:tcBorders>
              <w:top w:val="single" w:sz="3" w:space="0" w:color="000000"/>
              <w:left w:val="single" w:sz="3" w:space="0" w:color="000000"/>
              <w:bottom w:val="single" w:sz="3" w:space="0" w:color="000000"/>
              <w:right w:val="none" w:sz="3" w:space="0" w:color="000000"/>
            </w:tcBorders>
            <w:vAlign w:val="center"/>
          </w:tcPr>
          <w:p w14:paraId="2DFC62F3"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Expertise in Investigation of Women, Children, and the Developmentally Disabled program for prosecutors offered the courses Characteristics of Disabilities and Investigative Approaches, Characteristics of Developmental Disability and Investigative Approaches, and Understanding and Need for Protection of the Developmentally Disabled (24).</w:t>
            </w:r>
          </w:p>
        </w:tc>
      </w:tr>
      <w:tr w:rsidR="002F7BBD" w:rsidRPr="002F7BBD" w14:paraId="0F222F89" w14:textId="77777777" w:rsidTr="007C1632">
        <w:trPr>
          <w:cantSplit/>
          <w:trHeight w:val="534"/>
        </w:trPr>
        <w:tc>
          <w:tcPr>
            <w:tcW w:w="1418" w:type="dxa"/>
            <w:tcBorders>
              <w:top w:val="single" w:sz="3" w:space="0" w:color="000000"/>
              <w:left w:val="none" w:sz="3" w:space="0" w:color="000000"/>
              <w:bottom w:val="single" w:sz="3" w:space="0" w:color="000000"/>
              <w:right w:val="single" w:sz="3" w:space="0" w:color="000000"/>
            </w:tcBorders>
            <w:vAlign w:val="center"/>
          </w:tcPr>
          <w:p w14:paraId="5889827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March 30-April 1, 2016</w:t>
            </w:r>
          </w:p>
        </w:tc>
        <w:tc>
          <w:tcPr>
            <w:tcW w:w="7625" w:type="dxa"/>
            <w:tcBorders>
              <w:top w:val="single" w:sz="3" w:space="0" w:color="000000"/>
              <w:left w:val="single" w:sz="3" w:space="0" w:color="000000"/>
              <w:bottom w:val="single" w:sz="3" w:space="0" w:color="000000"/>
              <w:right w:val="none" w:sz="3" w:space="0" w:color="000000"/>
            </w:tcBorders>
            <w:vAlign w:val="center"/>
          </w:tcPr>
          <w:p w14:paraId="2E5F0A7D"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Officers in Charge of Human Rights Petitions program was offered for correctional officers under the theme “Disability Is Just a Part of Diversity” (61).</w:t>
            </w:r>
          </w:p>
        </w:tc>
      </w:tr>
      <w:tr w:rsidR="002F7BBD" w:rsidRPr="002F7BBD" w14:paraId="130E0AF8" w14:textId="77777777" w:rsidTr="007C1632">
        <w:trPr>
          <w:cantSplit/>
          <w:trHeight w:val="710"/>
        </w:trPr>
        <w:tc>
          <w:tcPr>
            <w:tcW w:w="1418" w:type="dxa"/>
            <w:tcBorders>
              <w:top w:val="single" w:sz="3" w:space="0" w:color="000000"/>
              <w:left w:val="none" w:sz="3" w:space="0" w:color="000000"/>
              <w:bottom w:val="single" w:sz="3" w:space="0" w:color="000000"/>
              <w:right w:val="single" w:sz="3" w:space="0" w:color="000000"/>
            </w:tcBorders>
            <w:vAlign w:val="center"/>
          </w:tcPr>
          <w:p w14:paraId="2D86513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May 11-13, 2016</w:t>
            </w:r>
          </w:p>
        </w:tc>
        <w:tc>
          <w:tcPr>
            <w:tcW w:w="7625" w:type="dxa"/>
            <w:tcBorders>
              <w:top w:val="single" w:sz="3" w:space="0" w:color="000000"/>
              <w:left w:val="single" w:sz="3" w:space="0" w:color="000000"/>
              <w:bottom w:val="single" w:sz="3" w:space="0" w:color="000000"/>
              <w:right w:val="none" w:sz="3" w:space="0" w:color="000000"/>
            </w:tcBorders>
            <w:vAlign w:val="center"/>
          </w:tcPr>
          <w:p w14:paraId="14E79363"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Practical Training for Investigation of Mistreatment of Women and Children program for prosecution investigation officers offered the courses Understanding of the Characteristics of Women with Disabilities and Victims of Child Sexual Abuse and Protection and Support for Criminal Victims (25).</w:t>
            </w:r>
          </w:p>
        </w:tc>
      </w:tr>
      <w:tr w:rsidR="002F7BBD" w:rsidRPr="002F7BBD" w14:paraId="21F51D97" w14:textId="77777777" w:rsidTr="007C1632">
        <w:trPr>
          <w:cantSplit/>
          <w:trHeight w:val="616"/>
        </w:trPr>
        <w:tc>
          <w:tcPr>
            <w:tcW w:w="1418" w:type="dxa"/>
            <w:tcBorders>
              <w:top w:val="single" w:sz="3" w:space="0" w:color="000000"/>
              <w:left w:val="none" w:sz="3" w:space="0" w:color="000000"/>
              <w:bottom w:val="single" w:sz="3" w:space="0" w:color="000000"/>
              <w:right w:val="single" w:sz="3" w:space="0" w:color="000000"/>
            </w:tcBorders>
            <w:vAlign w:val="center"/>
          </w:tcPr>
          <w:p w14:paraId="1CC782F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July 4-8, 2016</w:t>
            </w:r>
          </w:p>
        </w:tc>
        <w:tc>
          <w:tcPr>
            <w:tcW w:w="7625" w:type="dxa"/>
            <w:tcBorders>
              <w:top w:val="single" w:sz="3" w:space="0" w:color="000000"/>
              <w:left w:val="single" w:sz="3" w:space="0" w:color="000000"/>
              <w:bottom w:val="single" w:sz="3" w:space="0" w:color="000000"/>
              <w:right w:val="none" w:sz="3" w:space="0" w:color="000000"/>
            </w:tcBorders>
            <w:vAlign w:val="center"/>
          </w:tcPr>
          <w:p w14:paraId="2CF72FE5"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Expertise Cultivation through Practical Security Training program was offered for correctional officers under the theme “Disability Is Just a Part of Diversity” (40).</w:t>
            </w:r>
          </w:p>
        </w:tc>
      </w:tr>
      <w:tr w:rsidR="002F7BBD" w:rsidRPr="002F7BBD" w14:paraId="04F209F6" w14:textId="77777777" w:rsidTr="007C1632">
        <w:trPr>
          <w:cantSplit/>
          <w:trHeight w:val="441"/>
        </w:trPr>
        <w:tc>
          <w:tcPr>
            <w:tcW w:w="1418" w:type="dxa"/>
            <w:tcBorders>
              <w:top w:val="single" w:sz="3" w:space="0" w:color="000000"/>
              <w:left w:val="none" w:sz="3" w:space="0" w:color="000000"/>
              <w:bottom w:val="single" w:sz="3" w:space="0" w:color="000000"/>
              <w:right w:val="single" w:sz="3" w:space="0" w:color="000000"/>
            </w:tcBorders>
            <w:vAlign w:val="center"/>
          </w:tcPr>
          <w:p w14:paraId="537CE29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July 28, 2016</w:t>
            </w:r>
          </w:p>
        </w:tc>
        <w:tc>
          <w:tcPr>
            <w:tcW w:w="7625" w:type="dxa"/>
            <w:tcBorders>
              <w:top w:val="single" w:sz="3" w:space="0" w:color="000000"/>
              <w:left w:val="single" w:sz="3" w:space="0" w:color="000000"/>
              <w:bottom w:val="single" w:sz="3" w:space="0" w:color="000000"/>
              <w:right w:val="none" w:sz="3" w:space="0" w:color="000000"/>
            </w:tcBorders>
            <w:vAlign w:val="center"/>
          </w:tcPr>
          <w:p w14:paraId="790D0E7F"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New Prosecutors from Law School program for prosecutors offered the course Investigation of Children with Disabilities (48).</w:t>
            </w:r>
          </w:p>
        </w:tc>
      </w:tr>
      <w:tr w:rsidR="002F7BBD" w:rsidRPr="002F7BBD" w14:paraId="1981FE0A" w14:textId="77777777" w:rsidTr="007C1632">
        <w:trPr>
          <w:cantSplit/>
          <w:trHeight w:val="606"/>
        </w:trPr>
        <w:tc>
          <w:tcPr>
            <w:tcW w:w="1418" w:type="dxa"/>
            <w:tcBorders>
              <w:top w:val="single" w:sz="3" w:space="0" w:color="000000"/>
              <w:left w:val="none" w:sz="3" w:space="0" w:color="000000"/>
              <w:bottom w:val="single" w:sz="3" w:space="0" w:color="000000"/>
              <w:right w:val="single" w:sz="3" w:space="0" w:color="000000"/>
            </w:tcBorders>
            <w:vAlign w:val="center"/>
          </w:tcPr>
          <w:p w14:paraId="5474E48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February 13-May 19, 2017</w:t>
            </w:r>
          </w:p>
        </w:tc>
        <w:tc>
          <w:tcPr>
            <w:tcW w:w="7625" w:type="dxa"/>
            <w:tcBorders>
              <w:top w:val="single" w:sz="3" w:space="0" w:color="000000"/>
              <w:left w:val="single" w:sz="3" w:space="0" w:color="000000"/>
              <w:bottom w:val="single" w:sz="3" w:space="0" w:color="000000"/>
              <w:right w:val="none" w:sz="3" w:space="0" w:color="000000"/>
            </w:tcBorders>
            <w:vAlign w:val="center"/>
          </w:tcPr>
          <w:p w14:paraId="236FF7CB"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New Grade 7 Correctional Officer program was offered for correctional officers under the theme “Disability Is Just a Part of Diversity” (35).</w:t>
            </w:r>
          </w:p>
        </w:tc>
      </w:tr>
      <w:tr w:rsidR="002F7BBD" w:rsidRPr="002F7BBD" w14:paraId="79ABC7A2" w14:textId="77777777" w:rsidTr="007C1632">
        <w:trPr>
          <w:cantSplit/>
          <w:trHeight w:val="979"/>
        </w:trPr>
        <w:tc>
          <w:tcPr>
            <w:tcW w:w="1418" w:type="dxa"/>
            <w:tcBorders>
              <w:top w:val="single" w:sz="3" w:space="0" w:color="000000"/>
              <w:left w:val="none" w:sz="3" w:space="0" w:color="000000"/>
              <w:bottom w:val="single" w:sz="3" w:space="0" w:color="000000"/>
              <w:right w:val="single" w:sz="3" w:space="0" w:color="000000"/>
            </w:tcBorders>
            <w:vAlign w:val="center"/>
          </w:tcPr>
          <w:p w14:paraId="2AFB909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April 3-7, 2017</w:t>
            </w:r>
          </w:p>
        </w:tc>
        <w:tc>
          <w:tcPr>
            <w:tcW w:w="7625" w:type="dxa"/>
            <w:tcBorders>
              <w:top w:val="single" w:sz="3" w:space="0" w:color="000000"/>
              <w:left w:val="single" w:sz="3" w:space="0" w:color="000000"/>
              <w:bottom w:val="single" w:sz="3" w:space="0" w:color="000000"/>
              <w:right w:val="none" w:sz="3" w:space="0" w:color="000000"/>
            </w:tcBorders>
            <w:vAlign w:val="center"/>
          </w:tcPr>
          <w:p w14:paraId="0FE5B05E"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Expertise in Investigation of Women, Children, and the Developmentally Disabled program for prosecutors offered the courses Characteristics of Developmental Disability and Investigative Approaches and Understanding and Need for Protection of the Developmentally Disabled (22).</w:t>
            </w:r>
          </w:p>
        </w:tc>
      </w:tr>
      <w:tr w:rsidR="002F7BBD" w:rsidRPr="002F7BBD" w14:paraId="472E5183" w14:textId="77777777" w:rsidTr="007C1632">
        <w:trPr>
          <w:cantSplit/>
          <w:trHeight w:val="710"/>
        </w:trPr>
        <w:tc>
          <w:tcPr>
            <w:tcW w:w="1418" w:type="dxa"/>
            <w:tcBorders>
              <w:top w:val="single" w:sz="3" w:space="0" w:color="000000"/>
              <w:left w:val="none" w:sz="3" w:space="0" w:color="000000"/>
              <w:bottom w:val="single" w:sz="3" w:space="0" w:color="000000"/>
              <w:right w:val="single" w:sz="3" w:space="0" w:color="000000"/>
            </w:tcBorders>
            <w:vAlign w:val="center"/>
          </w:tcPr>
          <w:p w14:paraId="4E16889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May 10-12, 2017</w:t>
            </w:r>
          </w:p>
        </w:tc>
        <w:tc>
          <w:tcPr>
            <w:tcW w:w="7625" w:type="dxa"/>
            <w:tcBorders>
              <w:top w:val="single" w:sz="3" w:space="0" w:color="000000"/>
              <w:left w:val="single" w:sz="3" w:space="0" w:color="000000"/>
              <w:bottom w:val="single" w:sz="3" w:space="0" w:color="000000"/>
              <w:right w:val="none" w:sz="3" w:space="0" w:color="000000"/>
            </w:tcBorders>
            <w:vAlign w:val="center"/>
          </w:tcPr>
          <w:p w14:paraId="5183C521"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Practical Training for Investigation of Mistreatment of Women and Children program for prosecution investigation officers offered the course Understanding of the Characteristics of Women with Disabilities and Victims of Child Sexual Abuse (25).</w:t>
            </w:r>
          </w:p>
        </w:tc>
      </w:tr>
      <w:tr w:rsidR="002F7BBD" w:rsidRPr="002F7BBD" w14:paraId="73535D1F" w14:textId="77777777" w:rsidTr="007C1632">
        <w:trPr>
          <w:cantSplit/>
          <w:trHeight w:val="441"/>
        </w:trPr>
        <w:tc>
          <w:tcPr>
            <w:tcW w:w="1418" w:type="dxa"/>
            <w:tcBorders>
              <w:top w:val="single" w:sz="3" w:space="0" w:color="000000"/>
              <w:left w:val="none" w:sz="3" w:space="0" w:color="000000"/>
              <w:bottom w:val="single" w:sz="3" w:space="0" w:color="000000"/>
              <w:right w:val="single" w:sz="3" w:space="0" w:color="000000"/>
            </w:tcBorders>
            <w:vAlign w:val="center"/>
          </w:tcPr>
          <w:p w14:paraId="56F9F63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July 19, 2017</w:t>
            </w:r>
          </w:p>
        </w:tc>
        <w:tc>
          <w:tcPr>
            <w:tcW w:w="7625" w:type="dxa"/>
            <w:tcBorders>
              <w:top w:val="single" w:sz="3" w:space="0" w:color="000000"/>
              <w:left w:val="single" w:sz="3" w:space="0" w:color="000000"/>
              <w:bottom w:val="single" w:sz="3" w:space="0" w:color="000000"/>
              <w:right w:val="none" w:sz="3" w:space="0" w:color="000000"/>
            </w:tcBorders>
            <w:vAlign w:val="center"/>
          </w:tcPr>
          <w:p w14:paraId="4E677DD6"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New Prosecutors from Law School program for prosecutors offered the course Disability Awareness Raising Education (38).</w:t>
            </w:r>
          </w:p>
        </w:tc>
      </w:tr>
      <w:tr w:rsidR="002F7BBD" w:rsidRPr="002F7BBD" w14:paraId="5BAD01A0" w14:textId="77777777" w:rsidTr="007C1632">
        <w:trPr>
          <w:cantSplit/>
          <w:trHeight w:val="441"/>
        </w:trPr>
        <w:tc>
          <w:tcPr>
            <w:tcW w:w="1418" w:type="dxa"/>
            <w:tcBorders>
              <w:top w:val="single" w:sz="3" w:space="0" w:color="000000"/>
              <w:left w:val="none" w:sz="3" w:space="0" w:color="000000"/>
              <w:bottom w:val="single" w:sz="3" w:space="0" w:color="000000"/>
              <w:right w:val="single" w:sz="3" w:space="0" w:color="000000"/>
            </w:tcBorders>
            <w:vAlign w:val="center"/>
          </w:tcPr>
          <w:p w14:paraId="60285B0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July 21, 2017</w:t>
            </w:r>
          </w:p>
        </w:tc>
        <w:tc>
          <w:tcPr>
            <w:tcW w:w="7625" w:type="dxa"/>
            <w:tcBorders>
              <w:top w:val="single" w:sz="3" w:space="0" w:color="000000"/>
              <w:left w:val="single" w:sz="3" w:space="0" w:color="000000"/>
              <w:bottom w:val="single" w:sz="3" w:space="0" w:color="000000"/>
              <w:right w:val="none" w:sz="3" w:space="0" w:color="000000"/>
            </w:tcBorders>
            <w:vAlign w:val="center"/>
          </w:tcPr>
          <w:p w14:paraId="073A1E6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New Prosecutors from Law School program for prosecutors offered the course Investigation of Children with Disabilities (38).</w:t>
            </w:r>
          </w:p>
        </w:tc>
      </w:tr>
      <w:tr w:rsidR="002F7BBD" w:rsidRPr="002F7BBD" w14:paraId="2055EC68" w14:textId="77777777" w:rsidTr="007C1632">
        <w:trPr>
          <w:cantSplit/>
          <w:trHeight w:val="710"/>
        </w:trPr>
        <w:tc>
          <w:tcPr>
            <w:tcW w:w="1418" w:type="dxa"/>
            <w:tcBorders>
              <w:top w:val="single" w:sz="3" w:space="0" w:color="000000"/>
              <w:left w:val="none" w:sz="3" w:space="0" w:color="000000"/>
              <w:bottom w:val="single" w:sz="3" w:space="0" w:color="000000"/>
              <w:right w:val="single" w:sz="3" w:space="0" w:color="000000"/>
            </w:tcBorders>
            <w:vAlign w:val="center"/>
          </w:tcPr>
          <w:p w14:paraId="1724376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February 12-May 18, 2018</w:t>
            </w:r>
          </w:p>
        </w:tc>
        <w:tc>
          <w:tcPr>
            <w:tcW w:w="7625" w:type="dxa"/>
            <w:tcBorders>
              <w:top w:val="single" w:sz="3" w:space="0" w:color="000000"/>
              <w:left w:val="single" w:sz="3" w:space="0" w:color="000000"/>
              <w:bottom w:val="single" w:sz="3" w:space="0" w:color="000000"/>
              <w:right w:val="none" w:sz="3" w:space="0" w:color="000000"/>
            </w:tcBorders>
            <w:vAlign w:val="center"/>
          </w:tcPr>
          <w:p w14:paraId="636E7A4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New Grade 7 Correctional Officer program was offered for correctional officers under the theme “Disability Is Just a Part of Diversity” (36).</w:t>
            </w:r>
          </w:p>
        </w:tc>
      </w:tr>
      <w:tr w:rsidR="002F7BBD" w:rsidRPr="002F7BBD" w14:paraId="2F0F27A1" w14:textId="77777777" w:rsidTr="007C1632">
        <w:trPr>
          <w:cantSplit/>
          <w:trHeight w:val="710"/>
        </w:trPr>
        <w:tc>
          <w:tcPr>
            <w:tcW w:w="1418" w:type="dxa"/>
            <w:tcBorders>
              <w:top w:val="single" w:sz="3" w:space="0" w:color="000000"/>
              <w:left w:val="none" w:sz="3" w:space="0" w:color="000000"/>
              <w:bottom w:val="single" w:sz="3" w:space="0" w:color="000000"/>
              <w:right w:val="single" w:sz="3" w:space="0" w:color="000000"/>
            </w:tcBorders>
            <w:vAlign w:val="center"/>
          </w:tcPr>
          <w:p w14:paraId="1B5B19D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April 9-10, 2018</w:t>
            </w:r>
          </w:p>
        </w:tc>
        <w:tc>
          <w:tcPr>
            <w:tcW w:w="7625" w:type="dxa"/>
            <w:tcBorders>
              <w:top w:val="single" w:sz="3" w:space="0" w:color="000000"/>
              <w:left w:val="single" w:sz="3" w:space="0" w:color="000000"/>
              <w:bottom w:val="single" w:sz="3" w:space="0" w:color="000000"/>
              <w:right w:val="none" w:sz="3" w:space="0" w:color="000000"/>
            </w:tcBorders>
            <w:vAlign w:val="center"/>
          </w:tcPr>
          <w:p w14:paraId="10FC0316"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Investigation of Women and Children program for prosecutors offered the course Investigative Approaches for Child Victims of Sexual Assault and the Developmentally Disabled (25</w:t>
            </w:r>
            <w:r w:rsidRPr="002F7BBD">
              <w:rPr>
                <w:rFonts w:ascii="Times New Roman" w:eastAsia="한양중고딕" w:hAnsi="Times New Roman" w:cs="Times New Roman"/>
                <w:color w:val="000000" w:themeColor="text1"/>
                <w:szCs w:val="16"/>
              </w:rPr>
              <w:lastRenderedPageBreak/>
              <w:t>).</w:t>
            </w:r>
          </w:p>
        </w:tc>
      </w:tr>
    </w:tbl>
    <w:p w14:paraId="2CC8820E" w14:textId="77777777" w:rsidR="00EF5648" w:rsidRPr="002F7BBD" w:rsidRDefault="00EF5648" w:rsidP="00EF5648">
      <w:pPr>
        <w:pStyle w:val="a3"/>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t>Access to Justice (Article 13)</w:t>
      </w:r>
    </w:p>
    <w:p w14:paraId="169422F1" w14:textId="77777777" w:rsidR="000459E4" w:rsidRPr="002F7BBD" w:rsidRDefault="000459E4"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23322A88"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 xml:space="preserve">&lt;Table 13-1&gt; Result of Disability Awareness Raising Education of the Judiciary of Korea </w:t>
      </w:r>
    </w:p>
    <w:p w14:paraId="569655E8"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606A8F74"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1) 2016</w:t>
      </w:r>
    </w:p>
    <w:tbl>
      <w:tblPr>
        <w:tblOverlap w:val="never"/>
        <w:tblW w:w="8784" w:type="dxa"/>
        <w:tblInd w:w="57" w:type="dxa"/>
        <w:tblBorders>
          <w:top w:val="single" w:sz="3" w:space="0" w:color="000000"/>
          <w:left w:val="single" w:sz="3" w:space="0" w:color="000000"/>
          <w:bottom w:val="single" w:sz="3" w:space="0" w:color="000000"/>
          <w:right w:val="single" w:sz="3" w:space="0" w:color="000000"/>
        </w:tblBorders>
        <w:tblLayout w:type="fixed"/>
        <w:tblCellMar>
          <w:top w:w="57" w:type="dxa"/>
          <w:left w:w="57" w:type="dxa"/>
          <w:bottom w:w="57" w:type="dxa"/>
          <w:right w:w="57" w:type="dxa"/>
        </w:tblCellMar>
        <w:tblLook w:val="0000" w:firstRow="0" w:lastRow="0" w:firstColumn="0" w:lastColumn="0" w:noHBand="0" w:noVBand="0"/>
      </w:tblPr>
      <w:tblGrid>
        <w:gridCol w:w="3003"/>
        <w:gridCol w:w="3173"/>
        <w:gridCol w:w="2608"/>
      </w:tblGrid>
      <w:tr w:rsidR="002F7BBD" w:rsidRPr="002F7BBD" w14:paraId="30BBCC5A" w14:textId="77777777" w:rsidTr="00873831">
        <w:trPr>
          <w:trHeight w:val="528"/>
          <w:tblHeader/>
        </w:trPr>
        <w:tc>
          <w:tcPr>
            <w:tcW w:w="3003" w:type="dxa"/>
            <w:tcBorders>
              <w:top w:val="single" w:sz="2" w:space="0" w:color="000000"/>
              <w:left w:val="none" w:sz="9" w:space="0" w:color="000000"/>
              <w:bottom w:val="single" w:sz="2" w:space="0" w:color="000000"/>
              <w:right w:val="single" w:sz="3" w:space="0" w:color="000000"/>
            </w:tcBorders>
            <w:shd w:val="clear" w:color="auto" w:fill="E5E5E5"/>
            <w:vAlign w:val="center"/>
          </w:tcPr>
          <w:p w14:paraId="730E3DBD"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Court</w:t>
            </w:r>
          </w:p>
        </w:tc>
        <w:tc>
          <w:tcPr>
            <w:tcW w:w="3173"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04636B62"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Participation status</w:t>
            </w:r>
          </w:p>
          <w:p w14:paraId="751B3B7B"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[participants/total staff members (participation rate)]</w:t>
            </w:r>
          </w:p>
        </w:tc>
        <w:tc>
          <w:tcPr>
            <w:tcW w:w="2608" w:type="dxa"/>
            <w:tcBorders>
              <w:top w:val="single" w:sz="2" w:space="0" w:color="000000"/>
              <w:left w:val="single" w:sz="3" w:space="0" w:color="000000"/>
              <w:bottom w:val="single" w:sz="2" w:space="0" w:color="000000"/>
              <w:right w:val="none" w:sz="9" w:space="0" w:color="000000"/>
            </w:tcBorders>
            <w:shd w:val="clear" w:color="auto" w:fill="E5E5E5"/>
            <w:vAlign w:val="center"/>
          </w:tcPr>
          <w:p w14:paraId="30C5D652"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Method</w:t>
            </w:r>
          </w:p>
        </w:tc>
      </w:tr>
      <w:tr w:rsidR="002F7BBD" w:rsidRPr="002F7BBD" w14:paraId="6D28722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F9B53E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All</w:t>
            </w:r>
          </w:p>
        </w:tc>
        <w:tc>
          <w:tcPr>
            <w:tcW w:w="5781" w:type="dxa"/>
            <w:gridSpan w:val="2"/>
            <w:tcBorders>
              <w:top w:val="single" w:sz="2" w:space="0" w:color="000000"/>
              <w:left w:val="single" w:sz="3" w:space="0" w:color="000000"/>
              <w:bottom w:val="single" w:sz="2" w:space="0" w:color="000000"/>
              <w:right w:val="none" w:sz="9" w:space="0" w:color="000000"/>
            </w:tcBorders>
            <w:vAlign w:val="center"/>
          </w:tcPr>
          <w:p w14:paraId="74EE185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9,620/14,738 (65.3%)</w:t>
            </w:r>
          </w:p>
        </w:tc>
      </w:tr>
      <w:tr w:rsidR="002F7BBD" w:rsidRPr="002F7BBD" w14:paraId="165CF25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3B05D58"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Supreme Court of Korea, National Court Administration, Sentencing Commission, and Supreme Court Library of Korea</w:t>
            </w:r>
          </w:p>
        </w:tc>
        <w:tc>
          <w:tcPr>
            <w:tcW w:w="3173" w:type="dxa"/>
            <w:tcBorders>
              <w:top w:val="single" w:sz="2" w:space="0" w:color="000000"/>
              <w:left w:val="single" w:sz="3" w:space="0" w:color="000000"/>
              <w:bottom w:val="single" w:sz="2" w:space="0" w:color="000000"/>
              <w:right w:val="single" w:sz="3" w:space="0" w:color="000000"/>
            </w:tcBorders>
            <w:vAlign w:val="center"/>
          </w:tcPr>
          <w:p w14:paraId="5FF9D9B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982/1,076 (91.3%)</w:t>
            </w:r>
          </w:p>
        </w:tc>
        <w:tc>
          <w:tcPr>
            <w:tcW w:w="2608" w:type="dxa"/>
            <w:tcBorders>
              <w:top w:val="single" w:sz="2" w:space="0" w:color="000000"/>
              <w:left w:val="single" w:sz="3" w:space="0" w:color="000000"/>
              <w:bottom w:val="single" w:sz="2" w:space="0" w:color="000000"/>
              <w:right w:val="none" w:sz="9" w:space="0" w:color="000000"/>
            </w:tcBorders>
            <w:vAlign w:val="center"/>
          </w:tcPr>
          <w:p w14:paraId="0F2194F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(designated education) / Online supplementary education</w:t>
            </w:r>
          </w:p>
        </w:tc>
      </w:tr>
      <w:tr w:rsidR="002F7BBD" w:rsidRPr="002F7BBD" w14:paraId="3B80DCAC"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6C9E44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High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0A4818A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623/760 (82.0%)</w:t>
            </w:r>
          </w:p>
        </w:tc>
        <w:tc>
          <w:tcPr>
            <w:tcW w:w="2608" w:type="dxa"/>
            <w:tcBorders>
              <w:top w:val="single" w:sz="2" w:space="0" w:color="000000"/>
              <w:left w:val="single" w:sz="3" w:space="0" w:color="000000"/>
              <w:bottom w:val="single" w:sz="2" w:space="0" w:color="000000"/>
              <w:right w:val="none" w:sz="9" w:space="0" w:color="000000"/>
            </w:tcBorders>
            <w:vAlign w:val="center"/>
          </w:tcPr>
          <w:p w14:paraId="0AE62E0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(designated education) / Online supplementary education</w:t>
            </w:r>
          </w:p>
        </w:tc>
      </w:tr>
      <w:tr w:rsidR="002F7BBD" w:rsidRPr="002F7BBD" w14:paraId="17913B4F"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99E7E5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Central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3060960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945/1,702 (55.5%)</w:t>
            </w:r>
          </w:p>
        </w:tc>
        <w:tc>
          <w:tcPr>
            <w:tcW w:w="2608" w:type="dxa"/>
            <w:tcBorders>
              <w:top w:val="single" w:sz="2" w:space="0" w:color="000000"/>
              <w:left w:val="single" w:sz="3" w:space="0" w:color="000000"/>
              <w:bottom w:val="single" w:sz="2" w:space="0" w:color="000000"/>
              <w:right w:val="none" w:sz="9" w:space="0" w:color="000000"/>
            </w:tcBorders>
            <w:vAlign w:val="center"/>
          </w:tcPr>
          <w:p w14:paraId="0467A77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(designated education) / Online supplementary education</w:t>
            </w:r>
          </w:p>
        </w:tc>
      </w:tr>
      <w:tr w:rsidR="002F7BBD" w:rsidRPr="002F7BBD" w14:paraId="414BFC9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99CF17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Family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54E7F25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225/256 (87.9%)</w:t>
            </w:r>
          </w:p>
        </w:tc>
        <w:tc>
          <w:tcPr>
            <w:tcW w:w="2608" w:type="dxa"/>
            <w:tcBorders>
              <w:top w:val="single" w:sz="2" w:space="0" w:color="000000"/>
              <w:left w:val="single" w:sz="3" w:space="0" w:color="000000"/>
              <w:bottom w:val="single" w:sz="2" w:space="0" w:color="000000"/>
              <w:right w:val="none" w:sz="9" w:space="0" w:color="000000"/>
            </w:tcBorders>
            <w:vAlign w:val="center"/>
          </w:tcPr>
          <w:p w14:paraId="6148CF7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 Online supplementary education</w:t>
            </w:r>
          </w:p>
        </w:tc>
      </w:tr>
      <w:tr w:rsidR="002F7BBD" w:rsidRPr="002F7BBD" w14:paraId="1CE6EE05"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B26306F"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Administrative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231CC44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114/139 (82.0%)</w:t>
            </w:r>
          </w:p>
        </w:tc>
        <w:tc>
          <w:tcPr>
            <w:tcW w:w="2608" w:type="dxa"/>
            <w:tcBorders>
              <w:top w:val="single" w:sz="2" w:space="0" w:color="000000"/>
              <w:left w:val="single" w:sz="3" w:space="0" w:color="000000"/>
              <w:bottom w:val="single" w:sz="2" w:space="0" w:color="000000"/>
              <w:right w:val="none" w:sz="9" w:space="0" w:color="000000"/>
            </w:tcBorders>
            <w:vAlign w:val="center"/>
          </w:tcPr>
          <w:p w14:paraId="21A39DB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(designated education) / Online supplementary education</w:t>
            </w:r>
          </w:p>
        </w:tc>
      </w:tr>
      <w:tr w:rsidR="002F7BBD" w:rsidRPr="002F7BBD" w14:paraId="7C3AE62C"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245FC8C"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Eastern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31F672A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344/379 (90.8%)</w:t>
            </w:r>
          </w:p>
        </w:tc>
        <w:tc>
          <w:tcPr>
            <w:tcW w:w="2608" w:type="dxa"/>
            <w:tcBorders>
              <w:top w:val="single" w:sz="2" w:space="0" w:color="000000"/>
              <w:left w:val="single" w:sz="3" w:space="0" w:color="000000"/>
              <w:bottom w:val="single" w:sz="2" w:space="0" w:color="000000"/>
              <w:right w:val="none" w:sz="9" w:space="0" w:color="000000"/>
            </w:tcBorders>
            <w:vAlign w:val="center"/>
          </w:tcPr>
          <w:p w14:paraId="569A65A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(designated education) / Online supplementary education</w:t>
            </w:r>
          </w:p>
        </w:tc>
      </w:tr>
      <w:tr w:rsidR="002F7BBD" w:rsidRPr="002F7BBD" w14:paraId="7FE9EEB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7A9D27C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Southern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A0B2E6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157/453 (34.7%)</w:t>
            </w:r>
          </w:p>
        </w:tc>
        <w:tc>
          <w:tcPr>
            <w:tcW w:w="2608" w:type="dxa"/>
            <w:tcBorders>
              <w:top w:val="single" w:sz="2" w:space="0" w:color="000000"/>
              <w:left w:val="single" w:sz="3" w:space="0" w:color="000000"/>
              <w:bottom w:val="single" w:sz="2" w:space="0" w:color="000000"/>
              <w:right w:val="none" w:sz="9" w:space="0" w:color="000000"/>
            </w:tcBorders>
            <w:vAlign w:val="center"/>
          </w:tcPr>
          <w:p w14:paraId="19FFA85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Group education (designated education) </w:t>
            </w:r>
          </w:p>
        </w:tc>
      </w:tr>
      <w:tr w:rsidR="002F7BBD" w:rsidRPr="002F7BBD" w14:paraId="037A3CC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C78C06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Northern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4F79C6B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344/387 (88.9%)</w:t>
            </w:r>
          </w:p>
        </w:tc>
        <w:tc>
          <w:tcPr>
            <w:tcW w:w="2608" w:type="dxa"/>
            <w:tcBorders>
              <w:top w:val="single" w:sz="2" w:space="0" w:color="000000"/>
              <w:left w:val="single" w:sz="3" w:space="0" w:color="000000"/>
              <w:bottom w:val="single" w:sz="2" w:space="0" w:color="000000"/>
              <w:right w:val="none" w:sz="9" w:space="0" w:color="000000"/>
            </w:tcBorders>
            <w:vAlign w:val="center"/>
          </w:tcPr>
          <w:p w14:paraId="0DC96D7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(designated education) / Online supplementary education</w:t>
            </w:r>
          </w:p>
        </w:tc>
      </w:tr>
      <w:tr w:rsidR="002F7BBD" w:rsidRPr="002F7BBD" w14:paraId="0D930689"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37AC5D6"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Western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8045BE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287/350 (82.0%)</w:t>
            </w:r>
          </w:p>
        </w:tc>
        <w:tc>
          <w:tcPr>
            <w:tcW w:w="2608" w:type="dxa"/>
            <w:tcBorders>
              <w:top w:val="single" w:sz="2" w:space="0" w:color="000000"/>
              <w:left w:val="single" w:sz="3" w:space="0" w:color="000000"/>
              <w:bottom w:val="single" w:sz="2" w:space="0" w:color="000000"/>
              <w:right w:val="none" w:sz="9" w:space="0" w:color="000000"/>
            </w:tcBorders>
            <w:vAlign w:val="center"/>
          </w:tcPr>
          <w:p w14:paraId="7A46EA2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(designated education) / Online supplementary education</w:t>
            </w:r>
          </w:p>
        </w:tc>
      </w:tr>
      <w:tr w:rsidR="002F7BBD" w:rsidRPr="002F7BBD" w14:paraId="02DA4FA9"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C6E7A2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Uijeongbu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5520A5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132/406 (32.5%)</w:t>
            </w:r>
          </w:p>
        </w:tc>
        <w:tc>
          <w:tcPr>
            <w:tcW w:w="2608" w:type="dxa"/>
            <w:tcBorders>
              <w:top w:val="single" w:sz="2" w:space="0" w:color="000000"/>
              <w:left w:val="single" w:sz="3" w:space="0" w:color="000000"/>
              <w:bottom w:val="single" w:sz="2" w:space="0" w:color="000000"/>
              <w:right w:val="none" w:sz="9" w:space="0" w:color="000000"/>
            </w:tcBorders>
            <w:vAlign w:val="center"/>
          </w:tcPr>
          <w:p w14:paraId="07632DA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F4205A0"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C2EB587"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Goyang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6F6B92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172/219 (78.5%)</w:t>
            </w:r>
          </w:p>
        </w:tc>
        <w:tc>
          <w:tcPr>
            <w:tcW w:w="2608" w:type="dxa"/>
            <w:tcBorders>
              <w:top w:val="single" w:sz="2" w:space="0" w:color="000000"/>
              <w:left w:val="single" w:sz="3" w:space="0" w:color="000000"/>
              <w:bottom w:val="single" w:sz="2" w:space="0" w:color="000000"/>
              <w:right w:val="none" w:sz="9" w:space="0" w:color="000000"/>
            </w:tcBorders>
            <w:vAlign w:val="center"/>
          </w:tcPr>
          <w:p w14:paraId="722B394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0019C2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2DED66B"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Incheon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59D4941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200/669 (29.9%)</w:t>
            </w:r>
          </w:p>
        </w:tc>
        <w:tc>
          <w:tcPr>
            <w:tcW w:w="2608" w:type="dxa"/>
            <w:tcBorders>
              <w:top w:val="single" w:sz="2" w:space="0" w:color="000000"/>
              <w:left w:val="single" w:sz="3" w:space="0" w:color="000000"/>
              <w:bottom w:val="single" w:sz="2" w:space="0" w:color="000000"/>
              <w:right w:val="none" w:sz="9" w:space="0" w:color="000000"/>
            </w:tcBorders>
            <w:vAlign w:val="center"/>
          </w:tcPr>
          <w:p w14:paraId="4B434D8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51A801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8CFED18"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Incheon Family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2BC7674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39/83 (47.0%)</w:t>
            </w:r>
          </w:p>
        </w:tc>
        <w:tc>
          <w:tcPr>
            <w:tcW w:w="2608" w:type="dxa"/>
            <w:tcBorders>
              <w:top w:val="single" w:sz="2" w:space="0" w:color="000000"/>
              <w:left w:val="single" w:sz="3" w:space="0" w:color="000000"/>
              <w:bottom w:val="single" w:sz="2" w:space="0" w:color="000000"/>
              <w:right w:val="none" w:sz="9" w:space="0" w:color="000000"/>
            </w:tcBorders>
            <w:vAlign w:val="center"/>
          </w:tcPr>
          <w:p w14:paraId="1BD27D3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5C38E74"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4B00B4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Bucheon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40AC98D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80/196 (40.8%)</w:t>
            </w:r>
          </w:p>
        </w:tc>
        <w:tc>
          <w:tcPr>
            <w:tcW w:w="2608" w:type="dxa"/>
            <w:tcBorders>
              <w:top w:val="single" w:sz="2" w:space="0" w:color="000000"/>
              <w:left w:val="single" w:sz="3" w:space="0" w:color="000000"/>
              <w:bottom w:val="single" w:sz="2" w:space="0" w:color="000000"/>
              <w:right w:val="none" w:sz="9" w:space="0" w:color="000000"/>
            </w:tcBorders>
            <w:vAlign w:val="center"/>
          </w:tcPr>
          <w:p w14:paraId="3870ADA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3C7FE84"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A3CD25B"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Suwon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A5EBB3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148/148 (100%)</w:t>
            </w:r>
          </w:p>
        </w:tc>
        <w:tc>
          <w:tcPr>
            <w:tcW w:w="2608" w:type="dxa"/>
            <w:tcBorders>
              <w:top w:val="single" w:sz="2" w:space="0" w:color="000000"/>
              <w:left w:val="single" w:sz="3" w:space="0" w:color="000000"/>
              <w:bottom w:val="single" w:sz="2" w:space="0" w:color="000000"/>
              <w:right w:val="none" w:sz="9" w:space="0" w:color="000000"/>
            </w:tcBorders>
            <w:vAlign w:val="center"/>
          </w:tcPr>
          <w:p w14:paraId="3F40CB6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D883C9C"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A7BEE77"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Seongnam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F77FCE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261/261 (100%)</w:t>
            </w:r>
          </w:p>
        </w:tc>
        <w:tc>
          <w:tcPr>
            <w:tcW w:w="2608" w:type="dxa"/>
            <w:tcBorders>
              <w:top w:val="single" w:sz="2" w:space="0" w:color="000000"/>
              <w:left w:val="single" w:sz="3" w:space="0" w:color="000000"/>
              <w:bottom w:val="single" w:sz="2" w:space="0" w:color="000000"/>
              <w:right w:val="none" w:sz="9" w:space="0" w:color="000000"/>
            </w:tcBorders>
            <w:vAlign w:val="center"/>
          </w:tcPr>
          <w:p w14:paraId="592E3A8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Online educati</w:t>
            </w:r>
            <w:r w:rsidRPr="002F7BBD">
              <w:rPr>
                <w:rFonts w:ascii="Times New Roman" w:eastAsia="한양중고딕" w:hAnsi="Times New Roman" w:cs="Times New Roman"/>
                <w:color w:val="000000" w:themeColor="text1"/>
                <w:szCs w:val="16"/>
              </w:rPr>
              <w:lastRenderedPageBreak/>
              <w:t>on</w:t>
            </w:r>
          </w:p>
        </w:tc>
      </w:tr>
      <w:tr w:rsidR="002F7BBD" w:rsidRPr="002F7BBD" w14:paraId="4394F437"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E8A184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Yeoju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22D1E29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48/79 (60.8%)</w:t>
            </w:r>
          </w:p>
        </w:tc>
        <w:tc>
          <w:tcPr>
            <w:tcW w:w="2608" w:type="dxa"/>
            <w:tcBorders>
              <w:top w:val="single" w:sz="2" w:space="0" w:color="000000"/>
              <w:left w:val="single" w:sz="3" w:space="0" w:color="000000"/>
              <w:bottom w:val="single" w:sz="2" w:space="0" w:color="000000"/>
              <w:right w:val="none" w:sz="9" w:space="0" w:color="000000"/>
            </w:tcBorders>
            <w:vAlign w:val="center"/>
          </w:tcPr>
          <w:p w14:paraId="68EF68D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D4839E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469B719"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Pyeongtaek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26A2211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78/114 (68.4%)</w:t>
            </w:r>
          </w:p>
        </w:tc>
        <w:tc>
          <w:tcPr>
            <w:tcW w:w="2608" w:type="dxa"/>
            <w:tcBorders>
              <w:top w:val="single" w:sz="2" w:space="0" w:color="000000"/>
              <w:left w:val="single" w:sz="3" w:space="0" w:color="000000"/>
              <w:bottom w:val="single" w:sz="2" w:space="0" w:color="000000"/>
              <w:right w:val="none" w:sz="9" w:space="0" w:color="000000"/>
            </w:tcBorders>
            <w:vAlign w:val="center"/>
          </w:tcPr>
          <w:p w14:paraId="34DCFFA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9B9B55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76E322E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Ansan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02BE975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100/209 (47.8%)</w:t>
            </w:r>
          </w:p>
        </w:tc>
        <w:tc>
          <w:tcPr>
            <w:tcW w:w="2608" w:type="dxa"/>
            <w:tcBorders>
              <w:top w:val="single" w:sz="2" w:space="0" w:color="000000"/>
              <w:left w:val="single" w:sz="3" w:space="0" w:color="000000"/>
              <w:bottom w:val="single" w:sz="2" w:space="0" w:color="000000"/>
              <w:right w:val="none" w:sz="9" w:space="0" w:color="000000"/>
            </w:tcBorders>
            <w:vAlign w:val="center"/>
          </w:tcPr>
          <w:p w14:paraId="64BFB61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65E1CDF"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46F072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Anyang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427130C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159/173 (91.9%)</w:t>
            </w:r>
          </w:p>
        </w:tc>
        <w:tc>
          <w:tcPr>
            <w:tcW w:w="2608" w:type="dxa"/>
            <w:tcBorders>
              <w:top w:val="single" w:sz="2" w:space="0" w:color="000000"/>
              <w:left w:val="single" w:sz="3" w:space="0" w:color="000000"/>
              <w:bottom w:val="single" w:sz="2" w:space="0" w:color="000000"/>
              <w:right w:val="none" w:sz="9" w:space="0" w:color="000000"/>
            </w:tcBorders>
            <w:vAlign w:val="center"/>
          </w:tcPr>
          <w:p w14:paraId="0B68966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E6774A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38666B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Chuncheon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6201E5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64/178 (36.0%)</w:t>
            </w:r>
          </w:p>
        </w:tc>
        <w:tc>
          <w:tcPr>
            <w:tcW w:w="2608" w:type="dxa"/>
            <w:tcBorders>
              <w:top w:val="single" w:sz="2" w:space="0" w:color="000000"/>
              <w:left w:val="single" w:sz="3" w:space="0" w:color="000000"/>
              <w:bottom w:val="single" w:sz="2" w:space="0" w:color="000000"/>
              <w:right w:val="none" w:sz="9" w:space="0" w:color="000000"/>
            </w:tcBorders>
            <w:vAlign w:val="center"/>
          </w:tcPr>
          <w:p w14:paraId="493842C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FC83369"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1F2539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Gangneung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387E123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95/126 (75.4%)</w:t>
            </w:r>
          </w:p>
        </w:tc>
        <w:tc>
          <w:tcPr>
            <w:tcW w:w="2608" w:type="dxa"/>
            <w:tcBorders>
              <w:top w:val="single" w:sz="2" w:space="0" w:color="000000"/>
              <w:left w:val="single" w:sz="3" w:space="0" w:color="000000"/>
              <w:bottom w:val="single" w:sz="2" w:space="0" w:color="000000"/>
              <w:right w:val="none" w:sz="9" w:space="0" w:color="000000"/>
            </w:tcBorders>
            <w:vAlign w:val="center"/>
          </w:tcPr>
          <w:p w14:paraId="578E791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0B1DAA0"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E6904A3"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Wonju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6DE38B3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75/90 (83.3%)</w:t>
            </w:r>
          </w:p>
        </w:tc>
        <w:tc>
          <w:tcPr>
            <w:tcW w:w="2608" w:type="dxa"/>
            <w:tcBorders>
              <w:top w:val="single" w:sz="2" w:space="0" w:color="000000"/>
              <w:left w:val="single" w:sz="3" w:space="0" w:color="000000"/>
              <w:bottom w:val="single" w:sz="2" w:space="0" w:color="000000"/>
              <w:right w:val="none" w:sz="9" w:space="0" w:color="000000"/>
            </w:tcBorders>
            <w:vAlign w:val="center"/>
          </w:tcPr>
          <w:p w14:paraId="4D61EC4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79AE11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21CF183"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Sokcho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2B69E9B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32/41 (78.0%)</w:t>
            </w:r>
          </w:p>
        </w:tc>
        <w:tc>
          <w:tcPr>
            <w:tcW w:w="2608" w:type="dxa"/>
            <w:tcBorders>
              <w:top w:val="single" w:sz="2" w:space="0" w:color="000000"/>
              <w:left w:val="single" w:sz="3" w:space="0" w:color="000000"/>
              <w:bottom w:val="single" w:sz="2" w:space="0" w:color="000000"/>
              <w:right w:val="none" w:sz="9" w:space="0" w:color="000000"/>
            </w:tcBorders>
            <w:vAlign w:val="center"/>
          </w:tcPr>
          <w:p w14:paraId="1937AAA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CD3C204"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BB95AE9"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Yeongwol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0E181A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27/42 (64.3%)</w:t>
            </w:r>
          </w:p>
        </w:tc>
        <w:tc>
          <w:tcPr>
            <w:tcW w:w="2608" w:type="dxa"/>
            <w:tcBorders>
              <w:top w:val="single" w:sz="2" w:space="0" w:color="000000"/>
              <w:left w:val="single" w:sz="3" w:space="0" w:color="000000"/>
              <w:bottom w:val="single" w:sz="2" w:space="0" w:color="000000"/>
              <w:right w:val="none" w:sz="9" w:space="0" w:color="000000"/>
            </w:tcBorders>
            <w:vAlign w:val="center"/>
          </w:tcPr>
          <w:p w14:paraId="1637917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6C9DCAB"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2C6FA1C"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 High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675B1F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85/115 (73.9%)</w:t>
            </w:r>
          </w:p>
        </w:tc>
        <w:tc>
          <w:tcPr>
            <w:tcW w:w="2608" w:type="dxa"/>
            <w:tcBorders>
              <w:top w:val="single" w:sz="2" w:space="0" w:color="000000"/>
              <w:left w:val="single" w:sz="3" w:space="0" w:color="000000"/>
              <w:bottom w:val="single" w:sz="2" w:space="0" w:color="000000"/>
              <w:right w:val="none" w:sz="9" w:space="0" w:color="000000"/>
            </w:tcBorders>
            <w:vAlign w:val="center"/>
          </w:tcPr>
          <w:p w14:paraId="1C38B6C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6DF7A75"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923722C"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Patent Court of Korea</w:t>
            </w:r>
          </w:p>
        </w:tc>
        <w:tc>
          <w:tcPr>
            <w:tcW w:w="3173" w:type="dxa"/>
            <w:tcBorders>
              <w:top w:val="single" w:sz="2" w:space="0" w:color="000000"/>
              <w:left w:val="single" w:sz="3" w:space="0" w:color="000000"/>
              <w:bottom w:val="single" w:sz="2" w:space="0" w:color="000000"/>
              <w:right w:val="single" w:sz="3" w:space="0" w:color="000000"/>
            </w:tcBorders>
            <w:vAlign w:val="center"/>
          </w:tcPr>
          <w:p w14:paraId="6FDFEAF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70/96 (72.9%)</w:t>
            </w:r>
          </w:p>
        </w:tc>
        <w:tc>
          <w:tcPr>
            <w:tcW w:w="2608" w:type="dxa"/>
            <w:tcBorders>
              <w:top w:val="single" w:sz="2" w:space="0" w:color="000000"/>
              <w:left w:val="single" w:sz="3" w:space="0" w:color="000000"/>
              <w:bottom w:val="single" w:sz="2" w:space="0" w:color="000000"/>
              <w:right w:val="none" w:sz="9" w:space="0" w:color="000000"/>
            </w:tcBorders>
            <w:vAlign w:val="center"/>
          </w:tcPr>
          <w:p w14:paraId="7C45A53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595DF5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669A7C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6E557B5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312/424 (73.6%)</w:t>
            </w:r>
          </w:p>
        </w:tc>
        <w:tc>
          <w:tcPr>
            <w:tcW w:w="2608" w:type="dxa"/>
            <w:tcBorders>
              <w:top w:val="single" w:sz="2" w:space="0" w:color="000000"/>
              <w:left w:val="single" w:sz="3" w:space="0" w:color="000000"/>
              <w:bottom w:val="single" w:sz="2" w:space="0" w:color="000000"/>
              <w:right w:val="none" w:sz="9" w:space="0" w:color="000000"/>
            </w:tcBorders>
            <w:vAlign w:val="center"/>
          </w:tcPr>
          <w:p w14:paraId="606AA05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disability experience program</w:t>
            </w:r>
          </w:p>
        </w:tc>
      </w:tr>
      <w:tr w:rsidR="002F7BBD" w:rsidRPr="002F7BBD" w14:paraId="579A7CE9"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1A57C6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 Family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4A30C1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48/57 (84.2%)</w:t>
            </w:r>
          </w:p>
        </w:tc>
        <w:tc>
          <w:tcPr>
            <w:tcW w:w="2608" w:type="dxa"/>
            <w:tcBorders>
              <w:top w:val="single" w:sz="2" w:space="0" w:color="000000"/>
              <w:left w:val="single" w:sz="3" w:space="0" w:color="000000"/>
              <w:bottom w:val="single" w:sz="2" w:space="0" w:color="000000"/>
              <w:right w:val="none" w:sz="9" w:space="0" w:color="000000"/>
            </w:tcBorders>
            <w:vAlign w:val="center"/>
          </w:tcPr>
          <w:p w14:paraId="4E135B1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60474B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CB6E4A3"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Hongseong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6F6E33E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54/62 (87.1%)</w:t>
            </w:r>
          </w:p>
        </w:tc>
        <w:tc>
          <w:tcPr>
            <w:tcW w:w="2608" w:type="dxa"/>
            <w:tcBorders>
              <w:top w:val="single" w:sz="2" w:space="0" w:color="000000"/>
              <w:left w:val="single" w:sz="3" w:space="0" w:color="000000"/>
              <w:bottom w:val="single" w:sz="2" w:space="0" w:color="000000"/>
              <w:right w:val="none" w:sz="9" w:space="0" w:color="000000"/>
            </w:tcBorders>
            <w:vAlign w:val="center"/>
          </w:tcPr>
          <w:p w14:paraId="71CB0ED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94C3ED5"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3FE760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Gongju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402094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32/40 (80.0%)</w:t>
            </w:r>
          </w:p>
        </w:tc>
        <w:tc>
          <w:tcPr>
            <w:tcW w:w="2608" w:type="dxa"/>
            <w:tcBorders>
              <w:top w:val="single" w:sz="2" w:space="0" w:color="000000"/>
              <w:left w:val="single" w:sz="3" w:space="0" w:color="000000"/>
              <w:bottom w:val="single" w:sz="2" w:space="0" w:color="000000"/>
              <w:right w:val="none" w:sz="9" w:space="0" w:color="000000"/>
            </w:tcBorders>
            <w:vAlign w:val="center"/>
          </w:tcPr>
          <w:p w14:paraId="2D2B183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92B942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D13573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Nonsan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5A05605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40/46 (87.0%)</w:t>
            </w:r>
          </w:p>
        </w:tc>
        <w:tc>
          <w:tcPr>
            <w:tcW w:w="2608" w:type="dxa"/>
            <w:tcBorders>
              <w:top w:val="single" w:sz="2" w:space="0" w:color="000000"/>
              <w:left w:val="single" w:sz="3" w:space="0" w:color="000000"/>
              <w:bottom w:val="single" w:sz="2" w:space="0" w:color="000000"/>
              <w:right w:val="none" w:sz="9" w:space="0" w:color="000000"/>
            </w:tcBorders>
            <w:vAlign w:val="center"/>
          </w:tcPr>
          <w:p w14:paraId="1B4D225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CCE1E96"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7DEDA7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Seosan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5B6F88F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55/80 (68.8%)</w:t>
            </w:r>
          </w:p>
        </w:tc>
        <w:tc>
          <w:tcPr>
            <w:tcW w:w="2608" w:type="dxa"/>
            <w:tcBorders>
              <w:top w:val="single" w:sz="2" w:space="0" w:color="000000"/>
              <w:left w:val="single" w:sz="3" w:space="0" w:color="000000"/>
              <w:bottom w:val="single" w:sz="2" w:space="0" w:color="000000"/>
              <w:right w:val="none" w:sz="9" w:space="0" w:color="000000"/>
            </w:tcBorders>
            <w:vAlign w:val="center"/>
          </w:tcPr>
          <w:p w14:paraId="60E5D94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FA5ED5C"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A78428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Cheonan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329BF27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117/145 (80.7%)</w:t>
            </w:r>
          </w:p>
        </w:tc>
        <w:tc>
          <w:tcPr>
            <w:tcW w:w="2608" w:type="dxa"/>
            <w:tcBorders>
              <w:top w:val="single" w:sz="2" w:space="0" w:color="000000"/>
              <w:left w:val="single" w:sz="3" w:space="0" w:color="000000"/>
              <w:bottom w:val="single" w:sz="2" w:space="0" w:color="000000"/>
              <w:right w:val="none" w:sz="9" w:space="0" w:color="000000"/>
            </w:tcBorders>
            <w:vAlign w:val="center"/>
          </w:tcPr>
          <w:p w14:paraId="23B130B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CFCB1D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7B8FD44F"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Cheongju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57D0DE7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211/276 (76.4%)</w:t>
            </w:r>
          </w:p>
        </w:tc>
        <w:tc>
          <w:tcPr>
            <w:tcW w:w="2608" w:type="dxa"/>
            <w:tcBorders>
              <w:top w:val="single" w:sz="2" w:space="0" w:color="000000"/>
              <w:left w:val="single" w:sz="3" w:space="0" w:color="000000"/>
              <w:bottom w:val="single" w:sz="2" w:space="0" w:color="000000"/>
              <w:right w:val="none" w:sz="9" w:space="0" w:color="000000"/>
            </w:tcBorders>
            <w:vAlign w:val="center"/>
          </w:tcPr>
          <w:p w14:paraId="02F49B7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9D25F8F"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5406DB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Chungju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3BEBF3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50/60 (83.3%)</w:t>
            </w:r>
          </w:p>
        </w:tc>
        <w:tc>
          <w:tcPr>
            <w:tcW w:w="2608" w:type="dxa"/>
            <w:tcBorders>
              <w:top w:val="single" w:sz="2" w:space="0" w:color="000000"/>
              <w:left w:val="single" w:sz="3" w:space="0" w:color="000000"/>
              <w:bottom w:val="single" w:sz="2" w:space="0" w:color="000000"/>
              <w:right w:val="none" w:sz="9" w:space="0" w:color="000000"/>
            </w:tcBorders>
            <w:vAlign w:val="center"/>
          </w:tcPr>
          <w:p w14:paraId="17BA1C0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2A024A4"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76A8C611"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Jecheon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43C3613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24/38 (63.2%)</w:t>
            </w:r>
          </w:p>
        </w:tc>
        <w:tc>
          <w:tcPr>
            <w:tcW w:w="2608" w:type="dxa"/>
            <w:tcBorders>
              <w:top w:val="single" w:sz="2" w:space="0" w:color="000000"/>
              <w:left w:val="single" w:sz="3" w:space="0" w:color="000000"/>
              <w:bottom w:val="single" w:sz="2" w:space="0" w:color="000000"/>
              <w:right w:val="none" w:sz="9" w:space="0" w:color="000000"/>
            </w:tcBorders>
            <w:vAlign w:val="center"/>
          </w:tcPr>
          <w:p w14:paraId="3974D87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AE7DAC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4AA8D41"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Yeongdong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DF9E31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28/32 (87.5%)</w:t>
            </w:r>
          </w:p>
        </w:tc>
        <w:tc>
          <w:tcPr>
            <w:tcW w:w="2608" w:type="dxa"/>
            <w:tcBorders>
              <w:top w:val="single" w:sz="2" w:space="0" w:color="000000"/>
              <w:left w:val="single" w:sz="3" w:space="0" w:color="000000"/>
              <w:bottom w:val="single" w:sz="2" w:space="0" w:color="000000"/>
              <w:right w:val="none" w:sz="9" w:space="0" w:color="000000"/>
            </w:tcBorders>
            <w:vAlign w:val="center"/>
          </w:tcPr>
          <w:p w14:paraId="768A839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FFC715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BC1D04C"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 High Court and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0560EE0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100/600 (16.7%)</w:t>
            </w:r>
          </w:p>
        </w:tc>
        <w:tc>
          <w:tcPr>
            <w:tcW w:w="2608" w:type="dxa"/>
            <w:tcBorders>
              <w:top w:val="single" w:sz="2" w:space="0" w:color="000000"/>
              <w:left w:val="single" w:sz="3" w:space="0" w:color="000000"/>
              <w:bottom w:val="single" w:sz="2" w:space="0" w:color="000000"/>
              <w:right w:val="none" w:sz="9" w:space="0" w:color="000000"/>
            </w:tcBorders>
            <w:vAlign w:val="center"/>
          </w:tcPr>
          <w:p w14:paraId="7298EE5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3E19BEC"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29532FB"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Daegu Family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0D1A45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24/80 (30.0%)</w:t>
            </w:r>
          </w:p>
        </w:tc>
        <w:tc>
          <w:tcPr>
            <w:tcW w:w="2608" w:type="dxa"/>
            <w:tcBorders>
              <w:top w:val="single" w:sz="2" w:space="0" w:color="000000"/>
              <w:left w:val="single" w:sz="3" w:space="0" w:color="000000"/>
              <w:bottom w:val="single" w:sz="2" w:space="0" w:color="000000"/>
              <w:right w:val="none" w:sz="9" w:space="0" w:color="000000"/>
            </w:tcBorders>
            <w:vAlign w:val="center"/>
          </w:tcPr>
          <w:p w14:paraId="3599AF2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Group education and disability experience training </w:t>
            </w:r>
          </w:p>
        </w:tc>
      </w:tr>
      <w:tr w:rsidR="002F7BBD" w:rsidRPr="002F7BBD" w14:paraId="2811575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1279961"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Daegu Western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4734069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78/135 (57.8%)</w:t>
            </w:r>
          </w:p>
        </w:tc>
        <w:tc>
          <w:tcPr>
            <w:tcW w:w="2608" w:type="dxa"/>
            <w:tcBorders>
              <w:top w:val="single" w:sz="2" w:space="0" w:color="000000"/>
              <w:left w:val="single" w:sz="3" w:space="0" w:color="000000"/>
              <w:bottom w:val="single" w:sz="2" w:space="0" w:color="000000"/>
              <w:right w:val="none" w:sz="9" w:space="0" w:color="000000"/>
            </w:tcBorders>
            <w:vAlign w:val="center"/>
          </w:tcPr>
          <w:p w14:paraId="31EE8FD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disability experience training</w:t>
            </w:r>
          </w:p>
        </w:tc>
      </w:tr>
      <w:tr w:rsidR="002F7BBD" w:rsidRPr="002F7BBD" w14:paraId="71942029"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C517B54"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Andong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CF5189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31/44 (70.5%)</w:t>
            </w:r>
          </w:p>
        </w:tc>
        <w:tc>
          <w:tcPr>
            <w:tcW w:w="2608" w:type="dxa"/>
            <w:tcBorders>
              <w:top w:val="single" w:sz="2" w:space="0" w:color="000000"/>
              <w:left w:val="single" w:sz="3" w:space="0" w:color="000000"/>
              <w:bottom w:val="single" w:sz="2" w:space="0" w:color="000000"/>
              <w:right w:val="none" w:sz="9" w:space="0" w:color="000000"/>
            </w:tcBorders>
            <w:vAlign w:val="center"/>
          </w:tcPr>
          <w:p w14:paraId="01BE036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EEFE08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AA2BE21"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Gyeongju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3064E4D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50/59 (84.7%)</w:t>
            </w:r>
          </w:p>
        </w:tc>
        <w:tc>
          <w:tcPr>
            <w:tcW w:w="2608" w:type="dxa"/>
            <w:tcBorders>
              <w:top w:val="single" w:sz="2" w:space="0" w:color="000000"/>
              <w:left w:val="single" w:sz="3" w:space="0" w:color="000000"/>
              <w:bottom w:val="single" w:sz="2" w:space="0" w:color="000000"/>
              <w:right w:val="none" w:sz="9" w:space="0" w:color="000000"/>
            </w:tcBorders>
            <w:vAlign w:val="center"/>
          </w:tcPr>
          <w:p w14:paraId="29ACA2D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w:t>
            </w:r>
            <w:r w:rsidRPr="002F7BBD">
              <w:rPr>
                <w:rFonts w:ascii="Times New Roman" w:eastAsia="한양중고딕" w:hAnsi="Times New Roman" w:cs="Times New Roman"/>
                <w:color w:val="000000" w:themeColor="text1"/>
                <w:szCs w:val="16"/>
              </w:rPr>
              <w:lastRenderedPageBreak/>
              <w:t>on</w:t>
            </w:r>
          </w:p>
        </w:tc>
      </w:tr>
      <w:tr w:rsidR="002F7BBD" w:rsidRPr="002F7BBD" w14:paraId="61E26D2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386883F"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Pohang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4B25988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48/91 (52.7%)</w:t>
            </w:r>
          </w:p>
        </w:tc>
        <w:tc>
          <w:tcPr>
            <w:tcW w:w="2608" w:type="dxa"/>
            <w:tcBorders>
              <w:top w:val="single" w:sz="2" w:space="0" w:color="000000"/>
              <w:left w:val="single" w:sz="3" w:space="0" w:color="000000"/>
              <w:bottom w:val="single" w:sz="2" w:space="0" w:color="000000"/>
              <w:right w:val="none" w:sz="9" w:space="0" w:color="000000"/>
            </w:tcBorders>
            <w:vAlign w:val="center"/>
          </w:tcPr>
          <w:p w14:paraId="7C58488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348368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6836257"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Gimcheon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39607B4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51/70 (72.9%)</w:t>
            </w:r>
          </w:p>
        </w:tc>
        <w:tc>
          <w:tcPr>
            <w:tcW w:w="2608" w:type="dxa"/>
            <w:tcBorders>
              <w:top w:val="single" w:sz="2" w:space="0" w:color="000000"/>
              <w:left w:val="single" w:sz="3" w:space="0" w:color="000000"/>
              <w:bottom w:val="single" w:sz="2" w:space="0" w:color="000000"/>
              <w:right w:val="none" w:sz="9" w:space="0" w:color="000000"/>
            </w:tcBorders>
            <w:vAlign w:val="center"/>
          </w:tcPr>
          <w:p w14:paraId="4565F3D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D528DCB"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461A8F3"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Sangju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219B312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33/39 (84.6%)</w:t>
            </w:r>
          </w:p>
        </w:tc>
        <w:tc>
          <w:tcPr>
            <w:tcW w:w="2608" w:type="dxa"/>
            <w:tcBorders>
              <w:top w:val="single" w:sz="2" w:space="0" w:color="000000"/>
              <w:left w:val="single" w:sz="3" w:space="0" w:color="000000"/>
              <w:bottom w:val="single" w:sz="2" w:space="0" w:color="000000"/>
              <w:right w:val="none" w:sz="9" w:space="0" w:color="000000"/>
            </w:tcBorders>
            <w:vAlign w:val="center"/>
          </w:tcPr>
          <w:p w14:paraId="59B91B2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03D9F9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3165F3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Uiseong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C4EA85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23/30 (76.7%)</w:t>
            </w:r>
          </w:p>
        </w:tc>
        <w:tc>
          <w:tcPr>
            <w:tcW w:w="2608" w:type="dxa"/>
            <w:tcBorders>
              <w:top w:val="single" w:sz="2" w:space="0" w:color="000000"/>
              <w:left w:val="single" w:sz="3" w:space="0" w:color="000000"/>
              <w:bottom w:val="single" w:sz="2" w:space="0" w:color="000000"/>
              <w:right w:val="none" w:sz="9" w:space="0" w:color="000000"/>
            </w:tcBorders>
            <w:vAlign w:val="center"/>
          </w:tcPr>
          <w:p w14:paraId="109D5E7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458BA4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71F818C"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Yeongdeok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6EB9CC1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22/31 (71.0%)</w:t>
            </w:r>
          </w:p>
        </w:tc>
        <w:tc>
          <w:tcPr>
            <w:tcW w:w="2608" w:type="dxa"/>
            <w:tcBorders>
              <w:top w:val="single" w:sz="2" w:space="0" w:color="000000"/>
              <w:left w:val="single" w:sz="3" w:space="0" w:color="000000"/>
              <w:bottom w:val="single" w:sz="2" w:space="0" w:color="000000"/>
              <w:right w:val="none" w:sz="9" w:space="0" w:color="000000"/>
            </w:tcBorders>
            <w:vAlign w:val="center"/>
          </w:tcPr>
          <w:p w14:paraId="68D6D29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8D1E5D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AEDFE38"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 High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073E837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162/162 (100%)</w:t>
            </w:r>
          </w:p>
        </w:tc>
        <w:tc>
          <w:tcPr>
            <w:tcW w:w="2608" w:type="dxa"/>
            <w:tcBorders>
              <w:top w:val="single" w:sz="2" w:space="0" w:color="000000"/>
              <w:left w:val="single" w:sz="3" w:space="0" w:color="000000"/>
              <w:bottom w:val="single" w:sz="2" w:space="0" w:color="000000"/>
              <w:right w:val="none" w:sz="9" w:space="0" w:color="000000"/>
            </w:tcBorders>
            <w:vAlign w:val="center"/>
          </w:tcPr>
          <w:p w14:paraId="0445120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DEF9F4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76C667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4A4B86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427/570 (74.9%)</w:t>
            </w:r>
          </w:p>
        </w:tc>
        <w:tc>
          <w:tcPr>
            <w:tcW w:w="2608" w:type="dxa"/>
            <w:tcBorders>
              <w:top w:val="single" w:sz="2" w:space="0" w:color="000000"/>
              <w:left w:val="single" w:sz="3" w:space="0" w:color="000000"/>
              <w:bottom w:val="single" w:sz="2" w:space="0" w:color="000000"/>
              <w:right w:val="none" w:sz="9" w:space="0" w:color="000000"/>
            </w:tcBorders>
            <w:vAlign w:val="center"/>
          </w:tcPr>
          <w:p w14:paraId="6E423B7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B3C3F1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CBEC51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 Family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6D9C73F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64/87 (73.6%)</w:t>
            </w:r>
          </w:p>
        </w:tc>
        <w:tc>
          <w:tcPr>
            <w:tcW w:w="2608" w:type="dxa"/>
            <w:tcBorders>
              <w:top w:val="single" w:sz="2" w:space="0" w:color="000000"/>
              <w:left w:val="single" w:sz="3" w:space="0" w:color="000000"/>
              <w:bottom w:val="single" w:sz="2" w:space="0" w:color="000000"/>
              <w:right w:val="none" w:sz="9" w:space="0" w:color="000000"/>
            </w:tcBorders>
          </w:tcPr>
          <w:p w14:paraId="261914B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CDB932B"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14D3F4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Busan Eastern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4B82670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135/152 (88.8%)</w:t>
            </w:r>
          </w:p>
        </w:tc>
        <w:tc>
          <w:tcPr>
            <w:tcW w:w="2608" w:type="dxa"/>
            <w:tcBorders>
              <w:top w:val="single" w:sz="2" w:space="0" w:color="000000"/>
              <w:left w:val="single" w:sz="3" w:space="0" w:color="000000"/>
              <w:bottom w:val="single" w:sz="2" w:space="0" w:color="000000"/>
              <w:right w:val="none" w:sz="9" w:space="0" w:color="000000"/>
            </w:tcBorders>
          </w:tcPr>
          <w:p w14:paraId="64B7739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88C88C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EA9D4D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Ulsan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4578F5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70/299 (23.4%)</w:t>
            </w:r>
          </w:p>
        </w:tc>
        <w:tc>
          <w:tcPr>
            <w:tcW w:w="2608" w:type="dxa"/>
            <w:tcBorders>
              <w:top w:val="single" w:sz="2" w:space="0" w:color="000000"/>
              <w:left w:val="single" w:sz="3" w:space="0" w:color="000000"/>
              <w:bottom w:val="single" w:sz="2" w:space="0" w:color="000000"/>
              <w:right w:val="none" w:sz="9" w:space="0" w:color="000000"/>
            </w:tcBorders>
            <w:vAlign w:val="center"/>
          </w:tcPr>
          <w:p w14:paraId="7E22651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disability experience education</w:t>
            </w:r>
          </w:p>
        </w:tc>
      </w:tr>
      <w:tr w:rsidR="002F7BBD" w:rsidRPr="002F7BBD" w14:paraId="0B7F174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26741E3"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Changwon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E5758E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118/338 (34.9%)</w:t>
            </w:r>
          </w:p>
        </w:tc>
        <w:tc>
          <w:tcPr>
            <w:tcW w:w="2608" w:type="dxa"/>
            <w:tcBorders>
              <w:top w:val="single" w:sz="2" w:space="0" w:color="000000"/>
              <w:left w:val="single" w:sz="3" w:space="0" w:color="000000"/>
              <w:bottom w:val="single" w:sz="2" w:space="0" w:color="000000"/>
              <w:right w:val="none" w:sz="9" w:space="0" w:color="000000"/>
            </w:tcBorders>
            <w:vAlign w:val="center"/>
          </w:tcPr>
          <w:p w14:paraId="17FACC5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FDEEBF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5ADC70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Masan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6BA350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65/74 (87.8%)</w:t>
            </w:r>
          </w:p>
        </w:tc>
        <w:tc>
          <w:tcPr>
            <w:tcW w:w="2608" w:type="dxa"/>
            <w:tcBorders>
              <w:top w:val="single" w:sz="2" w:space="0" w:color="000000"/>
              <w:left w:val="single" w:sz="3" w:space="0" w:color="000000"/>
              <w:bottom w:val="single" w:sz="2" w:space="0" w:color="000000"/>
              <w:right w:val="none" w:sz="9" w:space="0" w:color="000000"/>
            </w:tcBorders>
            <w:vAlign w:val="center"/>
          </w:tcPr>
          <w:p w14:paraId="00906E2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disability film presentation</w:t>
            </w:r>
          </w:p>
        </w:tc>
      </w:tr>
      <w:tr w:rsidR="002F7BBD" w:rsidRPr="002F7BBD" w14:paraId="6FE49B47"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60F5119"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Jinju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4A726B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30/95 (31.6%)</w:t>
            </w:r>
          </w:p>
        </w:tc>
        <w:tc>
          <w:tcPr>
            <w:tcW w:w="2608" w:type="dxa"/>
            <w:tcBorders>
              <w:top w:val="single" w:sz="2" w:space="0" w:color="000000"/>
              <w:left w:val="single" w:sz="3" w:space="0" w:color="000000"/>
              <w:bottom w:val="single" w:sz="2" w:space="0" w:color="000000"/>
              <w:right w:val="none" w:sz="9" w:space="0" w:color="000000"/>
            </w:tcBorders>
            <w:vAlign w:val="center"/>
          </w:tcPr>
          <w:p w14:paraId="4B8607C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disability experience education</w:t>
            </w:r>
          </w:p>
        </w:tc>
      </w:tr>
      <w:tr w:rsidR="002F7BBD" w:rsidRPr="002F7BBD" w14:paraId="5A9BF3B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025F206"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Tongyeong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3AC2942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48/70 (68.6%)</w:t>
            </w:r>
          </w:p>
        </w:tc>
        <w:tc>
          <w:tcPr>
            <w:tcW w:w="2608" w:type="dxa"/>
            <w:tcBorders>
              <w:top w:val="single" w:sz="2" w:space="0" w:color="000000"/>
              <w:left w:val="single" w:sz="3" w:space="0" w:color="000000"/>
              <w:bottom w:val="single" w:sz="2" w:space="0" w:color="000000"/>
              <w:right w:val="none" w:sz="9" w:space="0" w:color="000000"/>
            </w:tcBorders>
            <w:vAlign w:val="center"/>
          </w:tcPr>
          <w:p w14:paraId="55B9F94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FE785A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BE1FA7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Miryang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1753780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30/43 (69.8%)</w:t>
            </w:r>
          </w:p>
        </w:tc>
        <w:tc>
          <w:tcPr>
            <w:tcW w:w="2608" w:type="dxa"/>
            <w:tcBorders>
              <w:top w:val="single" w:sz="2" w:space="0" w:color="000000"/>
              <w:left w:val="single" w:sz="3" w:space="0" w:color="000000"/>
              <w:bottom w:val="single" w:sz="2" w:space="0" w:color="000000"/>
              <w:right w:val="none" w:sz="9" w:space="0" w:color="000000"/>
            </w:tcBorders>
            <w:vAlign w:val="center"/>
          </w:tcPr>
          <w:p w14:paraId="7830B6F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ED9DA0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FFE6D58"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Geochang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0EB5AC8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29/31 (93.5%)</w:t>
            </w:r>
          </w:p>
        </w:tc>
        <w:tc>
          <w:tcPr>
            <w:tcW w:w="2608" w:type="dxa"/>
            <w:tcBorders>
              <w:top w:val="single" w:sz="2" w:space="0" w:color="000000"/>
              <w:left w:val="single" w:sz="3" w:space="0" w:color="000000"/>
              <w:bottom w:val="single" w:sz="2" w:space="0" w:color="000000"/>
              <w:right w:val="none" w:sz="9" w:space="0" w:color="000000"/>
            </w:tcBorders>
            <w:vAlign w:val="center"/>
          </w:tcPr>
          <w:p w14:paraId="6AA9602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0995F56"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68F45E6"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 High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417930F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82/106 (77.4%)</w:t>
            </w:r>
          </w:p>
        </w:tc>
        <w:tc>
          <w:tcPr>
            <w:tcW w:w="2608" w:type="dxa"/>
            <w:tcBorders>
              <w:top w:val="single" w:sz="2" w:space="0" w:color="000000"/>
              <w:left w:val="single" w:sz="3" w:space="0" w:color="000000"/>
              <w:bottom w:val="single" w:sz="2" w:space="0" w:color="000000"/>
              <w:right w:val="none" w:sz="9" w:space="0" w:color="000000"/>
            </w:tcBorders>
            <w:vAlign w:val="center"/>
          </w:tcPr>
          <w:p w14:paraId="615763B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9994E2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6EB49BF"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4B79069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326/435 (74.9%)</w:t>
            </w:r>
          </w:p>
        </w:tc>
        <w:tc>
          <w:tcPr>
            <w:tcW w:w="2608" w:type="dxa"/>
            <w:tcBorders>
              <w:top w:val="single" w:sz="2" w:space="0" w:color="000000"/>
              <w:left w:val="single" w:sz="3" w:space="0" w:color="000000"/>
              <w:bottom w:val="single" w:sz="2" w:space="0" w:color="000000"/>
              <w:right w:val="none" w:sz="9" w:space="0" w:color="000000"/>
            </w:tcBorders>
            <w:vAlign w:val="center"/>
          </w:tcPr>
          <w:p w14:paraId="7CFFBA4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FFBC74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958998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 Family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27064B5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55/62 (88.7%)</w:t>
            </w:r>
          </w:p>
        </w:tc>
        <w:tc>
          <w:tcPr>
            <w:tcW w:w="2608" w:type="dxa"/>
            <w:tcBorders>
              <w:top w:val="single" w:sz="2" w:space="0" w:color="000000"/>
              <w:left w:val="single" w:sz="3" w:space="0" w:color="000000"/>
              <w:bottom w:val="single" w:sz="2" w:space="0" w:color="000000"/>
              <w:right w:val="none" w:sz="9" w:space="0" w:color="000000"/>
            </w:tcBorders>
            <w:vAlign w:val="center"/>
          </w:tcPr>
          <w:p w14:paraId="378477F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C2CD02C"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919BD2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Mokpo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5B793AA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54/98 (55.1%)</w:t>
            </w:r>
          </w:p>
        </w:tc>
        <w:tc>
          <w:tcPr>
            <w:tcW w:w="2608" w:type="dxa"/>
            <w:tcBorders>
              <w:top w:val="single" w:sz="2" w:space="0" w:color="000000"/>
              <w:left w:val="single" w:sz="3" w:space="0" w:color="000000"/>
              <w:bottom w:val="single" w:sz="2" w:space="0" w:color="000000"/>
              <w:right w:val="none" w:sz="9" w:space="0" w:color="000000"/>
            </w:tcBorders>
            <w:vAlign w:val="center"/>
          </w:tcPr>
          <w:p w14:paraId="54CD1F0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4D9393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E3B066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Jangheung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971256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22/26 (84.6%)</w:t>
            </w:r>
          </w:p>
        </w:tc>
        <w:tc>
          <w:tcPr>
            <w:tcW w:w="2608" w:type="dxa"/>
            <w:tcBorders>
              <w:top w:val="single" w:sz="2" w:space="0" w:color="000000"/>
              <w:left w:val="single" w:sz="3" w:space="0" w:color="000000"/>
              <w:bottom w:val="single" w:sz="2" w:space="0" w:color="000000"/>
              <w:right w:val="none" w:sz="9" w:space="0" w:color="000000"/>
            </w:tcBorders>
            <w:vAlign w:val="center"/>
          </w:tcPr>
          <w:p w14:paraId="04B5FDE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ED553C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C75C236"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Suncheon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3CA85E6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79/135 (58.5%)</w:t>
            </w:r>
          </w:p>
        </w:tc>
        <w:tc>
          <w:tcPr>
            <w:tcW w:w="2608" w:type="dxa"/>
            <w:tcBorders>
              <w:top w:val="single" w:sz="2" w:space="0" w:color="000000"/>
              <w:left w:val="single" w:sz="3" w:space="0" w:color="000000"/>
              <w:bottom w:val="single" w:sz="2" w:space="0" w:color="000000"/>
              <w:right w:val="none" w:sz="9" w:space="0" w:color="000000"/>
            </w:tcBorders>
            <w:vAlign w:val="center"/>
          </w:tcPr>
          <w:p w14:paraId="223B0FA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742FBCB"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8FB399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Haenam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08DDBA0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22/44 (50.0%)</w:t>
            </w:r>
          </w:p>
        </w:tc>
        <w:tc>
          <w:tcPr>
            <w:tcW w:w="2608" w:type="dxa"/>
            <w:tcBorders>
              <w:top w:val="single" w:sz="2" w:space="0" w:color="000000"/>
              <w:left w:val="single" w:sz="3" w:space="0" w:color="000000"/>
              <w:bottom w:val="single" w:sz="2" w:space="0" w:color="000000"/>
              <w:right w:val="none" w:sz="9" w:space="0" w:color="000000"/>
            </w:tcBorders>
            <w:vAlign w:val="center"/>
          </w:tcPr>
          <w:p w14:paraId="3D35E29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748EDC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FC2906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Jeonju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2629E03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330/330 (100%)</w:t>
            </w:r>
          </w:p>
        </w:tc>
        <w:tc>
          <w:tcPr>
            <w:tcW w:w="2608" w:type="dxa"/>
            <w:tcBorders>
              <w:top w:val="single" w:sz="2" w:space="0" w:color="000000"/>
              <w:left w:val="single" w:sz="3" w:space="0" w:color="000000"/>
              <w:bottom w:val="single" w:sz="2" w:space="0" w:color="000000"/>
              <w:right w:val="none" w:sz="9" w:space="0" w:color="000000"/>
            </w:tcBorders>
            <w:vAlign w:val="center"/>
          </w:tcPr>
          <w:p w14:paraId="2F8A4A1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online supplementary education</w:t>
            </w:r>
          </w:p>
        </w:tc>
      </w:tr>
      <w:tr w:rsidR="002F7BBD" w:rsidRPr="002F7BBD" w14:paraId="2F98822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73D5F50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Gunsan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227022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72/102 (70.6%)</w:t>
            </w:r>
          </w:p>
        </w:tc>
        <w:tc>
          <w:tcPr>
            <w:tcW w:w="2608" w:type="dxa"/>
            <w:tcBorders>
              <w:top w:val="single" w:sz="2" w:space="0" w:color="000000"/>
              <w:left w:val="single" w:sz="3" w:space="0" w:color="000000"/>
              <w:bottom w:val="single" w:sz="2" w:space="0" w:color="000000"/>
              <w:right w:val="none" w:sz="9" w:space="0" w:color="000000"/>
            </w:tcBorders>
            <w:vAlign w:val="center"/>
          </w:tcPr>
          <w:p w14:paraId="5D8AC44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660220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8C4F78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Jeongeup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0758606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25/50 (50.0%)</w:t>
            </w:r>
          </w:p>
        </w:tc>
        <w:tc>
          <w:tcPr>
            <w:tcW w:w="2608" w:type="dxa"/>
            <w:tcBorders>
              <w:top w:val="single" w:sz="2" w:space="0" w:color="000000"/>
              <w:left w:val="single" w:sz="3" w:space="0" w:color="000000"/>
              <w:bottom w:val="single" w:sz="2" w:space="0" w:color="000000"/>
              <w:right w:val="none" w:sz="9" w:space="0" w:color="000000"/>
            </w:tcBorders>
            <w:vAlign w:val="center"/>
          </w:tcPr>
          <w:p w14:paraId="6476A33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C340FA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105AD4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Namwon Branch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71D61F2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28/34 (82.4%)</w:t>
            </w:r>
          </w:p>
        </w:tc>
        <w:tc>
          <w:tcPr>
            <w:tcW w:w="2608" w:type="dxa"/>
            <w:tcBorders>
              <w:top w:val="single" w:sz="2" w:space="0" w:color="000000"/>
              <w:left w:val="single" w:sz="3" w:space="0" w:color="000000"/>
              <w:bottom w:val="single" w:sz="2" w:space="0" w:color="000000"/>
              <w:right w:val="none" w:sz="9" w:space="0" w:color="000000"/>
            </w:tcBorders>
            <w:vAlign w:val="center"/>
          </w:tcPr>
          <w:p w14:paraId="3E757C7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w:t>
            </w:r>
            <w:r w:rsidRPr="002F7BBD">
              <w:rPr>
                <w:rFonts w:ascii="Times New Roman" w:eastAsia="한양중고딕" w:hAnsi="Times New Roman" w:cs="Times New Roman"/>
                <w:color w:val="000000" w:themeColor="text1"/>
                <w:szCs w:val="16"/>
              </w:rPr>
              <w:lastRenderedPageBreak/>
              <w:t>on</w:t>
            </w:r>
          </w:p>
        </w:tc>
      </w:tr>
      <w:tr w:rsidR="00EF5648" w:rsidRPr="002F7BBD" w14:paraId="5C606A2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4489B1C"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Jeju District Court</w:t>
            </w:r>
          </w:p>
        </w:tc>
        <w:tc>
          <w:tcPr>
            <w:tcW w:w="3173" w:type="dxa"/>
            <w:tcBorders>
              <w:top w:val="single" w:sz="2" w:space="0" w:color="000000"/>
              <w:left w:val="single" w:sz="3" w:space="0" w:color="000000"/>
              <w:bottom w:val="single" w:sz="2" w:space="0" w:color="000000"/>
              <w:right w:val="single" w:sz="3" w:space="0" w:color="000000"/>
            </w:tcBorders>
            <w:vAlign w:val="center"/>
          </w:tcPr>
          <w:p w14:paraId="6073522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70/209 (33.5%)</w:t>
            </w:r>
          </w:p>
        </w:tc>
        <w:tc>
          <w:tcPr>
            <w:tcW w:w="2608" w:type="dxa"/>
            <w:tcBorders>
              <w:top w:val="single" w:sz="2" w:space="0" w:color="000000"/>
              <w:left w:val="single" w:sz="3" w:space="0" w:color="000000"/>
              <w:bottom w:val="single" w:sz="2" w:space="0" w:color="000000"/>
              <w:right w:val="none" w:sz="9" w:space="0" w:color="000000"/>
            </w:tcBorders>
            <w:vAlign w:val="center"/>
          </w:tcPr>
          <w:p w14:paraId="4324230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bl>
    <w:p w14:paraId="79D462BB" w14:textId="77777777" w:rsidR="00EF5648" w:rsidRPr="002F7BBD" w:rsidRDefault="00EF5648" w:rsidP="00EF5648">
      <w:pPr>
        <w:pStyle w:val="20"/>
        <w:wordWrap/>
        <w:spacing w:line="240" w:lineRule="auto"/>
        <w:ind w:left="480"/>
        <w:rPr>
          <w:rFonts w:ascii="Times New Roman" w:eastAsia="한양중고딕" w:hAnsi="Times New Roman" w:cs="Times New Roman"/>
          <w:color w:val="000000" w:themeColor="text1"/>
          <w:szCs w:val="16"/>
        </w:rPr>
      </w:pPr>
    </w:p>
    <w:p w14:paraId="63DC8B9B" w14:textId="77777777" w:rsidR="00EF5648" w:rsidRPr="002F7BBD" w:rsidRDefault="00EF5648" w:rsidP="00EF5648">
      <w:pPr>
        <w:pStyle w:val="20"/>
        <w:wordWrap/>
        <w:spacing w:line="240" w:lineRule="auto"/>
        <w:rPr>
          <w:rFonts w:ascii="Times New Roman" w:eastAsia="한양중고딕" w:hAnsi="Times New Roman" w:cs="Times New Roman"/>
          <w:b/>
          <w:color w:val="000000" w:themeColor="text1"/>
          <w:sz w:val="24"/>
          <w:szCs w:val="20"/>
        </w:rPr>
      </w:pPr>
      <w:r w:rsidRPr="002F7BBD">
        <w:rPr>
          <w:rFonts w:ascii="Times New Roman" w:hAnsi="Times New Roman" w:cs="Times New Roman"/>
          <w:color w:val="000000" w:themeColor="text1"/>
          <w:sz w:val="24"/>
          <w:szCs w:val="20"/>
        </w:rPr>
        <w:t>2)</w:t>
      </w:r>
      <w:r w:rsidRPr="002F7BBD">
        <w:rPr>
          <w:rFonts w:ascii="Times New Roman" w:eastAsia="한양중고딕" w:hAnsi="Times New Roman" w:cs="Times New Roman"/>
          <w:color w:val="000000" w:themeColor="text1"/>
          <w:sz w:val="24"/>
          <w:szCs w:val="20"/>
        </w:rPr>
        <w:t xml:space="preserve"> 2017</w:t>
      </w:r>
    </w:p>
    <w:tbl>
      <w:tblPr>
        <w:tblOverlap w:val="never"/>
        <w:tblW w:w="8954" w:type="dxa"/>
        <w:tblInd w:w="57" w:type="dxa"/>
        <w:tblBorders>
          <w:top w:val="single" w:sz="3" w:space="0" w:color="000000"/>
          <w:left w:val="single" w:sz="3" w:space="0" w:color="000000"/>
          <w:bottom w:val="single" w:sz="3" w:space="0" w:color="000000"/>
          <w:right w:val="single" w:sz="3" w:space="0" w:color="000000"/>
        </w:tblBorders>
        <w:tblLayout w:type="fixed"/>
        <w:tblCellMar>
          <w:top w:w="57" w:type="dxa"/>
          <w:left w:w="57" w:type="dxa"/>
          <w:bottom w:w="57" w:type="dxa"/>
          <w:right w:w="57" w:type="dxa"/>
        </w:tblCellMar>
        <w:tblLook w:val="0000" w:firstRow="0" w:lastRow="0" w:firstColumn="0" w:lastColumn="0" w:noHBand="0" w:noVBand="0"/>
      </w:tblPr>
      <w:tblGrid>
        <w:gridCol w:w="3003"/>
        <w:gridCol w:w="3287"/>
        <w:gridCol w:w="2664"/>
      </w:tblGrid>
      <w:tr w:rsidR="002F7BBD" w:rsidRPr="002F7BBD" w14:paraId="1A2D246A" w14:textId="77777777" w:rsidTr="00873831">
        <w:trPr>
          <w:trHeight w:val="528"/>
          <w:tblHeader/>
        </w:trPr>
        <w:tc>
          <w:tcPr>
            <w:tcW w:w="3003" w:type="dxa"/>
            <w:tcBorders>
              <w:top w:val="single" w:sz="2" w:space="0" w:color="000000"/>
              <w:left w:val="none" w:sz="9" w:space="0" w:color="000000"/>
              <w:bottom w:val="single" w:sz="2" w:space="0" w:color="000000"/>
              <w:right w:val="single" w:sz="3" w:space="0" w:color="000000"/>
            </w:tcBorders>
            <w:shd w:val="clear" w:color="auto" w:fill="E5E5E5"/>
            <w:vAlign w:val="center"/>
          </w:tcPr>
          <w:p w14:paraId="1EE493E6"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Court</w:t>
            </w:r>
          </w:p>
        </w:tc>
        <w:tc>
          <w:tcPr>
            <w:tcW w:w="3287"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420AA92F"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Participation status</w:t>
            </w:r>
          </w:p>
          <w:p w14:paraId="2E09469E"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[participants/total staff members (participation rate)]</w:t>
            </w:r>
          </w:p>
        </w:tc>
        <w:tc>
          <w:tcPr>
            <w:tcW w:w="2664" w:type="dxa"/>
            <w:tcBorders>
              <w:top w:val="single" w:sz="2" w:space="0" w:color="000000"/>
              <w:left w:val="single" w:sz="3" w:space="0" w:color="000000"/>
              <w:bottom w:val="single" w:sz="2" w:space="0" w:color="000000"/>
              <w:right w:val="none" w:sz="9" w:space="0" w:color="000000"/>
            </w:tcBorders>
            <w:shd w:val="clear" w:color="auto" w:fill="E5E5E5"/>
            <w:vAlign w:val="center"/>
          </w:tcPr>
          <w:p w14:paraId="34E6ED5F"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Method</w:t>
            </w:r>
          </w:p>
        </w:tc>
      </w:tr>
      <w:tr w:rsidR="002F7BBD" w:rsidRPr="002F7BBD" w14:paraId="03B5BAC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0DAB43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All</w:t>
            </w:r>
          </w:p>
        </w:tc>
        <w:tc>
          <w:tcPr>
            <w:tcW w:w="5951" w:type="dxa"/>
            <w:gridSpan w:val="2"/>
            <w:tcBorders>
              <w:top w:val="single" w:sz="2" w:space="0" w:color="000000"/>
              <w:left w:val="single" w:sz="3" w:space="0" w:color="000000"/>
              <w:bottom w:val="single" w:sz="2" w:space="0" w:color="000000"/>
              <w:right w:val="none" w:sz="9" w:space="0" w:color="000000"/>
            </w:tcBorders>
            <w:vAlign w:val="center"/>
          </w:tcPr>
          <w:p w14:paraId="7141C88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9,887/14,955 (66.1%)</w:t>
            </w:r>
          </w:p>
        </w:tc>
      </w:tr>
      <w:tr w:rsidR="002F7BBD" w:rsidRPr="002F7BBD" w14:paraId="3FEF972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DCA5973"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Supreme Court of Korea, National Court Administration, Sentencing Commission, and Supreme Court Library of Korea</w:t>
            </w:r>
          </w:p>
        </w:tc>
        <w:tc>
          <w:tcPr>
            <w:tcW w:w="3287" w:type="dxa"/>
            <w:tcBorders>
              <w:top w:val="single" w:sz="2" w:space="0" w:color="000000"/>
              <w:left w:val="single" w:sz="3" w:space="0" w:color="000000"/>
              <w:bottom w:val="single" w:sz="2" w:space="0" w:color="000000"/>
              <w:right w:val="single" w:sz="3" w:space="0" w:color="000000"/>
            </w:tcBorders>
            <w:vAlign w:val="center"/>
          </w:tcPr>
          <w:p w14:paraId="06D67AB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966/1,074 (89.9%)</w:t>
            </w:r>
          </w:p>
        </w:tc>
        <w:tc>
          <w:tcPr>
            <w:tcW w:w="2664" w:type="dxa"/>
            <w:tcBorders>
              <w:top w:val="single" w:sz="2" w:space="0" w:color="000000"/>
              <w:left w:val="single" w:sz="3" w:space="0" w:color="000000"/>
              <w:bottom w:val="single" w:sz="2" w:space="0" w:color="000000"/>
              <w:right w:val="none" w:sz="9" w:space="0" w:color="000000"/>
            </w:tcBorders>
            <w:vAlign w:val="center"/>
          </w:tcPr>
          <w:p w14:paraId="6D2F056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online supplementary education</w:t>
            </w:r>
          </w:p>
        </w:tc>
      </w:tr>
      <w:tr w:rsidR="002F7BBD" w:rsidRPr="002F7BBD" w14:paraId="4F4C591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586F036"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High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4BA2C2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731/797 (91.7%)</w:t>
            </w:r>
          </w:p>
        </w:tc>
        <w:tc>
          <w:tcPr>
            <w:tcW w:w="2664" w:type="dxa"/>
            <w:tcBorders>
              <w:top w:val="single" w:sz="2" w:space="0" w:color="000000"/>
              <w:left w:val="single" w:sz="3" w:space="0" w:color="000000"/>
              <w:bottom w:val="single" w:sz="2" w:space="0" w:color="000000"/>
              <w:right w:val="none" w:sz="9" w:space="0" w:color="000000"/>
            </w:tcBorders>
            <w:vAlign w:val="center"/>
          </w:tcPr>
          <w:p w14:paraId="753D64A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online supplementary education</w:t>
            </w:r>
          </w:p>
        </w:tc>
      </w:tr>
      <w:tr w:rsidR="002F7BBD" w:rsidRPr="002F7BBD" w14:paraId="3B8FB2D6"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F0317E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Central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74B7FFF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953/1,602 (59.5%)</w:t>
            </w:r>
          </w:p>
        </w:tc>
        <w:tc>
          <w:tcPr>
            <w:tcW w:w="2664" w:type="dxa"/>
            <w:tcBorders>
              <w:top w:val="single" w:sz="2" w:space="0" w:color="000000"/>
              <w:left w:val="single" w:sz="3" w:space="0" w:color="000000"/>
              <w:bottom w:val="single" w:sz="2" w:space="0" w:color="000000"/>
              <w:right w:val="none" w:sz="9" w:space="0" w:color="000000"/>
            </w:tcBorders>
            <w:vAlign w:val="center"/>
          </w:tcPr>
          <w:p w14:paraId="51E439F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online supplementary education</w:t>
            </w:r>
          </w:p>
        </w:tc>
      </w:tr>
      <w:tr w:rsidR="002F7BBD" w:rsidRPr="002F7BBD" w14:paraId="6784A21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2CC7EE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Bankruptcy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4A2C4DF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207/233 (88.8%)</w:t>
            </w:r>
          </w:p>
        </w:tc>
        <w:tc>
          <w:tcPr>
            <w:tcW w:w="2664" w:type="dxa"/>
            <w:tcBorders>
              <w:top w:val="single" w:sz="2" w:space="0" w:color="000000"/>
              <w:left w:val="single" w:sz="3" w:space="0" w:color="000000"/>
              <w:bottom w:val="single" w:sz="2" w:space="0" w:color="000000"/>
              <w:right w:val="none" w:sz="9" w:space="0" w:color="000000"/>
            </w:tcBorders>
            <w:vAlign w:val="center"/>
          </w:tcPr>
          <w:p w14:paraId="20B8AAF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online supplementary education</w:t>
            </w:r>
          </w:p>
        </w:tc>
      </w:tr>
      <w:tr w:rsidR="002F7BBD" w:rsidRPr="002F7BBD" w14:paraId="56D3C1E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64A7789"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Family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1D8AB4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169/253 (66.8%)</w:t>
            </w:r>
          </w:p>
        </w:tc>
        <w:tc>
          <w:tcPr>
            <w:tcW w:w="2664" w:type="dxa"/>
            <w:tcBorders>
              <w:top w:val="single" w:sz="2" w:space="0" w:color="000000"/>
              <w:left w:val="single" w:sz="3" w:space="0" w:color="000000"/>
              <w:bottom w:val="single" w:sz="2" w:space="0" w:color="000000"/>
              <w:right w:val="none" w:sz="9" w:space="0" w:color="000000"/>
            </w:tcBorders>
            <w:vAlign w:val="center"/>
          </w:tcPr>
          <w:p w14:paraId="0030450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6F79CC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4C3926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Administrative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2DD3E0C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107/144 (74.3%)</w:t>
            </w:r>
          </w:p>
        </w:tc>
        <w:tc>
          <w:tcPr>
            <w:tcW w:w="2664" w:type="dxa"/>
            <w:tcBorders>
              <w:top w:val="single" w:sz="2" w:space="0" w:color="000000"/>
              <w:left w:val="single" w:sz="3" w:space="0" w:color="000000"/>
              <w:bottom w:val="single" w:sz="2" w:space="0" w:color="000000"/>
              <w:right w:val="none" w:sz="9" w:space="0" w:color="000000"/>
            </w:tcBorders>
            <w:vAlign w:val="center"/>
          </w:tcPr>
          <w:p w14:paraId="3462A24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EA3DDA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445B61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Eastern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216659C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178/380 (46.8%)</w:t>
            </w:r>
          </w:p>
        </w:tc>
        <w:tc>
          <w:tcPr>
            <w:tcW w:w="2664" w:type="dxa"/>
            <w:tcBorders>
              <w:top w:val="single" w:sz="2" w:space="0" w:color="000000"/>
              <w:left w:val="single" w:sz="3" w:space="0" w:color="000000"/>
              <w:bottom w:val="single" w:sz="2" w:space="0" w:color="000000"/>
              <w:right w:val="none" w:sz="9" w:space="0" w:color="000000"/>
            </w:tcBorders>
            <w:vAlign w:val="center"/>
          </w:tcPr>
          <w:p w14:paraId="6E8E281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9C225C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F7C3D64"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Southern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6C4C15B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164/477 (34.4%)</w:t>
            </w:r>
          </w:p>
        </w:tc>
        <w:tc>
          <w:tcPr>
            <w:tcW w:w="2664" w:type="dxa"/>
            <w:tcBorders>
              <w:top w:val="single" w:sz="2" w:space="0" w:color="000000"/>
              <w:left w:val="single" w:sz="3" w:space="0" w:color="000000"/>
              <w:bottom w:val="single" w:sz="2" w:space="0" w:color="000000"/>
              <w:right w:val="none" w:sz="9" w:space="0" w:color="000000"/>
            </w:tcBorders>
            <w:vAlign w:val="center"/>
          </w:tcPr>
          <w:p w14:paraId="3DEA1F5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online supplementary education</w:t>
            </w:r>
          </w:p>
        </w:tc>
      </w:tr>
      <w:tr w:rsidR="002F7BBD" w:rsidRPr="002F7BBD" w14:paraId="11EFA94F"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830FC59"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Northern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A4D91C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255/402 (63.4%)</w:t>
            </w:r>
          </w:p>
        </w:tc>
        <w:tc>
          <w:tcPr>
            <w:tcW w:w="2664" w:type="dxa"/>
            <w:tcBorders>
              <w:top w:val="single" w:sz="2" w:space="0" w:color="000000"/>
              <w:left w:val="single" w:sz="3" w:space="0" w:color="000000"/>
              <w:bottom w:val="single" w:sz="2" w:space="0" w:color="000000"/>
              <w:right w:val="none" w:sz="9" w:space="0" w:color="000000"/>
            </w:tcBorders>
            <w:vAlign w:val="center"/>
          </w:tcPr>
          <w:p w14:paraId="6CDDBED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C95A15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23EF5C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 Western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346757A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318/359 (88.6%)</w:t>
            </w:r>
          </w:p>
        </w:tc>
        <w:tc>
          <w:tcPr>
            <w:tcW w:w="2664" w:type="dxa"/>
            <w:tcBorders>
              <w:top w:val="single" w:sz="2" w:space="0" w:color="000000"/>
              <w:left w:val="single" w:sz="3" w:space="0" w:color="000000"/>
              <w:bottom w:val="single" w:sz="2" w:space="0" w:color="000000"/>
              <w:right w:val="none" w:sz="9" w:space="0" w:color="000000"/>
            </w:tcBorders>
            <w:vAlign w:val="center"/>
          </w:tcPr>
          <w:p w14:paraId="7B99F69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Online education</w:t>
            </w:r>
          </w:p>
        </w:tc>
      </w:tr>
      <w:tr w:rsidR="002F7BBD" w:rsidRPr="002F7BBD" w14:paraId="7DD1E025"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735AB5E8"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Uijeongbu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7A016D6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177/415 (42.7%)</w:t>
            </w:r>
          </w:p>
        </w:tc>
        <w:tc>
          <w:tcPr>
            <w:tcW w:w="2664" w:type="dxa"/>
            <w:tcBorders>
              <w:top w:val="single" w:sz="2" w:space="0" w:color="000000"/>
              <w:left w:val="single" w:sz="3" w:space="0" w:color="000000"/>
              <w:bottom w:val="single" w:sz="2" w:space="0" w:color="000000"/>
              <w:right w:val="none" w:sz="9" w:space="0" w:color="000000"/>
            </w:tcBorders>
            <w:vAlign w:val="center"/>
          </w:tcPr>
          <w:p w14:paraId="23D0016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AD1F09C"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7790D99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Goyang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AF829E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153/213 (71.8%)</w:t>
            </w:r>
          </w:p>
        </w:tc>
        <w:tc>
          <w:tcPr>
            <w:tcW w:w="2664" w:type="dxa"/>
            <w:tcBorders>
              <w:top w:val="single" w:sz="2" w:space="0" w:color="000000"/>
              <w:left w:val="single" w:sz="3" w:space="0" w:color="000000"/>
              <w:bottom w:val="single" w:sz="2" w:space="0" w:color="000000"/>
              <w:right w:val="none" w:sz="9" w:space="0" w:color="000000"/>
            </w:tcBorders>
            <w:vAlign w:val="center"/>
          </w:tcPr>
          <w:p w14:paraId="6D6D729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C721D19"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3085DE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Incheon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73080AF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345/595 (58.0%)</w:t>
            </w:r>
          </w:p>
        </w:tc>
        <w:tc>
          <w:tcPr>
            <w:tcW w:w="2664" w:type="dxa"/>
            <w:tcBorders>
              <w:top w:val="single" w:sz="2" w:space="0" w:color="000000"/>
              <w:left w:val="single" w:sz="3" w:space="0" w:color="000000"/>
              <w:bottom w:val="single" w:sz="2" w:space="0" w:color="000000"/>
              <w:right w:val="none" w:sz="9" w:space="0" w:color="000000"/>
            </w:tcBorders>
            <w:vAlign w:val="center"/>
          </w:tcPr>
          <w:p w14:paraId="169A671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F982DD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0D31AF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Incheon Family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3DBDD86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80/89 (90.0%)</w:t>
            </w:r>
          </w:p>
        </w:tc>
        <w:tc>
          <w:tcPr>
            <w:tcW w:w="2664" w:type="dxa"/>
            <w:tcBorders>
              <w:top w:val="single" w:sz="2" w:space="0" w:color="000000"/>
              <w:left w:val="single" w:sz="3" w:space="0" w:color="000000"/>
              <w:bottom w:val="single" w:sz="2" w:space="0" w:color="000000"/>
              <w:right w:val="none" w:sz="9" w:space="0" w:color="000000"/>
            </w:tcBorders>
            <w:vAlign w:val="center"/>
          </w:tcPr>
          <w:p w14:paraId="3724F35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628AF60"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C22834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Bucheon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4312A77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70/199 (35.2%)</w:t>
            </w:r>
          </w:p>
        </w:tc>
        <w:tc>
          <w:tcPr>
            <w:tcW w:w="2664" w:type="dxa"/>
            <w:tcBorders>
              <w:top w:val="single" w:sz="2" w:space="0" w:color="000000"/>
              <w:left w:val="single" w:sz="3" w:space="0" w:color="000000"/>
              <w:bottom w:val="single" w:sz="2" w:space="0" w:color="000000"/>
              <w:right w:val="none" w:sz="9" w:space="0" w:color="000000"/>
            </w:tcBorders>
            <w:vAlign w:val="center"/>
          </w:tcPr>
          <w:p w14:paraId="3DAF38F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8840B1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1DCBB5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Suwon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6C0B945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140/140 (100%)</w:t>
            </w:r>
          </w:p>
        </w:tc>
        <w:tc>
          <w:tcPr>
            <w:tcW w:w="2664" w:type="dxa"/>
            <w:tcBorders>
              <w:top w:val="single" w:sz="2" w:space="0" w:color="000000"/>
              <w:left w:val="single" w:sz="3" w:space="0" w:color="000000"/>
              <w:bottom w:val="single" w:sz="2" w:space="0" w:color="000000"/>
              <w:right w:val="none" w:sz="9" w:space="0" w:color="000000"/>
            </w:tcBorders>
            <w:vAlign w:val="center"/>
          </w:tcPr>
          <w:p w14:paraId="13463C4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59FCCB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CAA8F9B"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Seongnam Branch Court </w:t>
            </w:r>
          </w:p>
        </w:tc>
        <w:tc>
          <w:tcPr>
            <w:tcW w:w="3287" w:type="dxa"/>
            <w:tcBorders>
              <w:top w:val="single" w:sz="2" w:space="0" w:color="000000"/>
              <w:left w:val="single" w:sz="3" w:space="0" w:color="000000"/>
              <w:bottom w:val="single" w:sz="2" w:space="0" w:color="000000"/>
              <w:right w:val="single" w:sz="3" w:space="0" w:color="000000"/>
            </w:tcBorders>
            <w:vAlign w:val="center"/>
          </w:tcPr>
          <w:p w14:paraId="4653F8C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256/268 (95.5%)</w:t>
            </w:r>
          </w:p>
        </w:tc>
        <w:tc>
          <w:tcPr>
            <w:tcW w:w="2664" w:type="dxa"/>
            <w:tcBorders>
              <w:top w:val="single" w:sz="2" w:space="0" w:color="000000"/>
              <w:left w:val="single" w:sz="3" w:space="0" w:color="000000"/>
              <w:bottom w:val="single" w:sz="2" w:space="0" w:color="000000"/>
              <w:right w:val="none" w:sz="9" w:space="0" w:color="000000"/>
            </w:tcBorders>
            <w:vAlign w:val="center"/>
          </w:tcPr>
          <w:p w14:paraId="1E7B274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F047D4C"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E7CE86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Yeoju Branch Court </w:t>
            </w:r>
          </w:p>
        </w:tc>
        <w:tc>
          <w:tcPr>
            <w:tcW w:w="3287" w:type="dxa"/>
            <w:tcBorders>
              <w:top w:val="single" w:sz="2" w:space="0" w:color="000000"/>
              <w:left w:val="single" w:sz="3" w:space="0" w:color="000000"/>
              <w:bottom w:val="single" w:sz="2" w:space="0" w:color="000000"/>
              <w:right w:val="single" w:sz="3" w:space="0" w:color="000000"/>
            </w:tcBorders>
            <w:vAlign w:val="center"/>
          </w:tcPr>
          <w:p w14:paraId="68ECE7D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45/79 (57.0%)</w:t>
            </w:r>
          </w:p>
        </w:tc>
        <w:tc>
          <w:tcPr>
            <w:tcW w:w="2664" w:type="dxa"/>
            <w:tcBorders>
              <w:top w:val="single" w:sz="2" w:space="0" w:color="000000"/>
              <w:left w:val="single" w:sz="3" w:space="0" w:color="000000"/>
              <w:bottom w:val="single" w:sz="2" w:space="0" w:color="000000"/>
              <w:right w:val="none" w:sz="9" w:space="0" w:color="000000"/>
            </w:tcBorders>
            <w:vAlign w:val="center"/>
          </w:tcPr>
          <w:p w14:paraId="63884D2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9F08A3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A47CC49"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Pyeongtaek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F74FA2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75/120 (62.5%)</w:t>
            </w:r>
          </w:p>
        </w:tc>
        <w:tc>
          <w:tcPr>
            <w:tcW w:w="2664" w:type="dxa"/>
            <w:tcBorders>
              <w:top w:val="single" w:sz="2" w:space="0" w:color="000000"/>
              <w:left w:val="single" w:sz="3" w:space="0" w:color="000000"/>
              <w:bottom w:val="single" w:sz="2" w:space="0" w:color="000000"/>
              <w:right w:val="none" w:sz="9" w:space="0" w:color="000000"/>
            </w:tcBorders>
            <w:vAlign w:val="center"/>
          </w:tcPr>
          <w:p w14:paraId="25AD06F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49A700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BF450E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Ansan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6D17D3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109/213 (51.2%)</w:t>
            </w:r>
          </w:p>
        </w:tc>
        <w:tc>
          <w:tcPr>
            <w:tcW w:w="2664" w:type="dxa"/>
            <w:tcBorders>
              <w:top w:val="single" w:sz="2" w:space="0" w:color="000000"/>
              <w:left w:val="single" w:sz="3" w:space="0" w:color="000000"/>
              <w:bottom w:val="single" w:sz="2" w:space="0" w:color="000000"/>
              <w:right w:val="none" w:sz="9" w:space="0" w:color="000000"/>
            </w:tcBorders>
            <w:vAlign w:val="center"/>
          </w:tcPr>
          <w:p w14:paraId="2DBDC77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experience educati</w:t>
            </w:r>
            <w:r w:rsidRPr="002F7BBD">
              <w:rPr>
                <w:rFonts w:ascii="Times New Roman" w:eastAsia="한양중고딕" w:hAnsi="Times New Roman" w:cs="Times New Roman"/>
                <w:color w:val="000000" w:themeColor="text1"/>
                <w:szCs w:val="16"/>
              </w:rPr>
              <w:lastRenderedPageBreak/>
              <w:t>on</w:t>
            </w:r>
          </w:p>
        </w:tc>
      </w:tr>
      <w:tr w:rsidR="002F7BBD" w:rsidRPr="002F7BBD" w14:paraId="71D2E457"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3C7CAA8"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Anyang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72B63EE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153/176 (87.0%)</w:t>
            </w:r>
          </w:p>
        </w:tc>
        <w:tc>
          <w:tcPr>
            <w:tcW w:w="2664" w:type="dxa"/>
            <w:tcBorders>
              <w:top w:val="single" w:sz="2" w:space="0" w:color="000000"/>
              <w:left w:val="single" w:sz="3" w:space="0" w:color="000000"/>
              <w:bottom w:val="single" w:sz="2" w:space="0" w:color="000000"/>
              <w:right w:val="none" w:sz="9" w:space="0" w:color="000000"/>
            </w:tcBorders>
            <w:vAlign w:val="center"/>
          </w:tcPr>
          <w:p w14:paraId="54984D1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11DA23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28ECE26"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Chuncheon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7B875B0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67/184 (36.4%)</w:t>
            </w:r>
          </w:p>
        </w:tc>
        <w:tc>
          <w:tcPr>
            <w:tcW w:w="2664" w:type="dxa"/>
            <w:tcBorders>
              <w:top w:val="single" w:sz="2" w:space="0" w:color="000000"/>
              <w:left w:val="single" w:sz="3" w:space="0" w:color="000000"/>
              <w:bottom w:val="single" w:sz="2" w:space="0" w:color="000000"/>
              <w:right w:val="none" w:sz="9" w:space="0" w:color="000000"/>
            </w:tcBorders>
            <w:vAlign w:val="center"/>
          </w:tcPr>
          <w:p w14:paraId="12BCD3F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experience education</w:t>
            </w:r>
          </w:p>
        </w:tc>
      </w:tr>
      <w:tr w:rsidR="002F7BBD" w:rsidRPr="002F7BBD" w14:paraId="0CC7164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8E439B9"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Gangneung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68734D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51/96 (53.1%)</w:t>
            </w:r>
          </w:p>
        </w:tc>
        <w:tc>
          <w:tcPr>
            <w:tcW w:w="2664" w:type="dxa"/>
            <w:tcBorders>
              <w:top w:val="single" w:sz="2" w:space="0" w:color="000000"/>
              <w:left w:val="single" w:sz="3" w:space="0" w:color="000000"/>
              <w:bottom w:val="single" w:sz="2" w:space="0" w:color="000000"/>
              <w:right w:val="none" w:sz="9" w:space="0" w:color="000000"/>
            </w:tcBorders>
            <w:vAlign w:val="center"/>
          </w:tcPr>
          <w:p w14:paraId="0C03E72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30EA9E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CAECFE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Wonju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696B960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65/80 (81.3%)</w:t>
            </w:r>
          </w:p>
        </w:tc>
        <w:tc>
          <w:tcPr>
            <w:tcW w:w="2664" w:type="dxa"/>
            <w:tcBorders>
              <w:top w:val="single" w:sz="2" w:space="0" w:color="000000"/>
              <w:left w:val="single" w:sz="3" w:space="0" w:color="000000"/>
              <w:bottom w:val="single" w:sz="2" w:space="0" w:color="000000"/>
              <w:right w:val="none" w:sz="9" w:space="0" w:color="000000"/>
            </w:tcBorders>
            <w:vAlign w:val="center"/>
          </w:tcPr>
          <w:p w14:paraId="5F67901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B4A3A30"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497DE14"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Sokcho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12F67B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32/41 (78.0%)</w:t>
            </w:r>
          </w:p>
        </w:tc>
        <w:tc>
          <w:tcPr>
            <w:tcW w:w="2664" w:type="dxa"/>
            <w:tcBorders>
              <w:top w:val="single" w:sz="2" w:space="0" w:color="000000"/>
              <w:left w:val="single" w:sz="3" w:space="0" w:color="000000"/>
              <w:bottom w:val="single" w:sz="2" w:space="0" w:color="000000"/>
              <w:right w:val="none" w:sz="9" w:space="0" w:color="000000"/>
            </w:tcBorders>
            <w:vAlign w:val="center"/>
          </w:tcPr>
          <w:p w14:paraId="22AB28D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C7931B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9A70FD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Yeongwol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6918759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25/43 (58.1%)</w:t>
            </w:r>
          </w:p>
        </w:tc>
        <w:tc>
          <w:tcPr>
            <w:tcW w:w="2664" w:type="dxa"/>
            <w:tcBorders>
              <w:top w:val="single" w:sz="2" w:space="0" w:color="000000"/>
              <w:left w:val="single" w:sz="3" w:space="0" w:color="000000"/>
              <w:bottom w:val="single" w:sz="2" w:space="0" w:color="000000"/>
              <w:right w:val="none" w:sz="9" w:space="0" w:color="000000"/>
            </w:tcBorders>
            <w:vAlign w:val="center"/>
          </w:tcPr>
          <w:p w14:paraId="6A64EA3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D3893FF"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0742F9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 High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4536B7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43/118 (36.4%)</w:t>
            </w:r>
          </w:p>
        </w:tc>
        <w:tc>
          <w:tcPr>
            <w:tcW w:w="2664" w:type="dxa"/>
            <w:tcBorders>
              <w:top w:val="single" w:sz="2" w:space="0" w:color="000000"/>
              <w:left w:val="single" w:sz="3" w:space="0" w:color="000000"/>
              <w:bottom w:val="single" w:sz="2" w:space="0" w:color="000000"/>
              <w:right w:val="none" w:sz="9" w:space="0" w:color="000000"/>
            </w:tcBorders>
            <w:vAlign w:val="center"/>
          </w:tcPr>
          <w:p w14:paraId="1F4F388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06B47D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E926844"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Patent Court of Korea</w:t>
            </w:r>
          </w:p>
        </w:tc>
        <w:tc>
          <w:tcPr>
            <w:tcW w:w="3287" w:type="dxa"/>
            <w:tcBorders>
              <w:top w:val="single" w:sz="2" w:space="0" w:color="000000"/>
              <w:left w:val="single" w:sz="3" w:space="0" w:color="000000"/>
              <w:bottom w:val="single" w:sz="2" w:space="0" w:color="000000"/>
              <w:right w:val="single" w:sz="3" w:space="0" w:color="000000"/>
            </w:tcBorders>
            <w:vAlign w:val="center"/>
          </w:tcPr>
          <w:p w14:paraId="11B6CF4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72/103 (69.9%)</w:t>
            </w:r>
          </w:p>
        </w:tc>
        <w:tc>
          <w:tcPr>
            <w:tcW w:w="2664" w:type="dxa"/>
            <w:tcBorders>
              <w:top w:val="single" w:sz="2" w:space="0" w:color="000000"/>
              <w:left w:val="single" w:sz="3" w:space="0" w:color="000000"/>
              <w:bottom w:val="single" w:sz="2" w:space="0" w:color="000000"/>
              <w:right w:val="none" w:sz="9" w:space="0" w:color="000000"/>
            </w:tcBorders>
            <w:vAlign w:val="center"/>
          </w:tcPr>
          <w:p w14:paraId="2D3975D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06760E4"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7EAF2764"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20871AF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210/421 (49.9%)</w:t>
            </w:r>
          </w:p>
        </w:tc>
        <w:tc>
          <w:tcPr>
            <w:tcW w:w="2664" w:type="dxa"/>
            <w:tcBorders>
              <w:top w:val="single" w:sz="2" w:space="0" w:color="000000"/>
              <w:left w:val="single" w:sz="3" w:space="0" w:color="000000"/>
              <w:bottom w:val="single" w:sz="2" w:space="0" w:color="000000"/>
              <w:right w:val="none" w:sz="9" w:space="0" w:color="000000"/>
            </w:tcBorders>
            <w:vAlign w:val="center"/>
          </w:tcPr>
          <w:p w14:paraId="7A2173E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A7397C9"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8FD093B"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 Family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2E5806C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55/60 (91.7%)</w:t>
            </w:r>
          </w:p>
        </w:tc>
        <w:tc>
          <w:tcPr>
            <w:tcW w:w="2664" w:type="dxa"/>
            <w:tcBorders>
              <w:top w:val="single" w:sz="2" w:space="0" w:color="000000"/>
              <w:left w:val="single" w:sz="3" w:space="0" w:color="000000"/>
              <w:bottom w:val="single" w:sz="2" w:space="0" w:color="000000"/>
              <w:right w:val="none" w:sz="9" w:space="0" w:color="000000"/>
            </w:tcBorders>
            <w:vAlign w:val="center"/>
          </w:tcPr>
          <w:p w14:paraId="020810A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B5EA23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F92A79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Hongseong Branch Court </w:t>
            </w:r>
          </w:p>
        </w:tc>
        <w:tc>
          <w:tcPr>
            <w:tcW w:w="3287" w:type="dxa"/>
            <w:tcBorders>
              <w:top w:val="single" w:sz="2" w:space="0" w:color="000000"/>
              <w:left w:val="single" w:sz="3" w:space="0" w:color="000000"/>
              <w:bottom w:val="single" w:sz="2" w:space="0" w:color="000000"/>
              <w:right w:val="single" w:sz="3" w:space="0" w:color="000000"/>
            </w:tcBorders>
            <w:vAlign w:val="center"/>
          </w:tcPr>
          <w:p w14:paraId="0833B40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56/63 (88.9%)</w:t>
            </w:r>
          </w:p>
        </w:tc>
        <w:tc>
          <w:tcPr>
            <w:tcW w:w="2664" w:type="dxa"/>
            <w:tcBorders>
              <w:top w:val="single" w:sz="2" w:space="0" w:color="000000"/>
              <w:left w:val="single" w:sz="3" w:space="0" w:color="000000"/>
              <w:bottom w:val="single" w:sz="2" w:space="0" w:color="000000"/>
              <w:right w:val="none" w:sz="9" w:space="0" w:color="000000"/>
            </w:tcBorders>
            <w:vAlign w:val="center"/>
          </w:tcPr>
          <w:p w14:paraId="428DF78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65F04C4"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88307B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Gongju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35CC574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37/40 (92.5%)</w:t>
            </w:r>
          </w:p>
        </w:tc>
        <w:tc>
          <w:tcPr>
            <w:tcW w:w="2664" w:type="dxa"/>
            <w:tcBorders>
              <w:top w:val="single" w:sz="2" w:space="0" w:color="000000"/>
              <w:left w:val="single" w:sz="3" w:space="0" w:color="000000"/>
              <w:bottom w:val="single" w:sz="2" w:space="0" w:color="000000"/>
              <w:right w:val="none" w:sz="9" w:space="0" w:color="000000"/>
            </w:tcBorders>
            <w:vAlign w:val="center"/>
          </w:tcPr>
          <w:p w14:paraId="7B3DA13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6A17DA0"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6468CD4"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Nonsan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B95484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39/48 (81.3%)</w:t>
            </w:r>
          </w:p>
        </w:tc>
        <w:tc>
          <w:tcPr>
            <w:tcW w:w="2664" w:type="dxa"/>
            <w:tcBorders>
              <w:top w:val="single" w:sz="2" w:space="0" w:color="000000"/>
              <w:left w:val="single" w:sz="3" w:space="0" w:color="000000"/>
              <w:bottom w:val="single" w:sz="2" w:space="0" w:color="000000"/>
              <w:right w:val="none" w:sz="9" w:space="0" w:color="000000"/>
            </w:tcBorders>
            <w:vAlign w:val="center"/>
          </w:tcPr>
          <w:p w14:paraId="0902AC8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14E4F5F"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C5D4103"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Seosan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6093DA6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57/78 (73.1%)</w:t>
            </w:r>
          </w:p>
        </w:tc>
        <w:tc>
          <w:tcPr>
            <w:tcW w:w="2664" w:type="dxa"/>
            <w:tcBorders>
              <w:top w:val="single" w:sz="2" w:space="0" w:color="000000"/>
              <w:left w:val="single" w:sz="3" w:space="0" w:color="000000"/>
              <w:bottom w:val="single" w:sz="2" w:space="0" w:color="000000"/>
              <w:right w:val="none" w:sz="9" w:space="0" w:color="000000"/>
            </w:tcBorders>
            <w:vAlign w:val="center"/>
          </w:tcPr>
          <w:p w14:paraId="232F1BE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334E08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447E347"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Cheonan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24E6E69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96/160 (60.0%)</w:t>
            </w:r>
          </w:p>
        </w:tc>
        <w:tc>
          <w:tcPr>
            <w:tcW w:w="2664" w:type="dxa"/>
            <w:tcBorders>
              <w:top w:val="single" w:sz="2" w:space="0" w:color="000000"/>
              <w:left w:val="single" w:sz="3" w:space="0" w:color="000000"/>
              <w:bottom w:val="single" w:sz="2" w:space="0" w:color="000000"/>
              <w:right w:val="none" w:sz="9" w:space="0" w:color="000000"/>
            </w:tcBorders>
            <w:vAlign w:val="center"/>
          </w:tcPr>
          <w:p w14:paraId="492A34B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36C991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E95FCD9"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Cheongju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6B11E30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231/272 (84.9%)</w:t>
            </w:r>
          </w:p>
        </w:tc>
        <w:tc>
          <w:tcPr>
            <w:tcW w:w="2664" w:type="dxa"/>
            <w:tcBorders>
              <w:top w:val="single" w:sz="2" w:space="0" w:color="000000"/>
              <w:left w:val="single" w:sz="3" w:space="0" w:color="000000"/>
              <w:bottom w:val="single" w:sz="2" w:space="0" w:color="000000"/>
              <w:right w:val="none" w:sz="9" w:space="0" w:color="000000"/>
            </w:tcBorders>
            <w:vAlign w:val="center"/>
          </w:tcPr>
          <w:p w14:paraId="283F675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056234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8393C48"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Chungju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66CA497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47/67 (70.1%)</w:t>
            </w:r>
          </w:p>
        </w:tc>
        <w:tc>
          <w:tcPr>
            <w:tcW w:w="2664" w:type="dxa"/>
            <w:tcBorders>
              <w:top w:val="single" w:sz="2" w:space="0" w:color="000000"/>
              <w:left w:val="single" w:sz="3" w:space="0" w:color="000000"/>
              <w:bottom w:val="single" w:sz="2" w:space="0" w:color="000000"/>
              <w:right w:val="none" w:sz="9" w:space="0" w:color="000000"/>
            </w:tcBorders>
            <w:vAlign w:val="center"/>
          </w:tcPr>
          <w:p w14:paraId="7971DDC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7B4A8F5"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3949B7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Jecheon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171BCB1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30/38 (78.9%)</w:t>
            </w:r>
          </w:p>
        </w:tc>
        <w:tc>
          <w:tcPr>
            <w:tcW w:w="2664" w:type="dxa"/>
            <w:tcBorders>
              <w:top w:val="single" w:sz="2" w:space="0" w:color="000000"/>
              <w:left w:val="single" w:sz="3" w:space="0" w:color="000000"/>
              <w:bottom w:val="single" w:sz="2" w:space="0" w:color="000000"/>
              <w:right w:val="none" w:sz="9" w:space="0" w:color="000000"/>
            </w:tcBorders>
            <w:vAlign w:val="center"/>
          </w:tcPr>
          <w:p w14:paraId="204AFC1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A9FA915"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8C2B337"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Yeongdong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10623AB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30/34 (88.2%)</w:t>
            </w:r>
          </w:p>
        </w:tc>
        <w:tc>
          <w:tcPr>
            <w:tcW w:w="2664" w:type="dxa"/>
            <w:tcBorders>
              <w:top w:val="single" w:sz="2" w:space="0" w:color="000000"/>
              <w:left w:val="single" w:sz="3" w:space="0" w:color="000000"/>
              <w:bottom w:val="single" w:sz="2" w:space="0" w:color="000000"/>
              <w:right w:val="none" w:sz="9" w:space="0" w:color="000000"/>
            </w:tcBorders>
            <w:vAlign w:val="center"/>
          </w:tcPr>
          <w:p w14:paraId="23727FD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experience education</w:t>
            </w:r>
          </w:p>
        </w:tc>
      </w:tr>
      <w:tr w:rsidR="002F7BBD" w:rsidRPr="002F7BBD" w14:paraId="33B3E436"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A267121"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Daegu High Court and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FCEEB6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100/600 (16.7%)</w:t>
            </w:r>
          </w:p>
        </w:tc>
        <w:tc>
          <w:tcPr>
            <w:tcW w:w="2664" w:type="dxa"/>
            <w:tcBorders>
              <w:top w:val="single" w:sz="2" w:space="0" w:color="000000"/>
              <w:left w:val="single" w:sz="3" w:space="0" w:color="000000"/>
              <w:bottom w:val="single" w:sz="2" w:space="0" w:color="000000"/>
              <w:right w:val="none" w:sz="9" w:space="0" w:color="000000"/>
            </w:tcBorders>
            <w:vAlign w:val="center"/>
          </w:tcPr>
          <w:p w14:paraId="1029EE9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9709B4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746CA08"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Daegu Family Court and Daegu Western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11C1434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124/245 (50.6%)</w:t>
            </w:r>
          </w:p>
        </w:tc>
        <w:tc>
          <w:tcPr>
            <w:tcW w:w="2664" w:type="dxa"/>
            <w:tcBorders>
              <w:top w:val="single" w:sz="2" w:space="0" w:color="000000"/>
              <w:left w:val="single" w:sz="3" w:space="0" w:color="000000"/>
              <w:bottom w:val="single" w:sz="2" w:space="0" w:color="000000"/>
              <w:right w:val="none" w:sz="9" w:space="0" w:color="000000"/>
            </w:tcBorders>
            <w:vAlign w:val="center"/>
          </w:tcPr>
          <w:p w14:paraId="3E3F321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experience education</w:t>
            </w:r>
          </w:p>
        </w:tc>
      </w:tr>
      <w:tr w:rsidR="002F7BBD" w:rsidRPr="002F7BBD" w14:paraId="73E9AF4F"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000E7BB"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Andong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DC69F9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34/45 (75.6%)</w:t>
            </w:r>
          </w:p>
        </w:tc>
        <w:tc>
          <w:tcPr>
            <w:tcW w:w="2664" w:type="dxa"/>
            <w:tcBorders>
              <w:top w:val="single" w:sz="2" w:space="0" w:color="000000"/>
              <w:left w:val="single" w:sz="3" w:space="0" w:color="000000"/>
              <w:bottom w:val="single" w:sz="2" w:space="0" w:color="000000"/>
              <w:right w:val="none" w:sz="9" w:space="0" w:color="000000"/>
            </w:tcBorders>
            <w:vAlign w:val="center"/>
          </w:tcPr>
          <w:p w14:paraId="17E62A1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B2B5C9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6F76CAC"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Gyeongju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3D10EFC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50/57 (87.7%)</w:t>
            </w:r>
          </w:p>
        </w:tc>
        <w:tc>
          <w:tcPr>
            <w:tcW w:w="2664" w:type="dxa"/>
            <w:tcBorders>
              <w:top w:val="single" w:sz="2" w:space="0" w:color="000000"/>
              <w:left w:val="single" w:sz="3" w:space="0" w:color="000000"/>
              <w:bottom w:val="single" w:sz="2" w:space="0" w:color="000000"/>
              <w:right w:val="none" w:sz="9" w:space="0" w:color="000000"/>
            </w:tcBorders>
            <w:vAlign w:val="center"/>
          </w:tcPr>
          <w:p w14:paraId="4DCC8C3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1AE24A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98CD5F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Pohang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7AF84F6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46/90 (51.1%)</w:t>
            </w:r>
          </w:p>
        </w:tc>
        <w:tc>
          <w:tcPr>
            <w:tcW w:w="2664" w:type="dxa"/>
            <w:tcBorders>
              <w:top w:val="single" w:sz="2" w:space="0" w:color="000000"/>
              <w:left w:val="single" w:sz="3" w:space="0" w:color="000000"/>
              <w:bottom w:val="single" w:sz="2" w:space="0" w:color="000000"/>
              <w:right w:val="none" w:sz="9" w:space="0" w:color="000000"/>
            </w:tcBorders>
            <w:vAlign w:val="center"/>
          </w:tcPr>
          <w:p w14:paraId="230AD58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9ED59FF"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0C13CF7"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Gimcheon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04C93F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50/70 (71.4%)</w:t>
            </w:r>
          </w:p>
        </w:tc>
        <w:tc>
          <w:tcPr>
            <w:tcW w:w="2664" w:type="dxa"/>
            <w:tcBorders>
              <w:top w:val="single" w:sz="2" w:space="0" w:color="000000"/>
              <w:left w:val="single" w:sz="3" w:space="0" w:color="000000"/>
              <w:bottom w:val="single" w:sz="2" w:space="0" w:color="000000"/>
              <w:right w:val="none" w:sz="9" w:space="0" w:color="000000"/>
            </w:tcBorders>
            <w:vAlign w:val="center"/>
          </w:tcPr>
          <w:p w14:paraId="24D63CF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6980B05"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1A2610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Sangju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3D72329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30/38 (78.9%)</w:t>
            </w:r>
          </w:p>
        </w:tc>
        <w:tc>
          <w:tcPr>
            <w:tcW w:w="2664" w:type="dxa"/>
            <w:tcBorders>
              <w:top w:val="single" w:sz="2" w:space="0" w:color="000000"/>
              <w:left w:val="single" w:sz="3" w:space="0" w:color="000000"/>
              <w:bottom w:val="single" w:sz="2" w:space="0" w:color="000000"/>
              <w:right w:val="none" w:sz="9" w:space="0" w:color="000000"/>
            </w:tcBorders>
            <w:vAlign w:val="center"/>
          </w:tcPr>
          <w:p w14:paraId="610CE41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3F64BF4"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1EB9A87"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Uiseong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694137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22/30 (73.3%)</w:t>
            </w:r>
          </w:p>
        </w:tc>
        <w:tc>
          <w:tcPr>
            <w:tcW w:w="2664" w:type="dxa"/>
            <w:tcBorders>
              <w:top w:val="single" w:sz="2" w:space="0" w:color="000000"/>
              <w:left w:val="single" w:sz="3" w:space="0" w:color="000000"/>
              <w:bottom w:val="single" w:sz="2" w:space="0" w:color="000000"/>
              <w:right w:val="none" w:sz="9" w:space="0" w:color="000000"/>
            </w:tcBorders>
            <w:vAlign w:val="center"/>
          </w:tcPr>
          <w:p w14:paraId="09BBC80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w:t>
            </w:r>
            <w:r w:rsidRPr="002F7BBD">
              <w:rPr>
                <w:rFonts w:ascii="Times New Roman" w:eastAsia="한양중고딕" w:hAnsi="Times New Roman" w:cs="Times New Roman"/>
                <w:color w:val="000000" w:themeColor="text1"/>
                <w:szCs w:val="16"/>
              </w:rPr>
              <w:lastRenderedPageBreak/>
              <w:t>on</w:t>
            </w:r>
          </w:p>
        </w:tc>
      </w:tr>
      <w:tr w:rsidR="002F7BBD" w:rsidRPr="002F7BBD" w14:paraId="56E76E4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ACC901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Yeongdeok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34C0313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23/31 (74.2%)</w:t>
            </w:r>
          </w:p>
        </w:tc>
        <w:tc>
          <w:tcPr>
            <w:tcW w:w="2664" w:type="dxa"/>
            <w:tcBorders>
              <w:top w:val="single" w:sz="2" w:space="0" w:color="000000"/>
              <w:left w:val="single" w:sz="3" w:space="0" w:color="000000"/>
              <w:bottom w:val="single" w:sz="2" w:space="0" w:color="000000"/>
              <w:right w:val="none" w:sz="9" w:space="0" w:color="000000"/>
            </w:tcBorders>
            <w:vAlign w:val="center"/>
          </w:tcPr>
          <w:p w14:paraId="4C2C348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FC50C90"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77DF708"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 High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67A969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166/209 (79.4%)</w:t>
            </w:r>
          </w:p>
        </w:tc>
        <w:tc>
          <w:tcPr>
            <w:tcW w:w="2664" w:type="dxa"/>
            <w:tcBorders>
              <w:top w:val="single" w:sz="2" w:space="0" w:color="000000"/>
              <w:left w:val="single" w:sz="3" w:space="0" w:color="000000"/>
              <w:bottom w:val="single" w:sz="2" w:space="0" w:color="000000"/>
              <w:right w:val="none" w:sz="9" w:space="0" w:color="000000"/>
            </w:tcBorders>
            <w:vAlign w:val="center"/>
          </w:tcPr>
          <w:p w14:paraId="27F010E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52A549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057FD55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1427589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433/558 (77.6%)</w:t>
            </w:r>
          </w:p>
        </w:tc>
        <w:tc>
          <w:tcPr>
            <w:tcW w:w="2664" w:type="dxa"/>
            <w:tcBorders>
              <w:top w:val="single" w:sz="2" w:space="0" w:color="000000"/>
              <w:left w:val="single" w:sz="3" w:space="0" w:color="000000"/>
              <w:bottom w:val="single" w:sz="2" w:space="0" w:color="000000"/>
              <w:right w:val="none" w:sz="9" w:space="0" w:color="000000"/>
            </w:tcBorders>
            <w:vAlign w:val="center"/>
          </w:tcPr>
          <w:p w14:paraId="447DB23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3F6D7126"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3FB6384"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 Family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3E25B02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65/89 (73.0%)</w:t>
            </w:r>
          </w:p>
        </w:tc>
        <w:tc>
          <w:tcPr>
            <w:tcW w:w="2664" w:type="dxa"/>
            <w:tcBorders>
              <w:top w:val="single" w:sz="2" w:space="0" w:color="000000"/>
              <w:left w:val="single" w:sz="3" w:space="0" w:color="000000"/>
              <w:bottom w:val="single" w:sz="2" w:space="0" w:color="000000"/>
              <w:right w:val="none" w:sz="9" w:space="0" w:color="000000"/>
            </w:tcBorders>
            <w:vAlign w:val="center"/>
          </w:tcPr>
          <w:p w14:paraId="46E44D1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065144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49A8ED4"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Busan Eastern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1866348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137/154 (89.0%)</w:t>
            </w:r>
          </w:p>
        </w:tc>
        <w:tc>
          <w:tcPr>
            <w:tcW w:w="2664" w:type="dxa"/>
            <w:tcBorders>
              <w:top w:val="single" w:sz="2" w:space="0" w:color="000000"/>
              <w:left w:val="single" w:sz="3" w:space="0" w:color="000000"/>
              <w:bottom w:val="single" w:sz="2" w:space="0" w:color="000000"/>
              <w:right w:val="none" w:sz="9" w:space="0" w:color="000000"/>
            </w:tcBorders>
            <w:vAlign w:val="center"/>
          </w:tcPr>
          <w:p w14:paraId="23FB07C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63700E3"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70C71B1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Ulsan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2166350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85/287 (29.6%)</w:t>
            </w:r>
          </w:p>
        </w:tc>
        <w:tc>
          <w:tcPr>
            <w:tcW w:w="2664" w:type="dxa"/>
            <w:tcBorders>
              <w:top w:val="single" w:sz="2" w:space="0" w:color="000000"/>
              <w:left w:val="single" w:sz="3" w:space="0" w:color="000000"/>
              <w:bottom w:val="single" w:sz="2" w:space="0" w:color="000000"/>
              <w:right w:val="none" w:sz="9" w:space="0" w:color="000000"/>
            </w:tcBorders>
            <w:vAlign w:val="center"/>
          </w:tcPr>
          <w:p w14:paraId="690CAC3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experience education</w:t>
            </w:r>
          </w:p>
        </w:tc>
      </w:tr>
      <w:tr w:rsidR="002F7BBD" w:rsidRPr="002F7BBD" w14:paraId="7D5BB88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729CE9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Changwon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9E6832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191/341 (56.0%)</w:t>
            </w:r>
          </w:p>
        </w:tc>
        <w:tc>
          <w:tcPr>
            <w:tcW w:w="2664" w:type="dxa"/>
            <w:tcBorders>
              <w:top w:val="single" w:sz="2" w:space="0" w:color="000000"/>
              <w:left w:val="single" w:sz="3" w:space="0" w:color="000000"/>
              <w:bottom w:val="single" w:sz="2" w:space="0" w:color="000000"/>
              <w:right w:val="none" w:sz="9" w:space="0" w:color="000000"/>
            </w:tcBorders>
            <w:vAlign w:val="center"/>
          </w:tcPr>
          <w:p w14:paraId="6B42D11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2FCAC41"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2C3830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Masan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6186E8A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35/79 (44.3%)</w:t>
            </w:r>
          </w:p>
        </w:tc>
        <w:tc>
          <w:tcPr>
            <w:tcW w:w="2664" w:type="dxa"/>
            <w:tcBorders>
              <w:top w:val="single" w:sz="2" w:space="0" w:color="000000"/>
              <w:left w:val="single" w:sz="3" w:space="0" w:color="000000"/>
              <w:bottom w:val="single" w:sz="2" w:space="0" w:color="000000"/>
              <w:right w:val="none" w:sz="9" w:space="0" w:color="000000"/>
            </w:tcBorders>
            <w:vAlign w:val="center"/>
          </w:tcPr>
          <w:p w14:paraId="0F99311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disability film presentation</w:t>
            </w:r>
          </w:p>
        </w:tc>
      </w:tr>
      <w:tr w:rsidR="002F7BBD" w:rsidRPr="002F7BBD" w14:paraId="33443C5F"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268E0E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Jinju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7C87D21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72/95 (75.8%)</w:t>
            </w:r>
          </w:p>
        </w:tc>
        <w:tc>
          <w:tcPr>
            <w:tcW w:w="2664" w:type="dxa"/>
            <w:tcBorders>
              <w:top w:val="single" w:sz="2" w:space="0" w:color="000000"/>
              <w:left w:val="single" w:sz="3" w:space="0" w:color="000000"/>
              <w:bottom w:val="single" w:sz="2" w:space="0" w:color="000000"/>
              <w:right w:val="none" w:sz="9" w:space="0" w:color="000000"/>
            </w:tcBorders>
            <w:vAlign w:val="center"/>
          </w:tcPr>
          <w:p w14:paraId="019459C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5B7A0A0"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BCCDAA2"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Tongyeong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CEC613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43/73 (58.9%)</w:t>
            </w:r>
          </w:p>
        </w:tc>
        <w:tc>
          <w:tcPr>
            <w:tcW w:w="2664" w:type="dxa"/>
            <w:tcBorders>
              <w:top w:val="single" w:sz="2" w:space="0" w:color="000000"/>
              <w:left w:val="single" w:sz="3" w:space="0" w:color="000000"/>
              <w:bottom w:val="single" w:sz="2" w:space="0" w:color="000000"/>
              <w:right w:val="none" w:sz="9" w:space="0" w:color="000000"/>
            </w:tcBorders>
            <w:vAlign w:val="center"/>
          </w:tcPr>
          <w:p w14:paraId="735958F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3BA9B12"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099F550"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Miryang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1D64DA1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32/43 (74.4%)</w:t>
            </w:r>
          </w:p>
        </w:tc>
        <w:tc>
          <w:tcPr>
            <w:tcW w:w="2664" w:type="dxa"/>
            <w:tcBorders>
              <w:top w:val="single" w:sz="2" w:space="0" w:color="000000"/>
              <w:left w:val="single" w:sz="3" w:space="0" w:color="000000"/>
              <w:bottom w:val="single" w:sz="2" w:space="0" w:color="000000"/>
              <w:right w:val="none" w:sz="9" w:space="0" w:color="000000"/>
            </w:tcBorders>
            <w:vAlign w:val="center"/>
          </w:tcPr>
          <w:p w14:paraId="410EE6D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8BAFC2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8DC00FE"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Geochang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B1EE91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26/31 (83.9%)</w:t>
            </w:r>
          </w:p>
        </w:tc>
        <w:tc>
          <w:tcPr>
            <w:tcW w:w="2664" w:type="dxa"/>
            <w:tcBorders>
              <w:top w:val="single" w:sz="2" w:space="0" w:color="000000"/>
              <w:left w:val="single" w:sz="3" w:space="0" w:color="000000"/>
              <w:bottom w:val="single" w:sz="2" w:space="0" w:color="000000"/>
              <w:right w:val="none" w:sz="9" w:space="0" w:color="000000"/>
            </w:tcBorders>
            <w:vAlign w:val="center"/>
          </w:tcPr>
          <w:p w14:paraId="3BDFEE0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1FDF2EA"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8691354"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 High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217543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93/103 (90.3%)</w:t>
            </w:r>
          </w:p>
        </w:tc>
        <w:tc>
          <w:tcPr>
            <w:tcW w:w="2664" w:type="dxa"/>
            <w:tcBorders>
              <w:top w:val="single" w:sz="2" w:space="0" w:color="000000"/>
              <w:left w:val="single" w:sz="3" w:space="0" w:color="000000"/>
              <w:bottom w:val="single" w:sz="2" w:space="0" w:color="000000"/>
              <w:right w:val="none" w:sz="9" w:space="0" w:color="000000"/>
            </w:tcBorders>
            <w:vAlign w:val="center"/>
          </w:tcPr>
          <w:p w14:paraId="6406552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5BF3F9A5"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65CDFDC"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1404E77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336/425 (79.1%)</w:t>
            </w:r>
          </w:p>
        </w:tc>
        <w:tc>
          <w:tcPr>
            <w:tcW w:w="2664" w:type="dxa"/>
            <w:tcBorders>
              <w:top w:val="single" w:sz="2" w:space="0" w:color="000000"/>
              <w:left w:val="single" w:sz="3" w:space="0" w:color="000000"/>
              <w:bottom w:val="single" w:sz="2" w:space="0" w:color="000000"/>
              <w:right w:val="none" w:sz="9" w:space="0" w:color="000000"/>
            </w:tcBorders>
            <w:vAlign w:val="center"/>
          </w:tcPr>
          <w:p w14:paraId="1B31AE2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CBCE5E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39BD0E1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 Family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24D2C92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55/60 (91.7%)</w:t>
            </w:r>
          </w:p>
        </w:tc>
        <w:tc>
          <w:tcPr>
            <w:tcW w:w="2664" w:type="dxa"/>
            <w:tcBorders>
              <w:top w:val="single" w:sz="2" w:space="0" w:color="000000"/>
              <w:left w:val="single" w:sz="3" w:space="0" w:color="000000"/>
              <w:bottom w:val="single" w:sz="2" w:space="0" w:color="000000"/>
              <w:right w:val="none" w:sz="9" w:space="0" w:color="000000"/>
            </w:tcBorders>
            <w:vAlign w:val="center"/>
          </w:tcPr>
          <w:p w14:paraId="457B782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980935B"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5CCAD2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Mokpo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781C848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69/105 (65.7%)</w:t>
            </w:r>
          </w:p>
        </w:tc>
        <w:tc>
          <w:tcPr>
            <w:tcW w:w="2664" w:type="dxa"/>
            <w:tcBorders>
              <w:top w:val="single" w:sz="2" w:space="0" w:color="000000"/>
              <w:left w:val="single" w:sz="3" w:space="0" w:color="000000"/>
              <w:bottom w:val="single" w:sz="2" w:space="0" w:color="000000"/>
              <w:right w:val="none" w:sz="9" w:space="0" w:color="000000"/>
            </w:tcBorders>
            <w:vAlign w:val="center"/>
          </w:tcPr>
          <w:p w14:paraId="7914AEB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1EB70DFD"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4A1C5ED"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Jangheung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0D32F3F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22/27 (81.5%)</w:t>
            </w:r>
          </w:p>
        </w:tc>
        <w:tc>
          <w:tcPr>
            <w:tcW w:w="2664" w:type="dxa"/>
            <w:tcBorders>
              <w:top w:val="single" w:sz="2" w:space="0" w:color="000000"/>
              <w:left w:val="single" w:sz="3" w:space="0" w:color="000000"/>
              <w:bottom w:val="single" w:sz="2" w:space="0" w:color="000000"/>
              <w:right w:val="none" w:sz="9" w:space="0" w:color="000000"/>
            </w:tcBorders>
            <w:vAlign w:val="center"/>
          </w:tcPr>
          <w:p w14:paraId="76C5D63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711367D8"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6FA063DF"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Suncheon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77244E5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95/136 (69.9%)</w:t>
            </w:r>
          </w:p>
        </w:tc>
        <w:tc>
          <w:tcPr>
            <w:tcW w:w="2664" w:type="dxa"/>
            <w:tcBorders>
              <w:top w:val="single" w:sz="2" w:space="0" w:color="000000"/>
              <w:left w:val="single" w:sz="3" w:space="0" w:color="000000"/>
              <w:bottom w:val="single" w:sz="2" w:space="0" w:color="000000"/>
              <w:right w:val="none" w:sz="9" w:space="0" w:color="000000"/>
            </w:tcBorders>
            <w:vAlign w:val="center"/>
          </w:tcPr>
          <w:p w14:paraId="46DEEC1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443F97A6"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1083CC99"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Haenam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2B4CB84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20/37 (54.1%)</w:t>
            </w:r>
          </w:p>
        </w:tc>
        <w:tc>
          <w:tcPr>
            <w:tcW w:w="2664" w:type="dxa"/>
            <w:tcBorders>
              <w:top w:val="single" w:sz="2" w:space="0" w:color="000000"/>
              <w:left w:val="single" w:sz="3" w:space="0" w:color="000000"/>
              <w:bottom w:val="single" w:sz="2" w:space="0" w:color="000000"/>
              <w:right w:val="none" w:sz="9" w:space="0" w:color="000000"/>
            </w:tcBorders>
            <w:vAlign w:val="center"/>
          </w:tcPr>
          <w:p w14:paraId="3945C26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788A4D4"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6A997E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Jeonju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4335D95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333/333 (100%)</w:t>
            </w:r>
          </w:p>
        </w:tc>
        <w:tc>
          <w:tcPr>
            <w:tcW w:w="2664" w:type="dxa"/>
            <w:tcBorders>
              <w:top w:val="single" w:sz="2" w:space="0" w:color="000000"/>
              <w:left w:val="single" w:sz="3" w:space="0" w:color="000000"/>
              <w:bottom w:val="single" w:sz="2" w:space="0" w:color="000000"/>
              <w:right w:val="none" w:sz="9" w:space="0" w:color="000000"/>
            </w:tcBorders>
            <w:vAlign w:val="center"/>
          </w:tcPr>
          <w:p w14:paraId="03DF45E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 and online supplementary education</w:t>
            </w:r>
          </w:p>
        </w:tc>
      </w:tr>
      <w:tr w:rsidR="002F7BBD" w:rsidRPr="002F7BBD" w14:paraId="23A3D299"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4028158F"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Gunsan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CCFDFC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75/101 (74.3%)</w:t>
            </w:r>
          </w:p>
        </w:tc>
        <w:tc>
          <w:tcPr>
            <w:tcW w:w="2664" w:type="dxa"/>
            <w:tcBorders>
              <w:top w:val="single" w:sz="2" w:space="0" w:color="000000"/>
              <w:left w:val="single" w:sz="3" w:space="0" w:color="000000"/>
              <w:bottom w:val="single" w:sz="2" w:space="0" w:color="000000"/>
              <w:right w:val="none" w:sz="9" w:space="0" w:color="000000"/>
            </w:tcBorders>
            <w:vAlign w:val="center"/>
          </w:tcPr>
          <w:p w14:paraId="2DC96E9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607CD170"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5ED2FF36"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Jeongeup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5F95AD5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40/57 (70.2%)</w:t>
            </w:r>
          </w:p>
        </w:tc>
        <w:tc>
          <w:tcPr>
            <w:tcW w:w="2664" w:type="dxa"/>
            <w:tcBorders>
              <w:top w:val="single" w:sz="2" w:space="0" w:color="000000"/>
              <w:left w:val="single" w:sz="3" w:space="0" w:color="000000"/>
              <w:bottom w:val="single" w:sz="2" w:space="0" w:color="000000"/>
              <w:right w:val="none" w:sz="9" w:space="0" w:color="000000"/>
            </w:tcBorders>
            <w:vAlign w:val="center"/>
          </w:tcPr>
          <w:p w14:paraId="0C27733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05BFCAF4"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F7B8D35"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Namwon Branch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31E4E3B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20/33 (60.6%)</w:t>
            </w:r>
          </w:p>
        </w:tc>
        <w:tc>
          <w:tcPr>
            <w:tcW w:w="2664" w:type="dxa"/>
            <w:tcBorders>
              <w:top w:val="single" w:sz="2" w:space="0" w:color="000000"/>
              <w:left w:val="single" w:sz="3" w:space="0" w:color="000000"/>
              <w:bottom w:val="single" w:sz="2" w:space="0" w:color="000000"/>
              <w:right w:val="none" w:sz="9" w:space="0" w:color="000000"/>
            </w:tcBorders>
            <w:vAlign w:val="center"/>
          </w:tcPr>
          <w:p w14:paraId="3501164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r w:rsidR="002F7BBD" w:rsidRPr="002F7BBD" w14:paraId="2BF7ABDE" w14:textId="77777777" w:rsidTr="00873831">
        <w:trPr>
          <w:trHeight w:val="293"/>
        </w:trPr>
        <w:tc>
          <w:tcPr>
            <w:tcW w:w="3003" w:type="dxa"/>
            <w:tcBorders>
              <w:top w:val="single" w:sz="2" w:space="0" w:color="000000"/>
              <w:left w:val="none" w:sz="9" w:space="0" w:color="000000"/>
              <w:bottom w:val="single" w:sz="2" w:space="0" w:color="000000"/>
              <w:right w:val="single" w:sz="3" w:space="0" w:color="000000"/>
            </w:tcBorders>
            <w:vAlign w:val="center"/>
          </w:tcPr>
          <w:p w14:paraId="29D9B87A" w14:textId="77777777" w:rsidR="00EF5648" w:rsidRPr="002F7BBD" w:rsidRDefault="00EF5648" w:rsidP="00873831">
            <w:pPr>
              <w:pStyle w:val="20"/>
              <w:wordWrap/>
              <w:spacing w:line="240" w:lineRule="auto"/>
              <w:ind w:left="140"/>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Jeju District Court</w:t>
            </w:r>
          </w:p>
        </w:tc>
        <w:tc>
          <w:tcPr>
            <w:tcW w:w="3287" w:type="dxa"/>
            <w:tcBorders>
              <w:top w:val="single" w:sz="2" w:space="0" w:color="000000"/>
              <w:left w:val="single" w:sz="3" w:space="0" w:color="000000"/>
              <w:bottom w:val="single" w:sz="2" w:space="0" w:color="000000"/>
              <w:right w:val="single" w:sz="3" w:space="0" w:color="000000"/>
            </w:tcBorders>
            <w:vAlign w:val="center"/>
          </w:tcPr>
          <w:p w14:paraId="2086DEE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71/199 (35.7%)</w:t>
            </w:r>
          </w:p>
        </w:tc>
        <w:tc>
          <w:tcPr>
            <w:tcW w:w="2664" w:type="dxa"/>
            <w:tcBorders>
              <w:top w:val="single" w:sz="2" w:space="0" w:color="000000"/>
              <w:left w:val="single" w:sz="3" w:space="0" w:color="000000"/>
              <w:bottom w:val="single" w:sz="2" w:space="0" w:color="000000"/>
              <w:right w:val="none" w:sz="9" w:space="0" w:color="000000"/>
            </w:tcBorders>
            <w:vAlign w:val="center"/>
          </w:tcPr>
          <w:p w14:paraId="712177A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Group education</w:t>
            </w:r>
          </w:p>
        </w:tc>
      </w:tr>
    </w:tbl>
    <w:p w14:paraId="57891CAB" w14:textId="77777777" w:rsidR="00EF5648" w:rsidRPr="002F7BBD" w:rsidRDefault="00EF5648" w:rsidP="00EF5648">
      <w:pPr>
        <w:pStyle w:val="20"/>
        <w:wordWrap/>
        <w:spacing w:line="240" w:lineRule="auto"/>
        <w:rPr>
          <w:rFonts w:ascii="Times New Roman" w:eastAsia="한양중고딕" w:hAnsi="Times New Roman" w:cs="Times New Roman"/>
          <w:color w:val="000000" w:themeColor="text1"/>
          <w:sz w:val="24"/>
          <w:szCs w:val="20"/>
        </w:rPr>
      </w:pPr>
      <w:r w:rsidRPr="002F7BBD">
        <w:rPr>
          <w:rFonts w:ascii="Times New Roman" w:eastAsia="한양중고딕" w:hAnsi="Times New Roman" w:cs="Times New Roman"/>
          <w:color w:val="000000" w:themeColor="text1"/>
          <w:sz w:val="24"/>
          <w:szCs w:val="20"/>
        </w:rPr>
        <w:t xml:space="preserve">* “Group education” refers to courses directly taught by outside lecturers. The participation rates above are the rates of those participants who took part in group education. Those who are unable to take part in group education due to their positions, assignments, etc., are required to access educational materials in video form. As such, all staff members can be said to be receiving relevant education. </w:t>
      </w:r>
    </w:p>
    <w:p w14:paraId="421DAEBA" w14:textId="77777777" w:rsidR="00EF5648" w:rsidRPr="002F7BBD" w:rsidRDefault="00EF5648" w:rsidP="00EF5648">
      <w:pPr>
        <w:pStyle w:val="20"/>
        <w:wordWrap/>
        <w:spacing w:line="240" w:lineRule="auto"/>
        <w:ind w:left="387" w:hanging="387"/>
        <w:rPr>
          <w:rFonts w:ascii="Times New Roman" w:eastAsia="휴먼명조" w:hAnsi="Times New Roman" w:cs="Times New Roman"/>
          <w:b/>
          <w:color w:val="000000" w:themeColor="text1"/>
          <w:sz w:val="24"/>
          <w:szCs w:val="20"/>
        </w:rPr>
      </w:pPr>
    </w:p>
    <w:p w14:paraId="07C4F0E9" w14:textId="77777777"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Liberty and Security of the Person (Article 14)</w:t>
      </w:r>
    </w:p>
    <w:p w14:paraId="295ADE3B"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1E0C5122"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14-1&gt; Status of Hospitalization Types after the Enforcement of the Act on the Improvement of Mental Health and the Support for Welfare Service for Mental Patients</w:t>
      </w:r>
    </w:p>
    <w:tbl>
      <w:tblPr>
        <w:tblOverlap w:val="never"/>
        <w:tblW w:w="9084"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786"/>
        <w:gridCol w:w="972"/>
        <w:gridCol w:w="1033"/>
        <w:gridCol w:w="22"/>
        <w:gridCol w:w="1067"/>
        <w:gridCol w:w="937"/>
        <w:gridCol w:w="1001"/>
        <w:gridCol w:w="1195"/>
        <w:gridCol w:w="1071"/>
      </w:tblGrid>
      <w:tr w:rsidR="002F7BBD" w:rsidRPr="002F7BBD" w14:paraId="6DDC8C73" w14:textId="77777777" w:rsidTr="003230EE">
        <w:trPr>
          <w:trHeight w:val="260"/>
        </w:trPr>
        <w:tc>
          <w:tcPr>
            <w:tcW w:w="1786" w:type="dxa"/>
            <w:vMerge w:val="restart"/>
            <w:tcBorders>
              <w:top w:val="single" w:sz="2" w:space="0" w:color="000000"/>
              <w:left w:val="none" w:sz="3" w:space="0" w:color="000000"/>
              <w:bottom w:val="single" w:sz="3" w:space="0" w:color="000000"/>
              <w:right w:val="single" w:sz="9" w:space="0" w:color="000000"/>
            </w:tcBorders>
            <w:shd w:val="clear" w:color="auto" w:fill="E5E5E5"/>
            <w:vAlign w:val="center"/>
          </w:tcPr>
          <w:p w14:paraId="599134B4"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T</w:t>
            </w:r>
            <w:r w:rsidRPr="002F7BBD">
              <w:rPr>
                <w:rFonts w:ascii="Times New Roman" w:eastAsia="한양중고딕" w:hAnsi="Times New Roman" w:cs="Times New Roman"/>
                <w:b/>
                <w:color w:val="000000" w:themeColor="text1"/>
                <w:szCs w:val="16"/>
              </w:rPr>
              <w:t>ime</w:t>
            </w:r>
          </w:p>
        </w:tc>
        <w:tc>
          <w:tcPr>
            <w:tcW w:w="972" w:type="dxa"/>
            <w:vMerge w:val="restart"/>
            <w:tcBorders>
              <w:top w:val="single" w:sz="2" w:space="0" w:color="000000"/>
              <w:left w:val="single" w:sz="9" w:space="0" w:color="000000"/>
              <w:bottom w:val="single" w:sz="3" w:space="0" w:color="000000"/>
              <w:right w:val="single" w:sz="9" w:space="0" w:color="000000"/>
            </w:tcBorders>
            <w:shd w:val="clear" w:color="auto" w:fill="E5E5E5"/>
            <w:vAlign w:val="center"/>
          </w:tcPr>
          <w:p w14:paraId="329FD5CD"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N</w:t>
            </w:r>
            <w:r w:rsidRPr="002F7BBD">
              <w:rPr>
                <w:rFonts w:ascii="Times New Roman" w:eastAsia="한양중고딕" w:hAnsi="Times New Roman" w:cs="Times New Roman"/>
                <w:b/>
                <w:color w:val="000000" w:themeColor="text1"/>
                <w:szCs w:val="16"/>
              </w:rPr>
              <w:t>umber of hospitalized patients</w:t>
            </w:r>
          </w:p>
        </w:tc>
        <w:tc>
          <w:tcPr>
            <w:tcW w:w="1033" w:type="dxa"/>
            <w:vMerge w:val="restart"/>
            <w:tcBorders>
              <w:top w:val="single" w:sz="2" w:space="0" w:color="000000"/>
              <w:left w:val="single" w:sz="9" w:space="0" w:color="000000"/>
              <w:bottom w:val="single" w:sz="3" w:space="0" w:color="000000"/>
              <w:right w:val="single" w:sz="3" w:space="0" w:color="000000"/>
            </w:tcBorders>
            <w:shd w:val="clear" w:color="auto" w:fill="E5E5E5"/>
            <w:vAlign w:val="center"/>
          </w:tcPr>
          <w:p w14:paraId="38D9EF57"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V</w:t>
            </w:r>
            <w:r w:rsidRPr="002F7BBD">
              <w:rPr>
                <w:rFonts w:ascii="Times New Roman" w:eastAsia="한양중고딕" w:hAnsi="Times New Roman" w:cs="Times New Roman"/>
                <w:b/>
                <w:color w:val="000000" w:themeColor="text1"/>
                <w:szCs w:val="16"/>
              </w:rPr>
              <w:t>oluntary hospitalization</w:t>
            </w:r>
          </w:p>
        </w:tc>
        <w:tc>
          <w:tcPr>
            <w:tcW w:w="1088" w:type="dxa"/>
            <w:gridSpan w:val="2"/>
            <w:vMerge w:val="restart"/>
            <w:tcBorders>
              <w:top w:val="single" w:sz="2" w:space="0" w:color="000000"/>
              <w:left w:val="single" w:sz="3" w:space="0" w:color="000000"/>
              <w:bottom w:val="single" w:sz="3" w:space="0" w:color="000000"/>
              <w:right w:val="single" w:sz="3" w:space="0" w:color="000000"/>
            </w:tcBorders>
            <w:shd w:val="clear" w:color="auto" w:fill="E5E5E5"/>
            <w:vAlign w:val="center"/>
          </w:tcPr>
          <w:p w14:paraId="1BBFBC97"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Consented hospitalization</w:t>
            </w:r>
          </w:p>
        </w:tc>
        <w:tc>
          <w:tcPr>
            <w:tcW w:w="3133" w:type="dxa"/>
            <w:gridSpan w:val="3"/>
            <w:tcBorders>
              <w:top w:val="single" w:sz="2" w:space="0" w:color="000000"/>
              <w:left w:val="single" w:sz="3" w:space="0" w:color="000000"/>
              <w:bottom w:val="single" w:sz="3" w:space="0" w:color="000000"/>
              <w:right w:val="single" w:sz="3" w:space="0" w:color="000000"/>
            </w:tcBorders>
            <w:shd w:val="clear" w:color="auto" w:fill="E5E5E5"/>
            <w:vAlign w:val="center"/>
          </w:tcPr>
          <w:p w14:paraId="25B2BA7C"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H</w:t>
            </w:r>
            <w:r w:rsidRPr="002F7BBD">
              <w:rPr>
                <w:rFonts w:ascii="Times New Roman" w:eastAsia="한양중고딕" w:hAnsi="Times New Roman" w:cs="Times New Roman"/>
                <w:b/>
                <w:color w:val="000000" w:themeColor="text1"/>
                <w:szCs w:val="16"/>
              </w:rPr>
              <w:t>ospitalization by the legal guardian</w:t>
            </w:r>
          </w:p>
        </w:tc>
        <w:tc>
          <w:tcPr>
            <w:tcW w:w="1071" w:type="dxa"/>
            <w:vMerge w:val="restart"/>
            <w:tcBorders>
              <w:top w:val="single" w:sz="2" w:space="0" w:color="000000"/>
              <w:left w:val="single" w:sz="3" w:space="0" w:color="000000"/>
              <w:bottom w:val="single" w:sz="3" w:space="0" w:color="000000"/>
              <w:right w:val="none" w:sz="3" w:space="0" w:color="000000"/>
            </w:tcBorders>
            <w:shd w:val="clear" w:color="auto" w:fill="E5E5E5"/>
            <w:vAlign w:val="center"/>
          </w:tcPr>
          <w:p w14:paraId="54A8E16A"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A</w:t>
            </w:r>
            <w:r w:rsidRPr="002F7BBD">
              <w:rPr>
                <w:rFonts w:ascii="Times New Roman" w:eastAsia="한양중고딕" w:hAnsi="Times New Roman" w:cs="Times New Roman"/>
                <w:b/>
                <w:color w:val="000000" w:themeColor="text1"/>
                <w:szCs w:val="16"/>
              </w:rPr>
              <w:t>dministrative hospitalization</w:t>
            </w:r>
          </w:p>
        </w:tc>
      </w:tr>
      <w:tr w:rsidR="002F7BBD" w:rsidRPr="002F7BBD" w14:paraId="4865C749" w14:textId="77777777" w:rsidTr="003230EE">
        <w:trPr>
          <w:trHeight w:val="463"/>
        </w:trPr>
        <w:tc>
          <w:tcPr>
            <w:tcW w:w="1786" w:type="dxa"/>
            <w:vMerge/>
            <w:tcBorders>
              <w:top w:val="single" w:sz="2" w:space="0" w:color="000000"/>
              <w:left w:val="none" w:sz="3" w:space="0" w:color="000000"/>
              <w:bottom w:val="single" w:sz="3" w:space="0" w:color="000000"/>
              <w:right w:val="single" w:sz="9" w:space="0" w:color="000000"/>
            </w:tcBorders>
          </w:tcPr>
          <w:p w14:paraId="41051C0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972" w:type="dxa"/>
            <w:vMerge/>
            <w:tcBorders>
              <w:top w:val="single" w:sz="2" w:space="0" w:color="000000"/>
              <w:left w:val="single" w:sz="9" w:space="0" w:color="000000"/>
              <w:bottom w:val="single" w:sz="3" w:space="0" w:color="000000"/>
              <w:right w:val="single" w:sz="9" w:space="0" w:color="000000"/>
            </w:tcBorders>
          </w:tcPr>
          <w:p w14:paraId="7C1102F2"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033" w:type="dxa"/>
            <w:vMerge/>
            <w:tcBorders>
              <w:top w:val="single" w:sz="2" w:space="0" w:color="000000"/>
              <w:left w:val="single" w:sz="9" w:space="0" w:color="000000"/>
              <w:bottom w:val="single" w:sz="3" w:space="0" w:color="000000"/>
              <w:right w:val="single" w:sz="3" w:space="0" w:color="000000"/>
            </w:tcBorders>
          </w:tcPr>
          <w:p w14:paraId="33AAE5EA"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088" w:type="dxa"/>
            <w:gridSpan w:val="2"/>
            <w:vMerge/>
            <w:tcBorders>
              <w:top w:val="single" w:sz="2" w:space="0" w:color="000000"/>
              <w:left w:val="single" w:sz="3" w:space="0" w:color="000000"/>
              <w:bottom w:val="single" w:sz="3" w:space="0" w:color="000000"/>
              <w:right w:val="single" w:sz="3" w:space="0" w:color="000000"/>
            </w:tcBorders>
          </w:tcPr>
          <w:p w14:paraId="3E432058"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93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03C9DBF"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 xml:space="preserve">Subtotal </w:t>
            </w:r>
          </w:p>
        </w:tc>
        <w:tc>
          <w:tcPr>
            <w:tcW w:w="100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207C70B2"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R</w:t>
            </w:r>
            <w:r w:rsidRPr="002F7BBD">
              <w:rPr>
                <w:rFonts w:ascii="Times New Roman" w:eastAsia="한양중고딕" w:hAnsi="Times New Roman" w:cs="Times New Roman"/>
                <w:b/>
                <w:color w:val="000000" w:themeColor="text1"/>
                <w:szCs w:val="16"/>
              </w:rPr>
              <w:t>elatives by blood and marriage, etc.</w:t>
            </w:r>
          </w:p>
        </w:tc>
        <w:tc>
          <w:tcPr>
            <w:tcW w:w="1195"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0FC1B01"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H</w:t>
            </w:r>
            <w:r w:rsidRPr="002F7BBD">
              <w:rPr>
                <w:rFonts w:ascii="Times New Roman" w:eastAsia="한양중고딕" w:hAnsi="Times New Roman" w:cs="Times New Roman"/>
                <w:b/>
                <w:color w:val="000000" w:themeColor="text1"/>
                <w:szCs w:val="16"/>
              </w:rPr>
              <w:t>eads of cities, counties, and districts of lower-level local autonomy</w:t>
            </w:r>
          </w:p>
        </w:tc>
        <w:tc>
          <w:tcPr>
            <w:tcW w:w="1071" w:type="dxa"/>
            <w:vMerge/>
            <w:tcBorders>
              <w:top w:val="single" w:sz="2" w:space="0" w:color="000000"/>
              <w:left w:val="single" w:sz="3" w:space="0" w:color="000000"/>
              <w:bottom w:val="single" w:sz="3" w:space="0" w:color="000000"/>
              <w:right w:val="none" w:sz="3" w:space="0" w:color="000000"/>
            </w:tcBorders>
          </w:tcPr>
          <w:p w14:paraId="42A4D3FF"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r>
      <w:tr w:rsidR="002F7BBD" w:rsidRPr="002F7BBD" w14:paraId="7EF399CA" w14:textId="77777777" w:rsidTr="003230EE">
        <w:trPr>
          <w:trHeight w:val="463"/>
        </w:trPr>
        <w:tc>
          <w:tcPr>
            <w:tcW w:w="1786" w:type="dxa"/>
            <w:tcBorders>
              <w:top w:val="single" w:sz="3" w:space="0" w:color="000000"/>
              <w:left w:val="none" w:sz="3" w:space="0" w:color="000000"/>
              <w:bottom w:val="single" w:sz="3" w:space="0" w:color="000000"/>
              <w:right w:val="single" w:sz="9" w:space="0" w:color="000000"/>
            </w:tcBorders>
            <w:vAlign w:val="center"/>
          </w:tcPr>
          <w:p w14:paraId="039B19B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December 31, 2016</w:t>
            </w:r>
          </w:p>
        </w:tc>
        <w:tc>
          <w:tcPr>
            <w:tcW w:w="972" w:type="dxa"/>
            <w:tcBorders>
              <w:top w:val="single" w:sz="3" w:space="0" w:color="000000"/>
              <w:left w:val="single" w:sz="9" w:space="0" w:color="000000"/>
              <w:bottom w:val="single" w:sz="3" w:space="0" w:color="000000"/>
              <w:right w:val="single" w:sz="9" w:space="0" w:color="000000"/>
            </w:tcBorders>
            <w:vAlign w:val="center"/>
          </w:tcPr>
          <w:p w14:paraId="7035F49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69,162</w:t>
            </w:r>
          </w:p>
          <w:p w14:paraId="60F53BC4" w14:textId="77777777" w:rsidR="00EF5648" w:rsidRPr="002F7BBD" w:rsidRDefault="00EF5648" w:rsidP="00873831">
            <w:pPr>
              <w:pStyle w:val="af"/>
              <w:spacing w:line="240" w:lineRule="auto"/>
              <w:rPr>
                <w:rFonts w:ascii="Times New Roman" w:eastAsia="한양중고딕" w:hAnsi="Times New Roman" w:cs="Times New Roman"/>
                <w:color w:val="000000" w:themeColor="text1"/>
                <w:spacing w:val="0"/>
                <w:w w:val="100"/>
                <w:szCs w:val="16"/>
                <w:shd w:val="clear" w:color="000000" w:fill="FFFFFF"/>
              </w:rPr>
            </w:pPr>
            <w:r w:rsidRPr="002F7BBD">
              <w:rPr>
                <w:rFonts w:ascii="Times New Roman" w:hAnsi="Times New Roman" w:cs="Times New Roman"/>
                <w:color w:val="000000" w:themeColor="text1"/>
                <w:spacing w:val="0"/>
                <w:w w:val="100"/>
                <w:szCs w:val="16"/>
                <w:shd w:val="clear" w:color="000000" w:fill="FFFFFF"/>
              </w:rPr>
              <w:t>(100%)</w:t>
            </w:r>
          </w:p>
        </w:tc>
        <w:tc>
          <w:tcPr>
            <w:tcW w:w="1033" w:type="dxa"/>
            <w:tcBorders>
              <w:top w:val="single" w:sz="3" w:space="0" w:color="000000"/>
              <w:left w:val="single" w:sz="9" w:space="0" w:color="000000"/>
              <w:bottom w:val="single" w:sz="3" w:space="0" w:color="000000"/>
              <w:right w:val="single" w:sz="3" w:space="0" w:color="000000"/>
            </w:tcBorders>
            <w:vAlign w:val="center"/>
          </w:tcPr>
          <w:p w14:paraId="3B02B23C"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26,545</w:t>
            </w:r>
          </w:p>
          <w:p w14:paraId="717C6E1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(38.4%)</w:t>
            </w:r>
          </w:p>
        </w:tc>
        <w:tc>
          <w:tcPr>
            <w:tcW w:w="1088" w:type="dxa"/>
            <w:gridSpan w:val="2"/>
            <w:tcBorders>
              <w:top w:val="single" w:sz="3" w:space="0" w:color="000000"/>
              <w:left w:val="single" w:sz="3" w:space="0" w:color="000000"/>
              <w:bottom w:val="single" w:sz="3" w:space="0" w:color="000000"/>
              <w:right w:val="single" w:sz="3" w:space="0" w:color="000000"/>
            </w:tcBorders>
            <w:vAlign w:val="center"/>
          </w:tcPr>
          <w:p w14:paraId="4D97DDA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w:t>
            </w:r>
          </w:p>
        </w:tc>
        <w:tc>
          <w:tcPr>
            <w:tcW w:w="937" w:type="dxa"/>
            <w:tcBorders>
              <w:top w:val="single" w:sz="3" w:space="0" w:color="000000"/>
              <w:left w:val="single" w:sz="3" w:space="0" w:color="000000"/>
              <w:bottom w:val="single" w:sz="3" w:space="0" w:color="000000"/>
              <w:right w:val="single" w:sz="3" w:space="0" w:color="000000"/>
            </w:tcBorders>
            <w:vAlign w:val="center"/>
          </w:tcPr>
          <w:p w14:paraId="561EB77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42,523</w:t>
            </w:r>
          </w:p>
          <w:p w14:paraId="737136B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(61.5%)</w:t>
            </w:r>
          </w:p>
        </w:tc>
        <w:tc>
          <w:tcPr>
            <w:tcW w:w="1001" w:type="dxa"/>
            <w:tcBorders>
              <w:top w:val="single" w:sz="3" w:space="0" w:color="000000"/>
              <w:left w:val="single" w:sz="3" w:space="0" w:color="000000"/>
              <w:bottom w:val="single" w:sz="3" w:space="0" w:color="000000"/>
              <w:right w:val="single" w:sz="3" w:space="0" w:color="000000"/>
            </w:tcBorders>
            <w:vAlign w:val="center"/>
          </w:tcPr>
          <w:p w14:paraId="594D905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39,586</w:t>
            </w:r>
          </w:p>
          <w:p w14:paraId="0FA7C69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(57.2%)</w:t>
            </w:r>
          </w:p>
        </w:tc>
        <w:tc>
          <w:tcPr>
            <w:tcW w:w="1195" w:type="dxa"/>
            <w:tcBorders>
              <w:top w:val="single" w:sz="3" w:space="0" w:color="000000"/>
              <w:left w:val="single" w:sz="3" w:space="0" w:color="000000"/>
              <w:bottom w:val="single" w:sz="3" w:space="0" w:color="000000"/>
              <w:right w:val="single" w:sz="3" w:space="0" w:color="000000"/>
            </w:tcBorders>
            <w:vAlign w:val="center"/>
          </w:tcPr>
          <w:p w14:paraId="327AF01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2,937</w:t>
            </w:r>
          </w:p>
          <w:p w14:paraId="31597CA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(4.2%)</w:t>
            </w:r>
          </w:p>
        </w:tc>
        <w:tc>
          <w:tcPr>
            <w:tcW w:w="1071" w:type="dxa"/>
            <w:tcBorders>
              <w:top w:val="single" w:sz="3" w:space="0" w:color="000000"/>
              <w:left w:val="single" w:sz="3" w:space="0" w:color="000000"/>
              <w:bottom w:val="single" w:sz="3" w:space="0" w:color="000000"/>
              <w:right w:val="none" w:sz="3" w:space="0" w:color="000000"/>
            </w:tcBorders>
            <w:vAlign w:val="center"/>
          </w:tcPr>
          <w:p w14:paraId="510F9B0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94</w:t>
            </w:r>
          </w:p>
          <w:p w14:paraId="5EBC757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(0.1%)</w:t>
            </w:r>
          </w:p>
        </w:tc>
      </w:tr>
      <w:tr w:rsidR="002F7BBD" w:rsidRPr="002F7BBD" w14:paraId="037BA90C" w14:textId="77777777" w:rsidTr="003230EE">
        <w:trPr>
          <w:trHeight w:val="463"/>
        </w:trPr>
        <w:tc>
          <w:tcPr>
            <w:tcW w:w="1786" w:type="dxa"/>
            <w:tcBorders>
              <w:top w:val="single" w:sz="3" w:space="0" w:color="000000"/>
              <w:left w:val="none" w:sz="3" w:space="0" w:color="000000"/>
              <w:bottom w:val="single" w:sz="3" w:space="0" w:color="000000"/>
              <w:right w:val="single" w:sz="9" w:space="0" w:color="000000"/>
            </w:tcBorders>
            <w:vAlign w:val="center"/>
          </w:tcPr>
          <w:p w14:paraId="625FDDB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April 30, 2017</w:t>
            </w:r>
          </w:p>
        </w:tc>
        <w:tc>
          <w:tcPr>
            <w:tcW w:w="972" w:type="dxa"/>
            <w:tcBorders>
              <w:top w:val="single" w:sz="3" w:space="0" w:color="000000"/>
              <w:left w:val="single" w:sz="9" w:space="0" w:color="000000"/>
              <w:bottom w:val="single" w:sz="3" w:space="0" w:color="000000"/>
              <w:right w:val="single" w:sz="9" w:space="0" w:color="000000"/>
            </w:tcBorders>
            <w:vAlign w:val="center"/>
          </w:tcPr>
          <w:p w14:paraId="12CA38C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66,958</w:t>
            </w:r>
          </w:p>
          <w:p w14:paraId="72F229EC" w14:textId="77777777" w:rsidR="00EF5648" w:rsidRPr="002F7BBD" w:rsidRDefault="00EF5648" w:rsidP="00873831">
            <w:pPr>
              <w:pStyle w:val="af"/>
              <w:spacing w:line="240" w:lineRule="auto"/>
              <w:rPr>
                <w:rFonts w:ascii="Times New Roman" w:eastAsia="한양중고딕" w:hAnsi="Times New Roman" w:cs="Times New Roman"/>
                <w:color w:val="000000" w:themeColor="text1"/>
                <w:spacing w:val="0"/>
                <w:w w:val="100"/>
                <w:szCs w:val="16"/>
                <w:shd w:val="clear" w:color="000000" w:fill="FFFFFF"/>
              </w:rPr>
            </w:pPr>
            <w:r w:rsidRPr="002F7BBD">
              <w:rPr>
                <w:rFonts w:ascii="Times New Roman" w:hAnsi="Times New Roman" w:cs="Times New Roman"/>
                <w:color w:val="000000" w:themeColor="text1"/>
                <w:spacing w:val="0"/>
                <w:w w:val="100"/>
                <w:szCs w:val="16"/>
                <w:shd w:val="clear" w:color="000000" w:fill="FFFFFF"/>
              </w:rPr>
              <w:t>(100%)</w:t>
            </w:r>
          </w:p>
        </w:tc>
        <w:tc>
          <w:tcPr>
            <w:tcW w:w="1033" w:type="dxa"/>
            <w:tcBorders>
              <w:top w:val="single" w:sz="3" w:space="0" w:color="000000"/>
              <w:left w:val="single" w:sz="9" w:space="0" w:color="000000"/>
              <w:bottom w:val="single" w:sz="3" w:space="0" w:color="000000"/>
              <w:right w:val="single" w:sz="3" w:space="0" w:color="000000"/>
            </w:tcBorders>
            <w:vAlign w:val="center"/>
          </w:tcPr>
          <w:p w14:paraId="4F3F42F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27,877</w:t>
            </w:r>
          </w:p>
          <w:p w14:paraId="48F7C2E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(41.6%)</w:t>
            </w:r>
          </w:p>
        </w:tc>
        <w:tc>
          <w:tcPr>
            <w:tcW w:w="1088" w:type="dxa"/>
            <w:gridSpan w:val="2"/>
            <w:tcBorders>
              <w:top w:val="single" w:sz="3" w:space="0" w:color="000000"/>
              <w:left w:val="single" w:sz="3" w:space="0" w:color="000000"/>
              <w:bottom w:val="single" w:sz="3" w:space="0" w:color="000000"/>
              <w:right w:val="single" w:sz="3" w:space="0" w:color="000000"/>
            </w:tcBorders>
            <w:vAlign w:val="center"/>
          </w:tcPr>
          <w:p w14:paraId="63FE2B2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w:t>
            </w:r>
          </w:p>
        </w:tc>
        <w:tc>
          <w:tcPr>
            <w:tcW w:w="937" w:type="dxa"/>
            <w:tcBorders>
              <w:top w:val="single" w:sz="3" w:space="0" w:color="000000"/>
              <w:left w:val="single" w:sz="3" w:space="0" w:color="000000"/>
              <w:bottom w:val="single" w:sz="3" w:space="0" w:color="000000"/>
              <w:right w:val="single" w:sz="3" w:space="0" w:color="000000"/>
            </w:tcBorders>
            <w:vAlign w:val="center"/>
          </w:tcPr>
          <w:p w14:paraId="28CB742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38,977</w:t>
            </w:r>
          </w:p>
          <w:p w14:paraId="2034D4D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(58.2%)</w:t>
            </w:r>
          </w:p>
        </w:tc>
        <w:tc>
          <w:tcPr>
            <w:tcW w:w="1001" w:type="dxa"/>
            <w:tcBorders>
              <w:top w:val="single" w:sz="3" w:space="0" w:color="000000"/>
              <w:left w:val="single" w:sz="3" w:space="0" w:color="000000"/>
              <w:bottom w:val="single" w:sz="3" w:space="0" w:color="000000"/>
              <w:right w:val="single" w:sz="3" w:space="0" w:color="000000"/>
            </w:tcBorders>
            <w:vAlign w:val="center"/>
          </w:tcPr>
          <w:p w14:paraId="25D6049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36,269</w:t>
            </w:r>
          </w:p>
          <w:p w14:paraId="1E79D49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(54.2%)</w:t>
            </w:r>
          </w:p>
        </w:tc>
        <w:tc>
          <w:tcPr>
            <w:tcW w:w="1195" w:type="dxa"/>
            <w:tcBorders>
              <w:top w:val="single" w:sz="3" w:space="0" w:color="000000"/>
              <w:left w:val="single" w:sz="3" w:space="0" w:color="000000"/>
              <w:bottom w:val="single" w:sz="3" w:space="0" w:color="000000"/>
              <w:right w:val="single" w:sz="3" w:space="0" w:color="000000"/>
            </w:tcBorders>
            <w:vAlign w:val="center"/>
          </w:tcPr>
          <w:p w14:paraId="42DD7B3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2,708</w:t>
            </w:r>
          </w:p>
          <w:p w14:paraId="45CE0A4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(4.0%)</w:t>
            </w:r>
          </w:p>
        </w:tc>
        <w:tc>
          <w:tcPr>
            <w:tcW w:w="1071" w:type="dxa"/>
            <w:tcBorders>
              <w:top w:val="single" w:sz="3" w:space="0" w:color="000000"/>
              <w:left w:val="single" w:sz="3" w:space="0" w:color="000000"/>
              <w:bottom w:val="single" w:sz="3" w:space="0" w:color="000000"/>
              <w:right w:val="none" w:sz="3" w:space="0" w:color="000000"/>
            </w:tcBorders>
            <w:vAlign w:val="center"/>
          </w:tcPr>
          <w:p w14:paraId="0C6D69A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104</w:t>
            </w:r>
          </w:p>
          <w:p w14:paraId="5C7B5BB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(0.2%)</w:t>
            </w:r>
          </w:p>
        </w:tc>
      </w:tr>
      <w:tr w:rsidR="002F7BBD" w:rsidRPr="002F7BBD" w14:paraId="1A94D3DA" w14:textId="77777777" w:rsidTr="003230EE">
        <w:trPr>
          <w:trHeight w:val="443"/>
        </w:trPr>
        <w:tc>
          <w:tcPr>
            <w:tcW w:w="1786" w:type="dxa"/>
            <w:vMerge w:val="restart"/>
            <w:tcBorders>
              <w:top w:val="single" w:sz="3" w:space="0" w:color="000000"/>
              <w:left w:val="none" w:sz="3" w:space="0" w:color="000000"/>
              <w:bottom w:val="single" w:sz="3" w:space="0" w:color="000000"/>
              <w:right w:val="single" w:sz="9" w:space="0" w:color="000000"/>
            </w:tcBorders>
            <w:vAlign w:val="center"/>
          </w:tcPr>
          <w:p w14:paraId="3A10F219" w14:textId="77777777" w:rsidR="00EF5648" w:rsidRPr="002F7BBD" w:rsidRDefault="00EF5648" w:rsidP="00873831">
            <w:pPr>
              <w:pStyle w:val="xl74"/>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color w:val="000000" w:themeColor="text1"/>
                <w:sz w:val="20"/>
                <w:szCs w:val="16"/>
                <w:shd w:val="clear" w:color="000000" w:fill="FFFFFF"/>
              </w:rPr>
              <w:t>June 23, 2017</w:t>
            </w:r>
          </w:p>
        </w:tc>
        <w:tc>
          <w:tcPr>
            <w:tcW w:w="972" w:type="dxa"/>
            <w:vMerge w:val="restart"/>
            <w:tcBorders>
              <w:top w:val="single" w:sz="3" w:space="0" w:color="000000"/>
              <w:left w:val="single" w:sz="9" w:space="0" w:color="000000"/>
              <w:bottom w:val="single" w:sz="5" w:space="0" w:color="000000"/>
              <w:right w:val="single" w:sz="9" w:space="0" w:color="000000"/>
            </w:tcBorders>
            <w:vAlign w:val="center"/>
          </w:tcPr>
          <w:p w14:paraId="37248086"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66,688 </w:t>
            </w:r>
          </w:p>
          <w:p w14:paraId="0E636D8C"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(100%) </w:t>
            </w:r>
          </w:p>
        </w:tc>
        <w:tc>
          <w:tcPr>
            <w:tcW w:w="1033" w:type="dxa"/>
            <w:tcBorders>
              <w:top w:val="single" w:sz="3" w:space="0" w:color="000000"/>
              <w:left w:val="single" w:sz="9" w:space="0" w:color="000000"/>
              <w:bottom w:val="single" w:sz="3" w:space="0" w:color="000000"/>
              <w:right w:val="single" w:sz="3" w:space="0" w:color="000000"/>
            </w:tcBorders>
            <w:vAlign w:val="center"/>
          </w:tcPr>
          <w:p w14:paraId="176E57AC"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30,536</w:t>
            </w:r>
          </w:p>
          <w:p w14:paraId="7F2623B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(45.8%)</w:t>
            </w:r>
          </w:p>
        </w:tc>
        <w:tc>
          <w:tcPr>
            <w:tcW w:w="1088" w:type="dxa"/>
            <w:gridSpan w:val="2"/>
            <w:tcBorders>
              <w:top w:val="single" w:sz="3" w:space="0" w:color="000000"/>
              <w:left w:val="single" w:sz="3" w:space="0" w:color="000000"/>
              <w:bottom w:val="single" w:sz="3" w:space="0" w:color="000000"/>
              <w:right w:val="single" w:sz="3" w:space="0" w:color="000000"/>
            </w:tcBorders>
            <w:vAlign w:val="center"/>
          </w:tcPr>
          <w:p w14:paraId="7535398F"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5,150</w:t>
            </w:r>
          </w:p>
          <w:p w14:paraId="15EE1C90" w14:textId="77777777" w:rsidR="00EF5648" w:rsidRPr="002F7BBD" w:rsidRDefault="00EF5648" w:rsidP="00873831">
            <w:pPr>
              <w:pStyle w:val="xl7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(7.7%)</w:t>
            </w:r>
          </w:p>
        </w:tc>
        <w:tc>
          <w:tcPr>
            <w:tcW w:w="937" w:type="dxa"/>
            <w:vMerge w:val="restart"/>
            <w:tcBorders>
              <w:top w:val="single" w:sz="3" w:space="0" w:color="000000"/>
              <w:left w:val="single" w:sz="3" w:space="0" w:color="000000"/>
              <w:bottom w:val="single" w:sz="3" w:space="0" w:color="000000"/>
              <w:right w:val="single" w:sz="3" w:space="0" w:color="000000"/>
            </w:tcBorders>
            <w:vAlign w:val="center"/>
          </w:tcPr>
          <w:p w14:paraId="6ACA6C4B"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29,002</w:t>
            </w:r>
          </w:p>
          <w:p w14:paraId="72A96AFC"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(43.5%) </w:t>
            </w:r>
          </w:p>
        </w:tc>
        <w:tc>
          <w:tcPr>
            <w:tcW w:w="1001" w:type="dxa"/>
            <w:vMerge w:val="restart"/>
            <w:tcBorders>
              <w:top w:val="single" w:sz="3" w:space="0" w:color="000000"/>
              <w:left w:val="single" w:sz="3" w:space="0" w:color="000000"/>
              <w:bottom w:val="single" w:sz="3" w:space="0" w:color="000000"/>
              <w:right w:val="single" w:sz="3" w:space="0" w:color="000000"/>
            </w:tcBorders>
            <w:vAlign w:val="center"/>
          </w:tcPr>
          <w:p w14:paraId="687A3B8F"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29,002</w:t>
            </w:r>
          </w:p>
          <w:p w14:paraId="344BBA16"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(43.5%) </w:t>
            </w:r>
          </w:p>
        </w:tc>
        <w:tc>
          <w:tcPr>
            <w:tcW w:w="1195" w:type="dxa"/>
            <w:vMerge w:val="restart"/>
            <w:tcBorders>
              <w:top w:val="single" w:sz="3" w:space="0" w:color="000000"/>
              <w:left w:val="single" w:sz="3" w:space="0" w:color="000000"/>
              <w:bottom w:val="single" w:sz="3" w:space="0" w:color="000000"/>
              <w:right w:val="single" w:sz="3" w:space="0" w:color="000000"/>
            </w:tcBorders>
            <w:vAlign w:val="center"/>
          </w:tcPr>
          <w:p w14:paraId="582EAF5D"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w:t>
            </w:r>
          </w:p>
        </w:tc>
        <w:tc>
          <w:tcPr>
            <w:tcW w:w="1071" w:type="dxa"/>
            <w:vMerge w:val="restart"/>
            <w:tcBorders>
              <w:top w:val="single" w:sz="3" w:space="0" w:color="000000"/>
              <w:left w:val="single" w:sz="3" w:space="0" w:color="000000"/>
              <w:bottom w:val="single" w:sz="3" w:space="0" w:color="000000"/>
              <w:right w:val="none" w:sz="3" w:space="0" w:color="000000"/>
            </w:tcBorders>
            <w:vAlign w:val="center"/>
          </w:tcPr>
          <w:p w14:paraId="120A66AB"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2,000</w:t>
            </w:r>
          </w:p>
          <w:p w14:paraId="3411667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(3.0%) </w:t>
            </w:r>
          </w:p>
        </w:tc>
      </w:tr>
      <w:tr w:rsidR="002F7BBD" w:rsidRPr="002F7BBD" w14:paraId="7CAFBF48" w14:textId="77777777" w:rsidTr="003230EE">
        <w:trPr>
          <w:trHeight w:val="260"/>
        </w:trPr>
        <w:tc>
          <w:tcPr>
            <w:tcW w:w="1786" w:type="dxa"/>
            <w:vMerge/>
            <w:tcBorders>
              <w:top w:val="single" w:sz="3" w:space="0" w:color="000000"/>
              <w:left w:val="none" w:sz="3" w:space="0" w:color="000000"/>
              <w:bottom w:val="single" w:sz="3" w:space="0" w:color="000000"/>
              <w:right w:val="single" w:sz="9" w:space="0" w:color="000000"/>
            </w:tcBorders>
          </w:tcPr>
          <w:p w14:paraId="5A9005E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972" w:type="dxa"/>
            <w:vMerge/>
            <w:tcBorders>
              <w:top w:val="single" w:sz="3" w:space="0" w:color="000000"/>
              <w:left w:val="single" w:sz="9" w:space="0" w:color="000000"/>
              <w:bottom w:val="single" w:sz="5" w:space="0" w:color="000000"/>
              <w:right w:val="single" w:sz="9" w:space="0" w:color="000000"/>
            </w:tcBorders>
          </w:tcPr>
          <w:p w14:paraId="623F08C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2122" w:type="dxa"/>
            <w:gridSpan w:val="3"/>
            <w:tcBorders>
              <w:top w:val="single" w:sz="3" w:space="0" w:color="000000"/>
              <w:left w:val="single" w:sz="9" w:space="0" w:color="000000"/>
              <w:bottom w:val="single" w:sz="3" w:space="0" w:color="000000"/>
              <w:right w:val="single" w:sz="3" w:space="0" w:color="000000"/>
            </w:tcBorders>
            <w:vAlign w:val="center"/>
          </w:tcPr>
          <w:p w14:paraId="27403A9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35,686(53.5%)</w:t>
            </w:r>
          </w:p>
        </w:tc>
        <w:tc>
          <w:tcPr>
            <w:tcW w:w="937" w:type="dxa"/>
            <w:vMerge/>
            <w:tcBorders>
              <w:top w:val="single" w:sz="3" w:space="0" w:color="000000"/>
              <w:left w:val="single" w:sz="3" w:space="0" w:color="000000"/>
              <w:bottom w:val="single" w:sz="3" w:space="0" w:color="000000"/>
              <w:right w:val="single" w:sz="3" w:space="0" w:color="000000"/>
            </w:tcBorders>
          </w:tcPr>
          <w:p w14:paraId="6614A89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001" w:type="dxa"/>
            <w:vMerge/>
            <w:tcBorders>
              <w:top w:val="single" w:sz="3" w:space="0" w:color="000000"/>
              <w:left w:val="single" w:sz="3" w:space="0" w:color="000000"/>
              <w:bottom w:val="single" w:sz="3" w:space="0" w:color="000000"/>
              <w:right w:val="single" w:sz="3" w:space="0" w:color="000000"/>
            </w:tcBorders>
          </w:tcPr>
          <w:p w14:paraId="4193AA3A"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195" w:type="dxa"/>
            <w:vMerge/>
            <w:tcBorders>
              <w:top w:val="single" w:sz="3" w:space="0" w:color="000000"/>
              <w:left w:val="single" w:sz="3" w:space="0" w:color="000000"/>
              <w:bottom w:val="single" w:sz="3" w:space="0" w:color="000000"/>
              <w:right w:val="single" w:sz="3" w:space="0" w:color="000000"/>
            </w:tcBorders>
          </w:tcPr>
          <w:p w14:paraId="58F64DF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071" w:type="dxa"/>
            <w:vMerge/>
            <w:tcBorders>
              <w:top w:val="single" w:sz="3" w:space="0" w:color="000000"/>
              <w:left w:val="single" w:sz="3" w:space="0" w:color="000000"/>
              <w:bottom w:val="single" w:sz="3" w:space="0" w:color="000000"/>
              <w:right w:val="none" w:sz="3" w:space="0" w:color="000000"/>
            </w:tcBorders>
          </w:tcPr>
          <w:p w14:paraId="7C19968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r>
      <w:tr w:rsidR="002F7BBD" w:rsidRPr="002F7BBD" w14:paraId="172E4B13" w14:textId="77777777" w:rsidTr="003230EE">
        <w:trPr>
          <w:trHeight w:val="443"/>
        </w:trPr>
        <w:tc>
          <w:tcPr>
            <w:tcW w:w="1786" w:type="dxa"/>
            <w:vMerge w:val="restart"/>
            <w:tcBorders>
              <w:top w:val="single" w:sz="3" w:space="0" w:color="000000"/>
              <w:left w:val="none" w:sz="3" w:space="0" w:color="000000"/>
              <w:bottom w:val="single" w:sz="3" w:space="0" w:color="000000"/>
              <w:right w:val="single" w:sz="9" w:space="0" w:color="000000"/>
            </w:tcBorders>
            <w:vAlign w:val="center"/>
          </w:tcPr>
          <w:p w14:paraId="7D4A2710" w14:textId="77777777" w:rsidR="00EF5648" w:rsidRPr="002F7BBD" w:rsidRDefault="00EF5648" w:rsidP="00873831">
            <w:pPr>
              <w:pStyle w:val="xl74"/>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color w:val="000000" w:themeColor="text1"/>
                <w:sz w:val="20"/>
                <w:szCs w:val="16"/>
                <w:shd w:val="clear" w:color="000000" w:fill="FFFFFF"/>
              </w:rPr>
              <w:t>August 21, 2017</w:t>
            </w:r>
          </w:p>
        </w:tc>
        <w:tc>
          <w:tcPr>
            <w:tcW w:w="972" w:type="dxa"/>
            <w:vMerge w:val="restart"/>
            <w:tcBorders>
              <w:top w:val="single" w:sz="5" w:space="0" w:color="000000"/>
              <w:left w:val="single" w:sz="9" w:space="0" w:color="000000"/>
              <w:bottom w:val="single" w:sz="5" w:space="0" w:color="000000"/>
              <w:right w:val="single" w:sz="9" w:space="0" w:color="000000"/>
            </w:tcBorders>
            <w:vAlign w:val="center"/>
          </w:tcPr>
          <w:p w14:paraId="20C97F09"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67,605 </w:t>
            </w:r>
          </w:p>
          <w:p w14:paraId="6D1B373C"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(100%) </w:t>
            </w:r>
          </w:p>
        </w:tc>
        <w:tc>
          <w:tcPr>
            <w:tcW w:w="1033" w:type="dxa"/>
            <w:tcBorders>
              <w:top w:val="single" w:sz="3" w:space="0" w:color="000000"/>
              <w:left w:val="single" w:sz="9" w:space="0" w:color="000000"/>
              <w:bottom w:val="single" w:sz="3" w:space="0" w:color="000000"/>
              <w:right w:val="single" w:sz="3" w:space="0" w:color="000000"/>
            </w:tcBorders>
            <w:vAlign w:val="center"/>
          </w:tcPr>
          <w:p w14:paraId="4822F720"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31,066</w:t>
            </w:r>
          </w:p>
          <w:p w14:paraId="006F6A0F"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(45.9%)</w:t>
            </w:r>
          </w:p>
        </w:tc>
        <w:tc>
          <w:tcPr>
            <w:tcW w:w="1088" w:type="dxa"/>
            <w:gridSpan w:val="2"/>
            <w:tcBorders>
              <w:top w:val="single" w:sz="3" w:space="0" w:color="000000"/>
              <w:left w:val="single" w:sz="3" w:space="0" w:color="000000"/>
              <w:bottom w:val="single" w:sz="3" w:space="0" w:color="000000"/>
              <w:right w:val="single" w:sz="3" w:space="0" w:color="000000"/>
            </w:tcBorders>
            <w:vAlign w:val="center"/>
          </w:tcPr>
          <w:p w14:paraId="4D447659"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8,023</w:t>
            </w:r>
          </w:p>
          <w:p w14:paraId="567D1750" w14:textId="77777777" w:rsidR="00EF5648" w:rsidRPr="002F7BBD" w:rsidRDefault="00EF5648" w:rsidP="00873831">
            <w:pPr>
              <w:pStyle w:val="xl7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(11.9%)</w:t>
            </w:r>
          </w:p>
        </w:tc>
        <w:tc>
          <w:tcPr>
            <w:tcW w:w="937" w:type="dxa"/>
            <w:vMerge w:val="restart"/>
            <w:tcBorders>
              <w:top w:val="single" w:sz="3" w:space="0" w:color="000000"/>
              <w:left w:val="single" w:sz="3" w:space="0" w:color="000000"/>
              <w:bottom w:val="single" w:sz="3" w:space="0" w:color="000000"/>
              <w:right w:val="single" w:sz="3" w:space="0" w:color="000000"/>
            </w:tcBorders>
            <w:vAlign w:val="center"/>
          </w:tcPr>
          <w:p w14:paraId="17F43B5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26,166</w:t>
            </w:r>
          </w:p>
          <w:p w14:paraId="0F956C4C"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(38.7%) </w:t>
            </w:r>
          </w:p>
        </w:tc>
        <w:tc>
          <w:tcPr>
            <w:tcW w:w="1001" w:type="dxa"/>
            <w:vMerge w:val="restart"/>
            <w:tcBorders>
              <w:top w:val="single" w:sz="3" w:space="0" w:color="000000"/>
              <w:left w:val="single" w:sz="3" w:space="0" w:color="000000"/>
              <w:bottom w:val="single" w:sz="3" w:space="0" w:color="000000"/>
              <w:right w:val="single" w:sz="3" w:space="0" w:color="000000"/>
            </w:tcBorders>
            <w:vAlign w:val="center"/>
          </w:tcPr>
          <w:p w14:paraId="72686477"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26,166</w:t>
            </w:r>
          </w:p>
          <w:p w14:paraId="29E326AA"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(38.7%) </w:t>
            </w:r>
          </w:p>
        </w:tc>
        <w:tc>
          <w:tcPr>
            <w:tcW w:w="1195" w:type="dxa"/>
            <w:vMerge w:val="restart"/>
            <w:tcBorders>
              <w:top w:val="single" w:sz="3" w:space="0" w:color="000000"/>
              <w:left w:val="single" w:sz="3" w:space="0" w:color="000000"/>
              <w:bottom w:val="single" w:sz="3" w:space="0" w:color="000000"/>
              <w:right w:val="single" w:sz="3" w:space="0" w:color="000000"/>
            </w:tcBorders>
            <w:vAlign w:val="center"/>
          </w:tcPr>
          <w:p w14:paraId="0A4EFDEF"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w:t>
            </w:r>
          </w:p>
        </w:tc>
        <w:tc>
          <w:tcPr>
            <w:tcW w:w="1071" w:type="dxa"/>
            <w:vMerge w:val="restart"/>
            <w:tcBorders>
              <w:top w:val="single" w:sz="3" w:space="0" w:color="000000"/>
              <w:left w:val="single" w:sz="3" w:space="0" w:color="000000"/>
              <w:bottom w:val="single" w:sz="3" w:space="0" w:color="000000"/>
              <w:right w:val="none" w:sz="3" w:space="0" w:color="000000"/>
            </w:tcBorders>
            <w:vAlign w:val="center"/>
          </w:tcPr>
          <w:p w14:paraId="137079D1"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2,350</w:t>
            </w:r>
          </w:p>
          <w:p w14:paraId="5CFDFF0C"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(3.5%) </w:t>
            </w:r>
          </w:p>
        </w:tc>
      </w:tr>
      <w:tr w:rsidR="002F7BBD" w:rsidRPr="002F7BBD" w14:paraId="10B74673" w14:textId="77777777" w:rsidTr="003230EE">
        <w:trPr>
          <w:trHeight w:val="260"/>
        </w:trPr>
        <w:tc>
          <w:tcPr>
            <w:tcW w:w="1786" w:type="dxa"/>
            <w:vMerge/>
            <w:tcBorders>
              <w:top w:val="single" w:sz="3" w:space="0" w:color="000000"/>
              <w:left w:val="none" w:sz="3" w:space="0" w:color="000000"/>
              <w:bottom w:val="single" w:sz="3" w:space="0" w:color="000000"/>
              <w:right w:val="single" w:sz="9" w:space="0" w:color="000000"/>
            </w:tcBorders>
          </w:tcPr>
          <w:p w14:paraId="6602D7F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972" w:type="dxa"/>
            <w:vMerge/>
            <w:tcBorders>
              <w:top w:val="single" w:sz="5" w:space="0" w:color="000000"/>
              <w:left w:val="single" w:sz="9" w:space="0" w:color="000000"/>
              <w:bottom w:val="single" w:sz="5" w:space="0" w:color="000000"/>
              <w:right w:val="single" w:sz="9" w:space="0" w:color="000000"/>
            </w:tcBorders>
          </w:tcPr>
          <w:p w14:paraId="16240430"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2122" w:type="dxa"/>
            <w:gridSpan w:val="3"/>
            <w:tcBorders>
              <w:top w:val="single" w:sz="3" w:space="0" w:color="000000"/>
              <w:left w:val="single" w:sz="9" w:space="0" w:color="000000"/>
              <w:bottom w:val="single" w:sz="3" w:space="0" w:color="000000"/>
              <w:right w:val="single" w:sz="3" w:space="0" w:color="000000"/>
            </w:tcBorders>
            <w:vAlign w:val="center"/>
          </w:tcPr>
          <w:p w14:paraId="7EC156A9"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39,089(57.8%)</w:t>
            </w:r>
          </w:p>
        </w:tc>
        <w:tc>
          <w:tcPr>
            <w:tcW w:w="937" w:type="dxa"/>
            <w:vMerge/>
            <w:tcBorders>
              <w:top w:val="single" w:sz="3" w:space="0" w:color="000000"/>
              <w:left w:val="single" w:sz="3" w:space="0" w:color="000000"/>
              <w:bottom w:val="single" w:sz="3" w:space="0" w:color="000000"/>
              <w:right w:val="single" w:sz="3" w:space="0" w:color="000000"/>
            </w:tcBorders>
          </w:tcPr>
          <w:p w14:paraId="5A269E8F"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001" w:type="dxa"/>
            <w:vMerge/>
            <w:tcBorders>
              <w:top w:val="single" w:sz="3" w:space="0" w:color="000000"/>
              <w:left w:val="single" w:sz="3" w:space="0" w:color="000000"/>
              <w:bottom w:val="single" w:sz="3" w:space="0" w:color="000000"/>
              <w:right w:val="single" w:sz="3" w:space="0" w:color="000000"/>
            </w:tcBorders>
          </w:tcPr>
          <w:p w14:paraId="169DB5E2"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195" w:type="dxa"/>
            <w:vMerge/>
            <w:tcBorders>
              <w:top w:val="single" w:sz="3" w:space="0" w:color="000000"/>
              <w:left w:val="single" w:sz="3" w:space="0" w:color="000000"/>
              <w:bottom w:val="single" w:sz="3" w:space="0" w:color="000000"/>
              <w:right w:val="single" w:sz="3" w:space="0" w:color="000000"/>
            </w:tcBorders>
          </w:tcPr>
          <w:p w14:paraId="3B57621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071" w:type="dxa"/>
            <w:vMerge/>
            <w:tcBorders>
              <w:top w:val="single" w:sz="3" w:space="0" w:color="000000"/>
              <w:left w:val="single" w:sz="3" w:space="0" w:color="000000"/>
              <w:bottom w:val="single" w:sz="3" w:space="0" w:color="000000"/>
              <w:right w:val="none" w:sz="3" w:space="0" w:color="000000"/>
            </w:tcBorders>
          </w:tcPr>
          <w:p w14:paraId="225ACEAB"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r>
      <w:tr w:rsidR="002F7BBD" w:rsidRPr="002F7BBD" w14:paraId="1D29E15C" w14:textId="77777777" w:rsidTr="003230EE">
        <w:trPr>
          <w:trHeight w:val="443"/>
        </w:trPr>
        <w:tc>
          <w:tcPr>
            <w:tcW w:w="1786" w:type="dxa"/>
            <w:vMerge w:val="restart"/>
            <w:tcBorders>
              <w:top w:val="single" w:sz="3" w:space="0" w:color="000000"/>
              <w:left w:val="none" w:sz="3" w:space="0" w:color="000000"/>
              <w:bottom w:val="single" w:sz="3" w:space="0" w:color="000000"/>
              <w:right w:val="single" w:sz="9" w:space="0" w:color="000000"/>
            </w:tcBorders>
            <w:vAlign w:val="center"/>
          </w:tcPr>
          <w:p w14:paraId="62165276" w14:textId="77777777" w:rsidR="00EF5648" w:rsidRPr="002F7BBD" w:rsidRDefault="00EF5648" w:rsidP="00873831">
            <w:pPr>
              <w:pStyle w:val="xl74"/>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color w:val="000000" w:themeColor="text1"/>
                <w:sz w:val="20"/>
                <w:szCs w:val="16"/>
                <w:shd w:val="clear" w:color="000000" w:fill="FFFFFF"/>
              </w:rPr>
              <w:t>December 29, 2017</w:t>
            </w:r>
          </w:p>
        </w:tc>
        <w:tc>
          <w:tcPr>
            <w:tcW w:w="972" w:type="dxa"/>
            <w:vMerge w:val="restart"/>
            <w:tcBorders>
              <w:top w:val="single" w:sz="5" w:space="0" w:color="000000"/>
              <w:left w:val="single" w:sz="9" w:space="0" w:color="000000"/>
              <w:bottom w:val="single" w:sz="5" w:space="0" w:color="000000"/>
              <w:right w:val="single" w:sz="9" w:space="0" w:color="000000"/>
            </w:tcBorders>
            <w:vAlign w:val="center"/>
          </w:tcPr>
          <w:p w14:paraId="0D666AE9"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66,658 </w:t>
            </w:r>
          </w:p>
          <w:p w14:paraId="2D2031A8"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(100%) </w:t>
            </w:r>
          </w:p>
        </w:tc>
        <w:tc>
          <w:tcPr>
            <w:tcW w:w="1033" w:type="dxa"/>
            <w:tcBorders>
              <w:top w:val="single" w:sz="3" w:space="0" w:color="000000"/>
              <w:left w:val="single" w:sz="9" w:space="0" w:color="000000"/>
              <w:bottom w:val="single" w:sz="3" w:space="0" w:color="000000"/>
              <w:right w:val="single" w:sz="3" w:space="0" w:color="000000"/>
            </w:tcBorders>
            <w:vAlign w:val="center"/>
          </w:tcPr>
          <w:p w14:paraId="471DB8AC"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31,274</w:t>
            </w:r>
          </w:p>
          <w:p w14:paraId="5A4272A1"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(46.9%)</w:t>
            </w:r>
          </w:p>
        </w:tc>
        <w:tc>
          <w:tcPr>
            <w:tcW w:w="1088" w:type="dxa"/>
            <w:gridSpan w:val="2"/>
            <w:tcBorders>
              <w:top w:val="single" w:sz="3" w:space="0" w:color="000000"/>
              <w:left w:val="single" w:sz="3" w:space="0" w:color="000000"/>
              <w:bottom w:val="single" w:sz="3" w:space="0" w:color="000000"/>
              <w:right w:val="single" w:sz="3" w:space="0" w:color="000000"/>
            </w:tcBorders>
            <w:vAlign w:val="center"/>
          </w:tcPr>
          <w:p w14:paraId="423463A7"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10,822</w:t>
            </w:r>
          </w:p>
          <w:p w14:paraId="6EDFDD59" w14:textId="77777777" w:rsidR="00EF5648" w:rsidRPr="002F7BBD" w:rsidRDefault="00EF5648" w:rsidP="00873831">
            <w:pPr>
              <w:pStyle w:val="xl7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(16.2%)</w:t>
            </w:r>
          </w:p>
        </w:tc>
        <w:tc>
          <w:tcPr>
            <w:tcW w:w="937" w:type="dxa"/>
            <w:vMerge w:val="restart"/>
            <w:tcBorders>
              <w:top w:val="single" w:sz="3" w:space="0" w:color="000000"/>
              <w:left w:val="single" w:sz="3" w:space="0" w:color="000000"/>
              <w:bottom w:val="single" w:sz="3" w:space="0" w:color="000000"/>
              <w:right w:val="single" w:sz="3" w:space="0" w:color="000000"/>
            </w:tcBorders>
            <w:vAlign w:val="center"/>
          </w:tcPr>
          <w:p w14:paraId="1D3B9DD0"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22,050</w:t>
            </w:r>
          </w:p>
          <w:p w14:paraId="1321FF6B"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(33.1%) </w:t>
            </w:r>
          </w:p>
        </w:tc>
        <w:tc>
          <w:tcPr>
            <w:tcW w:w="1001" w:type="dxa"/>
            <w:vMerge w:val="restart"/>
            <w:tcBorders>
              <w:top w:val="single" w:sz="3" w:space="0" w:color="000000"/>
              <w:left w:val="single" w:sz="3" w:space="0" w:color="000000"/>
              <w:bottom w:val="single" w:sz="3" w:space="0" w:color="000000"/>
              <w:right w:val="single" w:sz="3" w:space="0" w:color="000000"/>
            </w:tcBorders>
            <w:vAlign w:val="center"/>
          </w:tcPr>
          <w:p w14:paraId="1A5070F5"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22,050</w:t>
            </w:r>
          </w:p>
          <w:p w14:paraId="1B0A2C9D"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(33.1%)  </w:t>
            </w:r>
          </w:p>
        </w:tc>
        <w:tc>
          <w:tcPr>
            <w:tcW w:w="1195" w:type="dxa"/>
            <w:vMerge w:val="restart"/>
            <w:tcBorders>
              <w:top w:val="single" w:sz="3" w:space="0" w:color="000000"/>
              <w:left w:val="single" w:sz="3" w:space="0" w:color="000000"/>
              <w:bottom w:val="single" w:sz="3" w:space="0" w:color="000000"/>
              <w:right w:val="single" w:sz="3" w:space="0" w:color="000000"/>
            </w:tcBorders>
            <w:vAlign w:val="center"/>
          </w:tcPr>
          <w:p w14:paraId="705E530E"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w:t>
            </w:r>
          </w:p>
        </w:tc>
        <w:tc>
          <w:tcPr>
            <w:tcW w:w="1071" w:type="dxa"/>
            <w:vMerge w:val="restart"/>
            <w:tcBorders>
              <w:top w:val="single" w:sz="3" w:space="0" w:color="000000"/>
              <w:left w:val="single" w:sz="3" w:space="0" w:color="000000"/>
              <w:bottom w:val="single" w:sz="3" w:space="0" w:color="000000"/>
              <w:right w:val="none" w:sz="3" w:space="0" w:color="000000"/>
            </w:tcBorders>
            <w:vAlign w:val="center"/>
          </w:tcPr>
          <w:p w14:paraId="6DA53FFC"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2,512</w:t>
            </w:r>
          </w:p>
          <w:p w14:paraId="7794A925"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(3.8%) </w:t>
            </w:r>
          </w:p>
        </w:tc>
      </w:tr>
      <w:tr w:rsidR="002F7BBD" w:rsidRPr="002F7BBD" w14:paraId="2DE1A21A" w14:textId="77777777" w:rsidTr="003230EE">
        <w:trPr>
          <w:trHeight w:val="260"/>
        </w:trPr>
        <w:tc>
          <w:tcPr>
            <w:tcW w:w="1786" w:type="dxa"/>
            <w:vMerge/>
            <w:tcBorders>
              <w:top w:val="single" w:sz="3" w:space="0" w:color="000000"/>
              <w:left w:val="none" w:sz="3" w:space="0" w:color="000000"/>
              <w:bottom w:val="single" w:sz="3" w:space="0" w:color="000000"/>
              <w:right w:val="single" w:sz="9" w:space="0" w:color="000000"/>
            </w:tcBorders>
          </w:tcPr>
          <w:p w14:paraId="6AB75612"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972" w:type="dxa"/>
            <w:vMerge/>
            <w:tcBorders>
              <w:top w:val="single" w:sz="5" w:space="0" w:color="000000"/>
              <w:left w:val="single" w:sz="9" w:space="0" w:color="000000"/>
              <w:bottom w:val="single" w:sz="5" w:space="0" w:color="000000"/>
              <w:right w:val="single" w:sz="9" w:space="0" w:color="000000"/>
            </w:tcBorders>
          </w:tcPr>
          <w:p w14:paraId="166DCD9A"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2122" w:type="dxa"/>
            <w:gridSpan w:val="3"/>
            <w:tcBorders>
              <w:top w:val="single" w:sz="3" w:space="0" w:color="000000"/>
              <w:left w:val="single" w:sz="9" w:space="0" w:color="000000"/>
              <w:bottom w:val="single" w:sz="3" w:space="0" w:color="000000"/>
              <w:right w:val="single" w:sz="3" w:space="0" w:color="000000"/>
            </w:tcBorders>
            <w:vAlign w:val="center"/>
          </w:tcPr>
          <w:p w14:paraId="0D75575A"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42,096(63.1%)</w:t>
            </w:r>
          </w:p>
        </w:tc>
        <w:tc>
          <w:tcPr>
            <w:tcW w:w="937" w:type="dxa"/>
            <w:vMerge/>
            <w:tcBorders>
              <w:top w:val="single" w:sz="3" w:space="0" w:color="000000"/>
              <w:left w:val="single" w:sz="3" w:space="0" w:color="000000"/>
              <w:bottom w:val="single" w:sz="3" w:space="0" w:color="000000"/>
              <w:right w:val="single" w:sz="3" w:space="0" w:color="000000"/>
            </w:tcBorders>
          </w:tcPr>
          <w:p w14:paraId="69A4D95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001" w:type="dxa"/>
            <w:vMerge/>
            <w:tcBorders>
              <w:top w:val="single" w:sz="3" w:space="0" w:color="000000"/>
              <w:left w:val="single" w:sz="3" w:space="0" w:color="000000"/>
              <w:bottom w:val="single" w:sz="3" w:space="0" w:color="000000"/>
              <w:right w:val="single" w:sz="3" w:space="0" w:color="000000"/>
            </w:tcBorders>
          </w:tcPr>
          <w:p w14:paraId="74327036"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195" w:type="dxa"/>
            <w:vMerge/>
            <w:tcBorders>
              <w:top w:val="single" w:sz="3" w:space="0" w:color="000000"/>
              <w:left w:val="single" w:sz="3" w:space="0" w:color="000000"/>
              <w:bottom w:val="single" w:sz="3" w:space="0" w:color="000000"/>
              <w:right w:val="single" w:sz="3" w:space="0" w:color="000000"/>
            </w:tcBorders>
          </w:tcPr>
          <w:p w14:paraId="4E07BBC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1071" w:type="dxa"/>
            <w:vMerge/>
            <w:tcBorders>
              <w:top w:val="single" w:sz="3" w:space="0" w:color="000000"/>
              <w:left w:val="single" w:sz="3" w:space="0" w:color="000000"/>
              <w:bottom w:val="single" w:sz="3" w:space="0" w:color="000000"/>
              <w:right w:val="none" w:sz="3" w:space="0" w:color="000000"/>
            </w:tcBorders>
          </w:tcPr>
          <w:p w14:paraId="19BAC9EF"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r>
      <w:tr w:rsidR="002F7BBD" w:rsidRPr="002F7BBD" w14:paraId="204BCDB9" w14:textId="77777777" w:rsidTr="003230EE">
        <w:trPr>
          <w:trHeight w:val="443"/>
        </w:trPr>
        <w:tc>
          <w:tcPr>
            <w:tcW w:w="1786" w:type="dxa"/>
            <w:vMerge w:val="restart"/>
            <w:tcBorders>
              <w:top w:val="single" w:sz="3" w:space="0" w:color="000000"/>
              <w:left w:val="none" w:sz="3" w:space="0" w:color="000000"/>
              <w:bottom w:val="single" w:sz="2" w:space="0" w:color="000000"/>
              <w:right w:val="single" w:sz="9" w:space="0" w:color="000000"/>
            </w:tcBorders>
            <w:vAlign w:val="center"/>
          </w:tcPr>
          <w:p w14:paraId="441495D6" w14:textId="77777777" w:rsidR="00EF5648" w:rsidRPr="002F7BBD" w:rsidRDefault="00EF5648" w:rsidP="00873831">
            <w:pPr>
              <w:pStyle w:val="xl74"/>
              <w:wordWrap/>
              <w:spacing w:line="240" w:lineRule="auto"/>
              <w:rPr>
                <w:rFonts w:ascii="Times New Roman" w:eastAsia="한양중고딕" w:hAnsi="Times New Roman" w:cs="Times New Roman"/>
                <w:color w:val="000000" w:themeColor="text1"/>
                <w:sz w:val="20"/>
                <w:szCs w:val="16"/>
                <w:shd w:val="clear" w:color="000000" w:fill="FFFFFF"/>
              </w:rPr>
            </w:pPr>
            <w:r w:rsidRPr="002F7BBD">
              <w:rPr>
                <w:rFonts w:ascii="Times New Roman" w:eastAsia="한양중고딕" w:hAnsi="Times New Roman" w:cs="Times New Roman"/>
                <w:color w:val="000000" w:themeColor="text1"/>
                <w:sz w:val="20"/>
                <w:szCs w:val="16"/>
                <w:shd w:val="clear" w:color="000000" w:fill="FFFFFF"/>
              </w:rPr>
              <w:t>April 23, 2018</w:t>
            </w:r>
          </w:p>
        </w:tc>
        <w:tc>
          <w:tcPr>
            <w:tcW w:w="972" w:type="dxa"/>
            <w:vMerge w:val="restart"/>
            <w:tcBorders>
              <w:top w:val="single" w:sz="5" w:space="0" w:color="000000"/>
              <w:left w:val="single" w:sz="9" w:space="0" w:color="000000"/>
              <w:bottom w:val="single" w:sz="2" w:space="0" w:color="000000"/>
              <w:right w:val="single" w:sz="9" w:space="0" w:color="000000"/>
            </w:tcBorders>
            <w:vAlign w:val="center"/>
          </w:tcPr>
          <w:p w14:paraId="64C51D23"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66,523</w:t>
            </w:r>
          </w:p>
          <w:p w14:paraId="78FBC537"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(100%)</w:t>
            </w:r>
          </w:p>
        </w:tc>
        <w:tc>
          <w:tcPr>
            <w:tcW w:w="1055" w:type="dxa"/>
            <w:gridSpan w:val="2"/>
            <w:tcBorders>
              <w:top w:val="single" w:sz="3" w:space="0" w:color="000000"/>
              <w:left w:val="single" w:sz="9" w:space="0" w:color="000000"/>
              <w:bottom w:val="single" w:sz="3" w:space="0" w:color="000000"/>
              <w:right w:val="single" w:sz="3" w:space="0" w:color="000000"/>
            </w:tcBorders>
            <w:vAlign w:val="center"/>
          </w:tcPr>
          <w:p w14:paraId="6DC9D8B2"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30,171</w:t>
            </w:r>
          </w:p>
          <w:p w14:paraId="738B1F7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(45.4%)</w:t>
            </w:r>
          </w:p>
        </w:tc>
        <w:tc>
          <w:tcPr>
            <w:tcW w:w="1066" w:type="dxa"/>
            <w:tcBorders>
              <w:top w:val="single" w:sz="3" w:space="0" w:color="000000"/>
              <w:left w:val="single" w:sz="3" w:space="0" w:color="000000"/>
              <w:bottom w:val="single" w:sz="3" w:space="0" w:color="000000"/>
              <w:right w:val="single" w:sz="3" w:space="0" w:color="000000"/>
            </w:tcBorders>
            <w:vAlign w:val="center"/>
          </w:tcPr>
          <w:p w14:paraId="3B4333B5"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11,623</w:t>
            </w:r>
          </w:p>
          <w:p w14:paraId="1C237D00"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(17.5%)</w:t>
            </w:r>
          </w:p>
        </w:tc>
        <w:tc>
          <w:tcPr>
            <w:tcW w:w="937" w:type="dxa"/>
            <w:vMerge w:val="restart"/>
            <w:tcBorders>
              <w:top w:val="single" w:sz="3" w:space="0" w:color="000000"/>
              <w:left w:val="single" w:sz="3" w:space="0" w:color="000000"/>
              <w:bottom w:val="single" w:sz="2" w:space="0" w:color="000000"/>
              <w:right w:val="single" w:sz="3" w:space="0" w:color="000000"/>
            </w:tcBorders>
            <w:vAlign w:val="center"/>
          </w:tcPr>
          <w:p w14:paraId="187F1F1A"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22,169</w:t>
            </w:r>
          </w:p>
          <w:p w14:paraId="5FD8E177"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(33.3%)</w:t>
            </w:r>
          </w:p>
        </w:tc>
        <w:tc>
          <w:tcPr>
            <w:tcW w:w="1001" w:type="dxa"/>
            <w:vMerge w:val="restart"/>
            <w:tcBorders>
              <w:top w:val="single" w:sz="3" w:space="0" w:color="000000"/>
              <w:left w:val="single" w:sz="3" w:space="0" w:color="000000"/>
              <w:bottom w:val="single" w:sz="2" w:space="0" w:color="000000"/>
              <w:right w:val="single" w:sz="3" w:space="0" w:color="000000"/>
            </w:tcBorders>
            <w:vAlign w:val="center"/>
          </w:tcPr>
          <w:p w14:paraId="1E4E74D7"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22,169</w:t>
            </w:r>
          </w:p>
          <w:p w14:paraId="42E51114"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(33.3%)</w:t>
            </w:r>
          </w:p>
        </w:tc>
        <w:tc>
          <w:tcPr>
            <w:tcW w:w="1195" w:type="dxa"/>
            <w:vMerge w:val="restart"/>
            <w:tcBorders>
              <w:top w:val="single" w:sz="3" w:space="0" w:color="000000"/>
              <w:left w:val="single" w:sz="3" w:space="0" w:color="000000"/>
              <w:bottom w:val="single" w:sz="2" w:space="0" w:color="000000"/>
              <w:right w:val="single" w:sz="3" w:space="0" w:color="000000"/>
            </w:tcBorders>
            <w:vAlign w:val="center"/>
          </w:tcPr>
          <w:p w14:paraId="68CD1636" w14:textId="77777777" w:rsidR="00EF5648" w:rsidRPr="002F7BBD" w:rsidRDefault="00EF5648" w:rsidP="00873831">
            <w:pPr>
              <w:pStyle w:val="xl66"/>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w:t>
            </w:r>
          </w:p>
        </w:tc>
        <w:tc>
          <w:tcPr>
            <w:tcW w:w="1071" w:type="dxa"/>
            <w:vMerge w:val="restart"/>
            <w:tcBorders>
              <w:top w:val="single" w:sz="3" w:space="0" w:color="000000"/>
              <w:left w:val="single" w:sz="3" w:space="0" w:color="000000"/>
              <w:bottom w:val="single" w:sz="2" w:space="0" w:color="000000"/>
              <w:right w:val="none" w:sz="3" w:space="0" w:color="000000"/>
            </w:tcBorders>
            <w:vAlign w:val="center"/>
          </w:tcPr>
          <w:p w14:paraId="1EDA0FAD"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2,560</w:t>
            </w:r>
          </w:p>
          <w:p w14:paraId="2E983591"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(3.8%)</w:t>
            </w:r>
          </w:p>
        </w:tc>
      </w:tr>
      <w:tr w:rsidR="002F7BBD" w:rsidRPr="002F7BBD" w14:paraId="0B0A1178" w14:textId="77777777" w:rsidTr="003230EE">
        <w:trPr>
          <w:trHeight w:val="260"/>
        </w:trPr>
        <w:tc>
          <w:tcPr>
            <w:tcW w:w="1786" w:type="dxa"/>
            <w:vMerge/>
            <w:tcBorders>
              <w:top w:val="single" w:sz="3" w:space="0" w:color="000000"/>
              <w:left w:val="none" w:sz="3" w:space="0" w:color="000000"/>
              <w:bottom w:val="single" w:sz="2" w:space="0" w:color="000000"/>
              <w:right w:val="single" w:sz="9" w:space="0" w:color="000000"/>
            </w:tcBorders>
          </w:tcPr>
          <w:p w14:paraId="17200814"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972" w:type="dxa"/>
            <w:vMerge/>
            <w:tcBorders>
              <w:top w:val="single" w:sz="5" w:space="0" w:color="000000"/>
              <w:left w:val="single" w:sz="9" w:space="0" w:color="000000"/>
              <w:bottom w:val="single" w:sz="2" w:space="0" w:color="000000"/>
              <w:right w:val="single" w:sz="9" w:space="0" w:color="000000"/>
            </w:tcBorders>
          </w:tcPr>
          <w:p w14:paraId="42E2A0E3"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2122" w:type="dxa"/>
            <w:gridSpan w:val="3"/>
            <w:tcBorders>
              <w:top w:val="single" w:sz="3" w:space="0" w:color="000000"/>
              <w:left w:val="single" w:sz="9" w:space="0" w:color="000000"/>
              <w:bottom w:val="single" w:sz="2" w:space="0" w:color="000000"/>
              <w:right w:val="single" w:sz="3" w:space="0" w:color="000000"/>
            </w:tcBorders>
            <w:vAlign w:val="center"/>
          </w:tcPr>
          <w:p w14:paraId="0B42F218" w14:textId="77777777" w:rsidR="00EF5648" w:rsidRPr="002F7BBD" w:rsidRDefault="00EF5648" w:rsidP="00873831">
            <w:pPr>
              <w:pStyle w:val="xl65"/>
              <w:wordWrap/>
              <w:spacing w:line="240" w:lineRule="auto"/>
              <w:jc w:val="center"/>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41,794(62.9%)</w:t>
            </w:r>
          </w:p>
        </w:tc>
        <w:tc>
          <w:tcPr>
            <w:tcW w:w="937" w:type="dxa"/>
            <w:vMerge/>
            <w:tcBorders>
              <w:top w:val="single" w:sz="3" w:space="0" w:color="000000"/>
              <w:left w:val="single" w:sz="3" w:space="0" w:color="000000"/>
              <w:bottom w:val="single" w:sz="2" w:space="0" w:color="000000"/>
              <w:right w:val="single" w:sz="3" w:space="0" w:color="000000"/>
            </w:tcBorders>
          </w:tcPr>
          <w:p w14:paraId="224E3D17"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1001" w:type="dxa"/>
            <w:vMerge/>
            <w:tcBorders>
              <w:top w:val="single" w:sz="3" w:space="0" w:color="000000"/>
              <w:left w:val="single" w:sz="3" w:space="0" w:color="000000"/>
              <w:bottom w:val="single" w:sz="2" w:space="0" w:color="000000"/>
              <w:right w:val="single" w:sz="3" w:space="0" w:color="000000"/>
            </w:tcBorders>
          </w:tcPr>
          <w:p w14:paraId="2E8A61F0"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1195" w:type="dxa"/>
            <w:vMerge/>
            <w:tcBorders>
              <w:top w:val="single" w:sz="3" w:space="0" w:color="000000"/>
              <w:left w:val="single" w:sz="3" w:space="0" w:color="000000"/>
              <w:bottom w:val="single" w:sz="2" w:space="0" w:color="000000"/>
              <w:right w:val="single" w:sz="3" w:space="0" w:color="000000"/>
            </w:tcBorders>
          </w:tcPr>
          <w:p w14:paraId="0DDC1213"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1071" w:type="dxa"/>
            <w:vMerge/>
            <w:tcBorders>
              <w:top w:val="single" w:sz="3" w:space="0" w:color="000000"/>
              <w:left w:val="single" w:sz="3" w:space="0" w:color="000000"/>
              <w:bottom w:val="single" w:sz="2" w:space="0" w:color="000000"/>
              <w:right w:val="none" w:sz="3" w:space="0" w:color="000000"/>
            </w:tcBorders>
          </w:tcPr>
          <w:p w14:paraId="4EAE2D3B"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r>
    </w:tbl>
    <w:p w14:paraId="1C4CE4B0" w14:textId="77777777" w:rsidR="00EF5648" w:rsidRPr="002F7BBD" w:rsidRDefault="00EF5648" w:rsidP="00EF5648">
      <w:pPr>
        <w:pStyle w:val="ae"/>
        <w:spacing w:line="240" w:lineRule="auto"/>
        <w:jc w:val="both"/>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 xml:space="preserve">*Voluntary hospitalization encompasses voluntary hospitalization and consented hospitalization, while involuntary hospitalization refers to protective hospitalization (by the legal guardian) and administrative hospitalization (by the head of a city, country, or district of lower-level local autonomy). </w:t>
      </w:r>
    </w:p>
    <w:p w14:paraId="4CEE0157" w14:textId="77777777" w:rsidR="00EF5648" w:rsidRPr="002F7BBD" w:rsidRDefault="00EF5648" w:rsidP="00EF5648">
      <w:pPr>
        <w:pStyle w:val="ae"/>
        <w:spacing w:line="240" w:lineRule="auto"/>
        <w:ind w:left="284" w:hanging="284"/>
        <w:jc w:val="both"/>
        <w:rPr>
          <w:rFonts w:ascii="Times New Roman" w:hAnsi="Times New Roman" w:cs="Times New Roman"/>
          <w:color w:val="000000" w:themeColor="text1"/>
          <w:sz w:val="24"/>
          <w:szCs w:val="20"/>
          <w:shd w:val="clear" w:color="000000" w:fill="FFFFFF"/>
        </w:rPr>
      </w:pPr>
    </w:p>
    <w:p w14:paraId="32D25B27" w14:textId="77777777" w:rsidR="003230EE" w:rsidRPr="002F7BBD" w:rsidRDefault="003230EE"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61B6326E"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14-2&gt; Installation Status and Implementation Plans of Priority Support Windows Aimed at Ensuring the Right to Fair Trial of the Disabled</w:t>
      </w:r>
    </w:p>
    <w:tbl>
      <w:tblPr>
        <w:tblOverlap w:val="never"/>
        <w:tblW w:w="8984" w:type="dxa"/>
        <w:tblInd w:w="57" w:type="dxa"/>
        <w:tblBorders>
          <w:top w:val="single" w:sz="3" w:space="0" w:color="000000"/>
          <w:left w:val="single" w:sz="3" w:space="0" w:color="000000"/>
          <w:bottom w:val="single" w:sz="3" w:space="0" w:color="000000"/>
          <w:right w:val="single" w:sz="3" w:space="0" w:color="000000"/>
        </w:tblBorders>
        <w:tblLayout w:type="fixed"/>
        <w:tblCellMar>
          <w:top w:w="57" w:type="dxa"/>
          <w:left w:w="57" w:type="dxa"/>
          <w:bottom w:w="57" w:type="dxa"/>
          <w:right w:w="57" w:type="dxa"/>
        </w:tblCellMar>
        <w:tblLook w:val="0000" w:firstRow="0" w:lastRow="0" w:firstColumn="0" w:lastColumn="0" w:noHBand="0" w:noVBand="0"/>
      </w:tblPr>
      <w:tblGrid>
        <w:gridCol w:w="1362"/>
        <w:gridCol w:w="5081"/>
        <w:gridCol w:w="2541"/>
      </w:tblGrid>
      <w:tr w:rsidR="002F7BBD" w:rsidRPr="002F7BBD" w14:paraId="59CF77C4" w14:textId="77777777" w:rsidTr="003230EE">
        <w:trPr>
          <w:trHeight w:val="310"/>
          <w:tblHeader/>
        </w:trPr>
        <w:tc>
          <w:tcPr>
            <w:tcW w:w="1362" w:type="dxa"/>
            <w:tcBorders>
              <w:top w:val="single" w:sz="2" w:space="0" w:color="000000"/>
              <w:left w:val="none" w:sz="9" w:space="0" w:color="000000"/>
              <w:bottom w:val="single" w:sz="2" w:space="0" w:color="000000"/>
              <w:right w:val="single" w:sz="3" w:space="0" w:color="000000"/>
            </w:tcBorders>
            <w:shd w:val="clear" w:color="auto" w:fill="E5E5E5"/>
            <w:vAlign w:val="center"/>
          </w:tcPr>
          <w:p w14:paraId="25B99F46"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Y</w:t>
            </w:r>
            <w:r w:rsidRPr="002F7BBD">
              <w:rPr>
                <w:rFonts w:ascii="Times New Roman" w:eastAsia="한양중고딕" w:hAnsi="Times New Roman" w:cs="Times New Roman"/>
                <w:b/>
                <w:color w:val="000000" w:themeColor="text1"/>
                <w:szCs w:val="16"/>
              </w:rPr>
              <w:t>ear</w:t>
            </w:r>
          </w:p>
        </w:tc>
        <w:tc>
          <w:tcPr>
            <w:tcW w:w="5081"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5D1FF6D4"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C</w:t>
            </w:r>
            <w:r w:rsidRPr="002F7BBD">
              <w:rPr>
                <w:rFonts w:ascii="Times New Roman" w:eastAsia="한양중고딕" w:hAnsi="Times New Roman" w:cs="Times New Roman"/>
                <w:b/>
                <w:color w:val="000000" w:themeColor="text1"/>
                <w:szCs w:val="16"/>
              </w:rPr>
              <w:t>ourts selected for the installation of the priority support window</w:t>
            </w:r>
          </w:p>
        </w:tc>
        <w:tc>
          <w:tcPr>
            <w:tcW w:w="2541" w:type="dxa"/>
            <w:tcBorders>
              <w:top w:val="single" w:sz="2" w:space="0" w:color="000000"/>
              <w:left w:val="single" w:sz="3" w:space="0" w:color="000000"/>
              <w:bottom w:val="single" w:sz="2" w:space="0" w:color="000000"/>
              <w:right w:val="none" w:sz="9" w:space="0" w:color="000000"/>
            </w:tcBorders>
            <w:shd w:val="clear" w:color="auto" w:fill="E5E5E5"/>
            <w:vAlign w:val="center"/>
          </w:tcPr>
          <w:p w14:paraId="2E4CF7E9"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N</w:t>
            </w:r>
            <w:r w:rsidRPr="002F7BBD">
              <w:rPr>
                <w:rFonts w:ascii="Times New Roman" w:eastAsia="한양중고딕" w:hAnsi="Times New Roman" w:cs="Times New Roman"/>
                <w:b/>
                <w:color w:val="000000" w:themeColor="text1"/>
                <w:szCs w:val="16"/>
              </w:rPr>
              <w:t>ote</w:t>
            </w:r>
          </w:p>
        </w:tc>
      </w:tr>
      <w:tr w:rsidR="002F7BBD" w:rsidRPr="002F7BBD" w14:paraId="11CF9FEE" w14:textId="77777777" w:rsidTr="003230EE">
        <w:trPr>
          <w:trHeight w:val="310"/>
        </w:trPr>
        <w:tc>
          <w:tcPr>
            <w:tcW w:w="1362" w:type="dxa"/>
            <w:tcBorders>
              <w:top w:val="single" w:sz="2" w:space="0" w:color="000000"/>
              <w:left w:val="none" w:sz="9" w:space="0" w:color="000000"/>
              <w:bottom w:val="single" w:sz="2" w:space="0" w:color="000000"/>
              <w:right w:val="single" w:sz="3" w:space="0" w:color="000000"/>
            </w:tcBorders>
            <w:vAlign w:val="center"/>
          </w:tcPr>
          <w:p w14:paraId="0732770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2014</w:t>
            </w:r>
          </w:p>
        </w:tc>
        <w:tc>
          <w:tcPr>
            <w:tcW w:w="5081" w:type="dxa"/>
            <w:tcBorders>
              <w:top w:val="single" w:sz="2" w:space="0" w:color="000000"/>
              <w:left w:val="single" w:sz="3" w:space="0" w:color="000000"/>
              <w:bottom w:val="single" w:sz="2" w:space="0" w:color="000000"/>
              <w:right w:val="single" w:sz="3" w:space="0" w:color="000000"/>
            </w:tcBorders>
            <w:vAlign w:val="center"/>
          </w:tcPr>
          <w:p w14:paraId="360D967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eoul Southern District Court and Incheon District Court</w:t>
            </w:r>
          </w:p>
        </w:tc>
        <w:tc>
          <w:tcPr>
            <w:tcW w:w="2541" w:type="dxa"/>
            <w:tcBorders>
              <w:top w:val="single" w:sz="2" w:space="0" w:color="000000"/>
              <w:left w:val="single" w:sz="3" w:space="0" w:color="000000"/>
              <w:bottom w:val="single" w:sz="2" w:space="0" w:color="000000"/>
              <w:right w:val="none" w:sz="9" w:space="0" w:color="000000"/>
            </w:tcBorders>
            <w:vAlign w:val="center"/>
          </w:tcPr>
          <w:p w14:paraId="42535423" w14:textId="77777777" w:rsidR="00EF5648" w:rsidRPr="002F7BBD" w:rsidRDefault="00EF5648" w:rsidP="00873831">
            <w:pPr>
              <w:pStyle w:val="20"/>
              <w:wordWrap/>
              <w:spacing w:line="240" w:lineRule="auto"/>
              <w:ind w:left="167" w:hanging="167"/>
              <w:jc w:val="center"/>
              <w:rPr>
                <w:rFonts w:ascii="Times New Roman" w:eastAsia="한양중고딕" w:hAnsi="Times New Roman" w:cs="Times New Roman"/>
                <w:color w:val="000000" w:themeColor="text1"/>
                <w:szCs w:val="16"/>
              </w:rPr>
            </w:pPr>
          </w:p>
        </w:tc>
      </w:tr>
      <w:tr w:rsidR="002F7BBD" w:rsidRPr="002F7BBD" w14:paraId="05D61C3C" w14:textId="77777777" w:rsidTr="003230EE">
        <w:trPr>
          <w:trHeight w:val="310"/>
        </w:trPr>
        <w:tc>
          <w:tcPr>
            <w:tcW w:w="1362" w:type="dxa"/>
            <w:tcBorders>
              <w:top w:val="single" w:sz="2" w:space="0" w:color="000000"/>
              <w:left w:val="none" w:sz="9" w:space="0" w:color="000000"/>
              <w:bottom w:val="single" w:sz="2" w:space="0" w:color="000000"/>
              <w:right w:val="single" w:sz="3" w:space="0" w:color="000000"/>
            </w:tcBorders>
            <w:vAlign w:val="center"/>
          </w:tcPr>
          <w:p w14:paraId="65371F7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2015</w:t>
            </w:r>
          </w:p>
        </w:tc>
        <w:tc>
          <w:tcPr>
            <w:tcW w:w="5081" w:type="dxa"/>
            <w:tcBorders>
              <w:top w:val="single" w:sz="2" w:space="0" w:color="000000"/>
              <w:left w:val="single" w:sz="3" w:space="0" w:color="000000"/>
              <w:bottom w:val="single" w:sz="2" w:space="0" w:color="000000"/>
              <w:right w:val="single" w:sz="3" w:space="0" w:color="000000"/>
            </w:tcBorders>
            <w:vAlign w:val="center"/>
          </w:tcPr>
          <w:p w14:paraId="0EBDEB7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eoul Central District Court and Busan District Court</w:t>
            </w:r>
          </w:p>
        </w:tc>
        <w:tc>
          <w:tcPr>
            <w:tcW w:w="2541" w:type="dxa"/>
            <w:tcBorders>
              <w:top w:val="single" w:sz="2" w:space="0" w:color="000000"/>
              <w:left w:val="single" w:sz="3" w:space="0" w:color="000000"/>
              <w:bottom w:val="single" w:sz="2" w:space="0" w:color="000000"/>
              <w:right w:val="none" w:sz="9" w:space="0" w:color="000000"/>
            </w:tcBorders>
            <w:vAlign w:val="center"/>
          </w:tcPr>
          <w:p w14:paraId="26FE538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p>
        </w:tc>
      </w:tr>
      <w:tr w:rsidR="002F7BBD" w:rsidRPr="002F7BBD" w14:paraId="356685A3" w14:textId="77777777" w:rsidTr="003230EE">
        <w:trPr>
          <w:trHeight w:val="310"/>
        </w:trPr>
        <w:tc>
          <w:tcPr>
            <w:tcW w:w="1362" w:type="dxa"/>
            <w:tcBorders>
              <w:top w:val="single" w:sz="2" w:space="0" w:color="000000"/>
              <w:left w:val="none" w:sz="9" w:space="0" w:color="000000"/>
              <w:bottom w:val="single" w:sz="2" w:space="0" w:color="000000"/>
              <w:right w:val="single" w:sz="3" w:space="0" w:color="000000"/>
            </w:tcBorders>
            <w:vAlign w:val="center"/>
          </w:tcPr>
          <w:p w14:paraId="0205EF4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2016</w:t>
            </w:r>
          </w:p>
        </w:tc>
        <w:tc>
          <w:tcPr>
            <w:tcW w:w="5081" w:type="dxa"/>
            <w:tcBorders>
              <w:top w:val="single" w:sz="2" w:space="0" w:color="000000"/>
              <w:left w:val="single" w:sz="3" w:space="0" w:color="000000"/>
              <w:bottom w:val="single" w:sz="2" w:space="0" w:color="000000"/>
              <w:right w:val="single" w:sz="3" w:space="0" w:color="000000"/>
            </w:tcBorders>
            <w:vAlign w:val="center"/>
          </w:tcPr>
          <w:p w14:paraId="38B8791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eoul Northern District Court, Ulsan District Court, and Seoul Eastern District Court</w:t>
            </w:r>
          </w:p>
        </w:tc>
        <w:tc>
          <w:tcPr>
            <w:tcW w:w="2541" w:type="dxa"/>
            <w:tcBorders>
              <w:top w:val="single" w:sz="2" w:space="0" w:color="000000"/>
              <w:left w:val="single" w:sz="3" w:space="0" w:color="000000"/>
              <w:bottom w:val="single" w:sz="2" w:space="0" w:color="000000"/>
              <w:right w:val="none" w:sz="9" w:space="0" w:color="000000"/>
            </w:tcBorders>
            <w:vAlign w:val="center"/>
          </w:tcPr>
          <w:p w14:paraId="18093C9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p>
        </w:tc>
      </w:tr>
      <w:tr w:rsidR="002F7BBD" w:rsidRPr="002F7BBD" w14:paraId="7E4851F9" w14:textId="77777777" w:rsidTr="003230EE">
        <w:trPr>
          <w:trHeight w:val="310"/>
        </w:trPr>
        <w:tc>
          <w:tcPr>
            <w:tcW w:w="1362" w:type="dxa"/>
            <w:tcBorders>
              <w:top w:val="single" w:sz="2" w:space="0" w:color="000000"/>
              <w:left w:val="none" w:sz="9" w:space="0" w:color="000000"/>
              <w:bottom w:val="single" w:sz="2" w:space="0" w:color="000000"/>
              <w:right w:val="single" w:sz="3" w:space="0" w:color="000000"/>
            </w:tcBorders>
            <w:vAlign w:val="center"/>
          </w:tcPr>
          <w:p w14:paraId="39217FB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2017</w:t>
            </w:r>
          </w:p>
        </w:tc>
        <w:tc>
          <w:tcPr>
            <w:tcW w:w="5081" w:type="dxa"/>
            <w:tcBorders>
              <w:top w:val="single" w:sz="2" w:space="0" w:color="000000"/>
              <w:left w:val="single" w:sz="3" w:space="0" w:color="000000"/>
              <w:bottom w:val="single" w:sz="2" w:space="0" w:color="000000"/>
              <w:right w:val="single" w:sz="3" w:space="0" w:color="000000"/>
            </w:tcBorders>
            <w:vAlign w:val="center"/>
          </w:tcPr>
          <w:p w14:paraId="552CECCA"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aejeon District Court and Cheonan Branch Cour</w:t>
            </w:r>
            <w:r w:rsidRPr="002F7BBD">
              <w:rPr>
                <w:rFonts w:ascii="Times New Roman" w:eastAsia="한양중고딕" w:hAnsi="Times New Roman" w:cs="Times New Roman"/>
                <w:color w:val="000000" w:themeColor="text1"/>
                <w:szCs w:val="16"/>
              </w:rPr>
              <w:lastRenderedPageBreak/>
              <w:t>t</w:t>
            </w:r>
          </w:p>
        </w:tc>
        <w:tc>
          <w:tcPr>
            <w:tcW w:w="2541" w:type="dxa"/>
            <w:tcBorders>
              <w:top w:val="single" w:sz="2" w:space="0" w:color="000000"/>
              <w:left w:val="single" w:sz="3" w:space="0" w:color="000000"/>
              <w:bottom w:val="single" w:sz="2" w:space="0" w:color="000000"/>
              <w:right w:val="none" w:sz="9" w:space="0" w:color="000000"/>
            </w:tcBorders>
            <w:vAlign w:val="center"/>
          </w:tcPr>
          <w:p w14:paraId="3784D767"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p>
        </w:tc>
      </w:tr>
      <w:tr w:rsidR="002F7BBD" w:rsidRPr="002F7BBD" w14:paraId="3E44447A" w14:textId="77777777" w:rsidTr="003230EE">
        <w:trPr>
          <w:trHeight w:val="567"/>
        </w:trPr>
        <w:tc>
          <w:tcPr>
            <w:tcW w:w="1362" w:type="dxa"/>
            <w:tcBorders>
              <w:top w:val="single" w:sz="2" w:space="0" w:color="000000"/>
              <w:left w:val="none" w:sz="9" w:space="0" w:color="000000"/>
              <w:bottom w:val="single" w:sz="2" w:space="0" w:color="000000"/>
              <w:right w:val="single" w:sz="3" w:space="0" w:color="000000"/>
            </w:tcBorders>
            <w:vAlign w:val="center"/>
          </w:tcPr>
          <w:p w14:paraId="377DA93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2018</w:t>
            </w:r>
          </w:p>
        </w:tc>
        <w:tc>
          <w:tcPr>
            <w:tcW w:w="5081" w:type="dxa"/>
            <w:tcBorders>
              <w:top w:val="single" w:sz="2" w:space="0" w:color="000000"/>
              <w:left w:val="single" w:sz="3" w:space="0" w:color="000000"/>
              <w:bottom w:val="single" w:sz="2" w:space="0" w:color="000000"/>
              <w:right w:val="single" w:sz="3" w:space="0" w:color="000000"/>
            </w:tcBorders>
            <w:vAlign w:val="center"/>
          </w:tcPr>
          <w:p w14:paraId="6AD1118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eoul Western District Court, Seoul Family Court and Administrative Court Complex, Suwon Court Complex, and Busan Western District Court</w:t>
            </w:r>
          </w:p>
        </w:tc>
        <w:tc>
          <w:tcPr>
            <w:tcW w:w="2541" w:type="dxa"/>
            <w:tcBorders>
              <w:top w:val="single" w:sz="2" w:space="0" w:color="000000"/>
              <w:left w:val="single" w:sz="3" w:space="0" w:color="000000"/>
              <w:bottom w:val="single" w:sz="2" w:space="0" w:color="000000"/>
              <w:right w:val="none" w:sz="9" w:space="0" w:color="000000"/>
            </w:tcBorders>
            <w:vAlign w:val="center"/>
          </w:tcPr>
          <w:p w14:paraId="719A0F2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Construction to be completed in the second half (July-September)</w:t>
            </w:r>
          </w:p>
        </w:tc>
      </w:tr>
      <w:tr w:rsidR="002F7BBD" w:rsidRPr="002F7BBD" w14:paraId="1547FA84" w14:textId="77777777" w:rsidTr="003230EE">
        <w:trPr>
          <w:trHeight w:val="567"/>
        </w:trPr>
        <w:tc>
          <w:tcPr>
            <w:tcW w:w="1362" w:type="dxa"/>
            <w:tcBorders>
              <w:top w:val="single" w:sz="2" w:space="0" w:color="000000"/>
              <w:left w:val="none" w:sz="9" w:space="0" w:color="000000"/>
              <w:bottom w:val="single" w:sz="2" w:space="0" w:color="000000"/>
              <w:right w:val="single" w:sz="3" w:space="0" w:color="000000"/>
            </w:tcBorders>
            <w:vAlign w:val="center"/>
          </w:tcPr>
          <w:p w14:paraId="5C03D92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2019</w:t>
            </w:r>
          </w:p>
        </w:tc>
        <w:tc>
          <w:tcPr>
            <w:tcW w:w="5081" w:type="dxa"/>
            <w:tcBorders>
              <w:top w:val="single" w:sz="2" w:space="0" w:color="000000"/>
              <w:left w:val="single" w:sz="3" w:space="0" w:color="000000"/>
              <w:bottom w:val="single" w:sz="2" w:space="0" w:color="000000"/>
              <w:right w:val="single" w:sz="3" w:space="0" w:color="000000"/>
            </w:tcBorders>
            <w:vAlign w:val="center"/>
          </w:tcPr>
          <w:p w14:paraId="1AAEAF6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J</w:t>
            </w:r>
            <w:r w:rsidRPr="002F7BBD">
              <w:rPr>
                <w:rFonts w:ascii="Times New Roman" w:eastAsia="한양중고딕" w:hAnsi="Times New Roman" w:cs="Times New Roman"/>
                <w:color w:val="000000" w:themeColor="text1"/>
                <w:szCs w:val="16"/>
              </w:rPr>
              <w:t>eonju District Court, Jeju District Court, Incheon District Court’s Bucheon Branch Court, Suwon District Court’s Ansan Branch Court, Gwangju Family Court, and Daejeon Family Court</w:t>
            </w:r>
          </w:p>
        </w:tc>
        <w:tc>
          <w:tcPr>
            <w:tcW w:w="2541" w:type="dxa"/>
            <w:tcBorders>
              <w:top w:val="single" w:sz="2" w:space="0" w:color="000000"/>
              <w:left w:val="single" w:sz="3" w:space="0" w:color="000000"/>
              <w:bottom w:val="single" w:sz="2" w:space="0" w:color="000000"/>
              <w:right w:val="none" w:sz="9" w:space="0" w:color="000000"/>
            </w:tcBorders>
            <w:vAlign w:val="center"/>
          </w:tcPr>
          <w:p w14:paraId="3A8B83B1"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Scheduled to be installed at six courts</w:t>
            </w:r>
          </w:p>
        </w:tc>
      </w:tr>
    </w:tbl>
    <w:p w14:paraId="05624BEF" w14:textId="77777777" w:rsidR="00EF5648" w:rsidRPr="002F7BBD" w:rsidRDefault="00EF5648" w:rsidP="00EF5648">
      <w:pPr>
        <w:pStyle w:val="20"/>
        <w:wordWrap/>
        <w:spacing w:line="240" w:lineRule="auto"/>
        <w:ind w:left="450" w:hanging="450"/>
        <w:jc w:val="center"/>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  </w:t>
      </w:r>
    </w:p>
    <w:p w14:paraId="3ED60032" w14:textId="77777777" w:rsidR="003230EE" w:rsidRPr="002F7BBD" w:rsidRDefault="003230EE"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2707C939"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14-3&gt; Provisions That Guarantee Access to Fair Legal Procedures for the Disabled</w:t>
      </w:r>
    </w:p>
    <w:tbl>
      <w:tblPr>
        <w:tblOverlap w:val="never"/>
        <w:tblW w:w="8995"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798"/>
        <w:gridCol w:w="7197"/>
      </w:tblGrid>
      <w:tr w:rsidR="002F7BBD" w:rsidRPr="002F7BBD" w14:paraId="42EBF41F" w14:textId="77777777" w:rsidTr="003230EE">
        <w:trPr>
          <w:cantSplit/>
          <w:trHeight w:val="60"/>
          <w:tblHeader/>
        </w:trPr>
        <w:tc>
          <w:tcPr>
            <w:tcW w:w="1798" w:type="dxa"/>
            <w:tcBorders>
              <w:top w:val="single" w:sz="3" w:space="0" w:color="000000"/>
              <w:left w:val="none" w:sz="3" w:space="0" w:color="000000"/>
              <w:bottom w:val="single" w:sz="3" w:space="0" w:color="000000"/>
              <w:right w:val="single" w:sz="3" w:space="0" w:color="000000"/>
            </w:tcBorders>
            <w:shd w:val="clear" w:color="auto" w:fill="E5E5E5"/>
            <w:vAlign w:val="center"/>
          </w:tcPr>
          <w:p w14:paraId="70BF486D"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P</w:t>
            </w:r>
            <w:r w:rsidRPr="002F7BBD">
              <w:rPr>
                <w:rFonts w:ascii="Times New Roman" w:eastAsia="한양중고딕" w:hAnsi="Times New Roman" w:cs="Times New Roman"/>
                <w:b/>
                <w:color w:val="000000" w:themeColor="text1"/>
                <w:szCs w:val="16"/>
              </w:rPr>
              <w:t>rovision</w:t>
            </w:r>
          </w:p>
        </w:tc>
        <w:tc>
          <w:tcPr>
            <w:tcW w:w="7197" w:type="dxa"/>
            <w:tcBorders>
              <w:top w:val="single" w:sz="3" w:space="0" w:color="000000"/>
              <w:left w:val="single" w:sz="3" w:space="0" w:color="000000"/>
              <w:bottom w:val="single" w:sz="3" w:space="0" w:color="000000"/>
              <w:right w:val="none" w:sz="3" w:space="0" w:color="000000"/>
            </w:tcBorders>
            <w:shd w:val="clear" w:color="auto" w:fill="E5E5E5"/>
            <w:vAlign w:val="center"/>
          </w:tcPr>
          <w:p w14:paraId="754A6AB1"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D</w:t>
            </w:r>
            <w:r w:rsidRPr="002F7BBD">
              <w:rPr>
                <w:rFonts w:ascii="Times New Roman" w:eastAsia="한양중고딕" w:hAnsi="Times New Roman" w:cs="Times New Roman"/>
                <w:b/>
                <w:color w:val="000000" w:themeColor="text1"/>
                <w:szCs w:val="16"/>
              </w:rPr>
              <w:t>etails</w:t>
            </w:r>
          </w:p>
        </w:tc>
      </w:tr>
      <w:tr w:rsidR="002F7BBD" w:rsidRPr="002F7BBD" w14:paraId="06F26103" w14:textId="77777777" w:rsidTr="003230EE">
        <w:trPr>
          <w:cantSplit/>
          <w:trHeight w:val="649"/>
        </w:trPr>
        <w:tc>
          <w:tcPr>
            <w:tcW w:w="1798" w:type="dxa"/>
            <w:tcBorders>
              <w:top w:val="single" w:sz="3" w:space="0" w:color="000000"/>
              <w:left w:val="none" w:sz="3" w:space="0" w:color="000000"/>
              <w:bottom w:val="single" w:sz="3" w:space="0" w:color="000000"/>
              <w:right w:val="single" w:sz="3" w:space="0" w:color="000000"/>
            </w:tcBorders>
            <w:vAlign w:val="center"/>
          </w:tcPr>
          <w:p w14:paraId="710131C9"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hint="eastAsia"/>
                <w:color w:val="000000" w:themeColor="text1"/>
                <w:szCs w:val="16"/>
                <w:shd w:val="clear" w:color="000000" w:fill="FFFFFF"/>
              </w:rPr>
              <w:t>A</w:t>
            </w:r>
            <w:r w:rsidRPr="002F7BBD">
              <w:rPr>
                <w:rFonts w:ascii="Times New Roman" w:eastAsia="한양중고딕" w:hAnsi="Times New Roman" w:cs="Times New Roman"/>
                <w:color w:val="000000" w:themeColor="text1"/>
                <w:szCs w:val="16"/>
                <w:shd w:val="clear" w:color="000000" w:fill="FFFFFF"/>
              </w:rPr>
              <w:t>rticle 33 (1), Criminal Procedure Act</w:t>
            </w:r>
          </w:p>
        </w:tc>
        <w:tc>
          <w:tcPr>
            <w:tcW w:w="7197" w:type="dxa"/>
            <w:tcBorders>
              <w:top w:val="single" w:sz="3" w:space="0" w:color="000000"/>
              <w:left w:val="single" w:sz="3" w:space="0" w:color="000000"/>
              <w:bottom w:val="single" w:sz="3" w:space="0" w:color="000000"/>
              <w:right w:val="none" w:sz="3" w:space="0" w:color="000000"/>
            </w:tcBorders>
            <w:vAlign w:val="center"/>
          </w:tcPr>
          <w:p w14:paraId="55DFD4C5"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 xml:space="preserve">When the criminal defendant is hearing-impaired or speech-impaired or is suspected of having a mental or physical disability, the court shall appoint a defense counsel </w:t>
            </w:r>
            <w:r w:rsidRPr="002F7BBD">
              <w:rPr>
                <w:rFonts w:ascii="Times New Roman" w:eastAsia="한양중고딕" w:hAnsi="Times New Roman" w:cs="Times New Roman"/>
                <w:i/>
                <w:color w:val="000000" w:themeColor="text1"/>
                <w:szCs w:val="16"/>
                <w:shd w:val="clear" w:color="000000" w:fill="FFFFFF"/>
              </w:rPr>
              <w:t>ex officio</w:t>
            </w:r>
            <w:r w:rsidRPr="002F7BBD">
              <w:rPr>
                <w:rFonts w:ascii="Times New Roman" w:eastAsia="한양중고딕" w:hAnsi="Times New Roman" w:cs="Times New Roman"/>
                <w:color w:val="000000" w:themeColor="text1"/>
                <w:szCs w:val="16"/>
                <w:shd w:val="clear" w:color="000000" w:fill="FFFFFF"/>
              </w:rPr>
              <w:t>.</w:t>
            </w:r>
          </w:p>
        </w:tc>
      </w:tr>
      <w:tr w:rsidR="002F7BBD" w:rsidRPr="002F7BBD" w14:paraId="3BC06625" w14:textId="77777777" w:rsidTr="003230EE">
        <w:trPr>
          <w:cantSplit/>
          <w:trHeight w:val="649"/>
        </w:trPr>
        <w:tc>
          <w:tcPr>
            <w:tcW w:w="1798" w:type="dxa"/>
            <w:tcBorders>
              <w:top w:val="single" w:sz="3" w:space="0" w:color="000000"/>
              <w:left w:val="none" w:sz="3" w:space="0" w:color="000000"/>
              <w:bottom w:val="single" w:sz="3" w:space="0" w:color="000000"/>
              <w:right w:val="single" w:sz="3" w:space="0" w:color="000000"/>
            </w:tcBorders>
            <w:vAlign w:val="center"/>
          </w:tcPr>
          <w:p w14:paraId="1B806298"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hint="eastAsia"/>
                <w:color w:val="000000" w:themeColor="text1"/>
                <w:szCs w:val="16"/>
                <w:shd w:val="clear" w:color="000000" w:fill="FFFFFF"/>
              </w:rPr>
              <w:t>A</w:t>
            </w:r>
            <w:r w:rsidRPr="002F7BBD">
              <w:rPr>
                <w:rFonts w:ascii="Times New Roman" w:eastAsia="한양중고딕" w:hAnsi="Times New Roman" w:cs="Times New Roman"/>
                <w:color w:val="000000" w:themeColor="text1"/>
                <w:szCs w:val="16"/>
                <w:shd w:val="clear" w:color="000000" w:fill="FFFFFF"/>
              </w:rPr>
              <w:t>rticle 163-2, Criminal Procedure Act</w:t>
            </w:r>
          </w:p>
        </w:tc>
        <w:tc>
          <w:tcPr>
            <w:tcW w:w="7197" w:type="dxa"/>
            <w:tcBorders>
              <w:top w:val="single" w:sz="3" w:space="0" w:color="000000"/>
              <w:left w:val="single" w:sz="3" w:space="0" w:color="000000"/>
              <w:bottom w:val="single" w:sz="3" w:space="0" w:color="000000"/>
              <w:right w:val="none" w:sz="3" w:space="0" w:color="000000"/>
            </w:tcBorders>
            <w:vAlign w:val="center"/>
          </w:tcPr>
          <w:p w14:paraId="27532508"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If a victim of a crime is incapable of discerning right from wrong or making a decision due to his/her physical or mental disability, the court shall allow a person who has a reliable relationship with the victim to sit in company with the victim.</w:t>
            </w:r>
          </w:p>
        </w:tc>
      </w:tr>
      <w:tr w:rsidR="002F7BBD" w:rsidRPr="002F7BBD" w14:paraId="6CB33875" w14:textId="77777777" w:rsidTr="003230EE">
        <w:trPr>
          <w:cantSplit/>
          <w:trHeight w:val="897"/>
        </w:trPr>
        <w:tc>
          <w:tcPr>
            <w:tcW w:w="1798" w:type="dxa"/>
            <w:tcBorders>
              <w:top w:val="single" w:sz="3" w:space="0" w:color="000000"/>
              <w:left w:val="none" w:sz="3" w:space="0" w:color="000000"/>
              <w:bottom w:val="single" w:sz="3" w:space="0" w:color="000000"/>
              <w:right w:val="single" w:sz="3" w:space="0" w:color="000000"/>
            </w:tcBorders>
            <w:vAlign w:val="center"/>
          </w:tcPr>
          <w:p w14:paraId="5F1B62CB"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hint="eastAsia"/>
                <w:color w:val="000000" w:themeColor="text1"/>
                <w:szCs w:val="16"/>
                <w:shd w:val="clear" w:color="000000" w:fill="FFFFFF"/>
              </w:rPr>
              <w:t>A</w:t>
            </w:r>
            <w:r w:rsidRPr="002F7BBD">
              <w:rPr>
                <w:rFonts w:ascii="Times New Roman" w:eastAsia="한양중고딕" w:hAnsi="Times New Roman" w:cs="Times New Roman"/>
                <w:color w:val="000000" w:themeColor="text1"/>
                <w:szCs w:val="16"/>
                <w:shd w:val="clear" w:color="000000" w:fill="FFFFFF"/>
              </w:rPr>
              <w:t>rticle 244-5, Criminal Procedure Act</w:t>
            </w:r>
          </w:p>
        </w:tc>
        <w:tc>
          <w:tcPr>
            <w:tcW w:w="7197" w:type="dxa"/>
            <w:tcBorders>
              <w:top w:val="single" w:sz="3" w:space="0" w:color="000000"/>
              <w:left w:val="single" w:sz="3" w:space="0" w:color="000000"/>
              <w:bottom w:val="single" w:sz="3" w:space="0" w:color="000000"/>
              <w:right w:val="none" w:sz="3" w:space="0" w:color="000000"/>
            </w:tcBorders>
            <w:vAlign w:val="center"/>
          </w:tcPr>
          <w:p w14:paraId="38A9FF48"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 xml:space="preserve">If a criminal suspect under interrogation lacks the ability to discern right from wrong or make and communicate a decision due to a physical disability or mental disorder, a prosecutor or a senior judicial police officer may allow a person who has a reliable relationship with the suspect to sit in company with the suspect, </w:t>
            </w:r>
            <w:r w:rsidRPr="002F7BBD">
              <w:rPr>
                <w:rFonts w:ascii="Times New Roman" w:hAnsi="Times New Roman" w:cs="Times New Roman"/>
                <w:i/>
                <w:color w:val="000000" w:themeColor="text1"/>
                <w:szCs w:val="16"/>
              </w:rPr>
              <w:t>ex officio</w:t>
            </w:r>
            <w:r w:rsidRPr="002F7BBD">
              <w:rPr>
                <w:rFonts w:ascii="Times New Roman" w:hAnsi="Times New Roman" w:cs="Times New Roman"/>
                <w:color w:val="000000" w:themeColor="text1"/>
                <w:szCs w:val="16"/>
              </w:rPr>
              <w:t xml:space="preserve"> or upon receiving a petition from the suspect or his/her legal representative.</w:t>
            </w:r>
          </w:p>
        </w:tc>
      </w:tr>
      <w:tr w:rsidR="002F7BBD" w:rsidRPr="002F7BBD" w14:paraId="7D7D0F3E" w14:textId="77777777" w:rsidTr="003230EE">
        <w:trPr>
          <w:cantSplit/>
          <w:trHeight w:val="897"/>
        </w:trPr>
        <w:tc>
          <w:tcPr>
            <w:tcW w:w="1798" w:type="dxa"/>
            <w:tcBorders>
              <w:top w:val="single" w:sz="3" w:space="0" w:color="000000"/>
              <w:left w:val="none" w:sz="3" w:space="0" w:color="000000"/>
              <w:bottom w:val="single" w:sz="3" w:space="0" w:color="000000"/>
              <w:right w:val="single" w:sz="3" w:space="0" w:color="000000"/>
            </w:tcBorders>
            <w:vAlign w:val="center"/>
          </w:tcPr>
          <w:p w14:paraId="3289CF66"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 xml:space="preserve">Article 276-2, Criminal Procedure Act </w:t>
            </w:r>
          </w:p>
        </w:tc>
        <w:tc>
          <w:tcPr>
            <w:tcW w:w="7197" w:type="dxa"/>
            <w:tcBorders>
              <w:top w:val="single" w:sz="3" w:space="0" w:color="000000"/>
              <w:left w:val="single" w:sz="3" w:space="0" w:color="000000"/>
              <w:bottom w:val="single" w:sz="3" w:space="0" w:color="000000"/>
              <w:right w:val="none" w:sz="3" w:space="0" w:color="000000"/>
            </w:tcBorders>
            <w:vAlign w:val="center"/>
          </w:tcPr>
          <w:p w14:paraId="6BE64F4C"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 xml:space="preserve">When the presiding judge or a judge examines a criminal defendant, he/she may allow a person who has a reliable relationship with the criminal defendant to sit in company with the criminal defendant, </w:t>
            </w:r>
            <w:r w:rsidRPr="002F7BBD">
              <w:rPr>
                <w:rFonts w:ascii="Times New Roman" w:hAnsi="Times New Roman" w:cs="Times New Roman"/>
                <w:i/>
                <w:color w:val="000000" w:themeColor="text1"/>
                <w:szCs w:val="16"/>
              </w:rPr>
              <w:t>ex officio</w:t>
            </w:r>
            <w:r w:rsidRPr="002F7BBD">
              <w:rPr>
                <w:rFonts w:ascii="Times New Roman" w:hAnsi="Times New Roman" w:cs="Times New Roman"/>
                <w:color w:val="000000" w:themeColor="text1"/>
                <w:szCs w:val="16"/>
              </w:rPr>
              <w:t xml:space="preserve"> or upon request of the criminal defendant, his/her legal representative, or the prosecutor, if the criminal defendant lacks the ability to discern right from wrong or make and communicate a decision due to a physical disability or mental disorder.</w:t>
            </w:r>
          </w:p>
        </w:tc>
      </w:tr>
      <w:tr w:rsidR="002F7BBD" w:rsidRPr="002F7BBD" w14:paraId="20553CD6" w14:textId="77777777" w:rsidTr="003230EE">
        <w:trPr>
          <w:cantSplit/>
          <w:trHeight w:val="1144"/>
        </w:trPr>
        <w:tc>
          <w:tcPr>
            <w:tcW w:w="1798" w:type="dxa"/>
            <w:tcBorders>
              <w:top w:val="single" w:sz="3" w:space="0" w:color="000000"/>
              <w:left w:val="none" w:sz="3" w:space="0" w:color="000000"/>
              <w:bottom w:val="single" w:sz="3" w:space="0" w:color="000000"/>
              <w:right w:val="single" w:sz="3" w:space="0" w:color="000000"/>
            </w:tcBorders>
            <w:vAlign w:val="center"/>
          </w:tcPr>
          <w:p w14:paraId="41BEA872"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Article 294-4, Criminal Procedure Act</w:t>
            </w:r>
          </w:p>
        </w:tc>
        <w:tc>
          <w:tcPr>
            <w:tcW w:w="7197" w:type="dxa"/>
            <w:tcBorders>
              <w:top w:val="single" w:sz="3" w:space="0" w:color="000000"/>
              <w:left w:val="single" w:sz="3" w:space="0" w:color="000000"/>
              <w:bottom w:val="single" w:sz="3" w:space="0" w:color="000000"/>
              <w:right w:val="none" w:sz="3" w:space="0" w:color="000000"/>
            </w:tcBorders>
            <w:vAlign w:val="center"/>
          </w:tcPr>
          <w:p w14:paraId="4A50FF0C"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A victim of a case pending in court (including his/her spouse, lineal relative, and sibling if the victim is dead or suffers from a severe mental or physical disorder); the legal representative of the victim; or the spouse, lineal relative, sibling, or attorney-at-law with power of attorney granted by the victim or his/her legal representative may file an application for inspection or copying of the records of trial with the presiding judge.</w:t>
            </w:r>
          </w:p>
        </w:tc>
      </w:tr>
      <w:tr w:rsidR="002F7BBD" w:rsidRPr="002F7BBD" w14:paraId="31E0D024" w14:textId="77777777" w:rsidTr="003230EE">
        <w:trPr>
          <w:cantSplit/>
          <w:trHeight w:val="649"/>
        </w:trPr>
        <w:tc>
          <w:tcPr>
            <w:tcW w:w="1798" w:type="dxa"/>
            <w:tcBorders>
              <w:top w:val="single" w:sz="3" w:space="0" w:color="000000"/>
              <w:left w:val="none" w:sz="3" w:space="0" w:color="000000"/>
              <w:bottom w:val="single" w:sz="3" w:space="0" w:color="000000"/>
              <w:right w:val="single" w:sz="3" w:space="0" w:color="000000"/>
            </w:tcBorders>
            <w:vAlign w:val="center"/>
          </w:tcPr>
          <w:p w14:paraId="010BB08B"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Article 306 (1), Criminal Procedure Act</w:t>
            </w:r>
          </w:p>
        </w:tc>
        <w:tc>
          <w:tcPr>
            <w:tcW w:w="7197" w:type="dxa"/>
            <w:tcBorders>
              <w:top w:val="single" w:sz="3" w:space="0" w:color="000000"/>
              <w:left w:val="single" w:sz="3" w:space="0" w:color="000000"/>
              <w:bottom w:val="single" w:sz="3" w:space="0" w:color="000000"/>
              <w:right w:val="none" w:sz="3" w:space="0" w:color="000000"/>
            </w:tcBorders>
            <w:vAlign w:val="center"/>
          </w:tcPr>
          <w:p w14:paraId="38806CF5"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If the criminal defendant is unable to discern right from wrong or make a decision, the court shall, by its ruling, suspend the trial during the continuance of such a state, after hearing the opinions of the prosecutor and his/her defense counsel.</w:t>
            </w:r>
          </w:p>
        </w:tc>
      </w:tr>
      <w:tr w:rsidR="002F7BBD" w:rsidRPr="002F7BBD" w14:paraId="5ED50E03" w14:textId="77777777" w:rsidTr="003230EE">
        <w:trPr>
          <w:cantSplit/>
          <w:trHeight w:val="649"/>
        </w:trPr>
        <w:tc>
          <w:tcPr>
            <w:tcW w:w="1798" w:type="dxa"/>
            <w:tcBorders>
              <w:top w:val="single" w:sz="3" w:space="0" w:color="000000"/>
              <w:left w:val="none" w:sz="3" w:space="0" w:color="000000"/>
              <w:bottom w:val="single" w:sz="3" w:space="0" w:color="000000"/>
              <w:right w:val="single" w:sz="3" w:space="0" w:color="000000"/>
            </w:tcBorders>
            <w:vAlign w:val="center"/>
          </w:tcPr>
          <w:p w14:paraId="189DD1EB"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Article 306 (2), Criminal Procedure Act</w:t>
            </w:r>
          </w:p>
        </w:tc>
        <w:tc>
          <w:tcPr>
            <w:tcW w:w="7197" w:type="dxa"/>
            <w:tcBorders>
              <w:top w:val="single" w:sz="3" w:space="0" w:color="000000"/>
              <w:left w:val="single" w:sz="3" w:space="0" w:color="000000"/>
              <w:bottom w:val="single" w:sz="3" w:space="0" w:color="000000"/>
              <w:right w:val="none" w:sz="3" w:space="0" w:color="000000"/>
            </w:tcBorders>
            <w:vAlign w:val="center"/>
          </w:tcPr>
          <w:p w14:paraId="798AD9DE"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When the criminal defendant is unable to appear in court due to illness, the court shall, by its ruling, suspend the trial until it is possible for him/her to appear, after hearing the opinions of the defendant or his/her defense counsel.</w:t>
            </w:r>
          </w:p>
        </w:tc>
      </w:tr>
      <w:tr w:rsidR="002F7BBD" w:rsidRPr="002F7BBD" w14:paraId="1863F6B7" w14:textId="77777777" w:rsidTr="003230EE">
        <w:trPr>
          <w:cantSplit/>
          <w:trHeight w:val="897"/>
        </w:trPr>
        <w:tc>
          <w:tcPr>
            <w:tcW w:w="1798" w:type="dxa"/>
            <w:tcBorders>
              <w:top w:val="single" w:sz="3" w:space="0" w:color="000000"/>
              <w:left w:val="none" w:sz="3" w:space="0" w:color="000000"/>
              <w:bottom w:val="single" w:sz="3" w:space="0" w:color="000000"/>
              <w:right w:val="single" w:sz="3" w:space="0" w:color="000000"/>
            </w:tcBorders>
            <w:vAlign w:val="center"/>
          </w:tcPr>
          <w:p w14:paraId="2E876661"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Article 438 (2), Criminal Procedure Act</w:t>
            </w:r>
          </w:p>
        </w:tc>
        <w:tc>
          <w:tcPr>
            <w:tcW w:w="7197" w:type="dxa"/>
            <w:tcBorders>
              <w:top w:val="single" w:sz="3" w:space="0" w:color="000000"/>
              <w:left w:val="single" w:sz="3" w:space="0" w:color="000000"/>
              <w:bottom w:val="single" w:sz="3" w:space="0" w:color="000000"/>
              <w:right w:val="none" w:sz="3" w:space="0" w:color="000000"/>
            </w:tcBorders>
            <w:vAlign w:val="center"/>
          </w:tcPr>
          <w:p w14:paraId="1B6F5030"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However, when a request for the reopening of procedure has been made on behalf of a mentally disabled person with no hope of recovery and when a person pronounced guilty has, prior to a judgment being rendered in the reopening of procedure, become a mentally disabled person with no hope of recovery,</w:t>
            </w:r>
            <w:r w:rsidRPr="002F7BBD">
              <w:rPr>
                <w:rFonts w:ascii="Times New Roman" w:eastAsia="한양중고딕" w:hAnsi="Times New Roman" w:cs="Times New Roman"/>
                <w:color w:val="000000" w:themeColor="text1"/>
                <w:szCs w:val="16"/>
                <w:shd w:val="clear" w:color="000000" w:fill="FFFFFF"/>
              </w:rPr>
              <w:t xml:space="preserve"> the trial shall not be suspended and the reopening of procedure shall be allowed for the interests of the disabled defendant.</w:t>
            </w:r>
          </w:p>
        </w:tc>
      </w:tr>
      <w:tr w:rsidR="002F7BBD" w:rsidRPr="002F7BBD" w14:paraId="0B7D590A" w14:textId="77777777" w:rsidTr="003230EE">
        <w:trPr>
          <w:cantSplit/>
          <w:trHeight w:val="649"/>
        </w:trPr>
        <w:tc>
          <w:tcPr>
            <w:tcW w:w="1798" w:type="dxa"/>
            <w:tcBorders>
              <w:top w:val="single" w:sz="3" w:space="0" w:color="000000"/>
              <w:left w:val="none" w:sz="3" w:space="0" w:color="000000"/>
              <w:bottom w:val="single" w:sz="3" w:space="0" w:color="000000"/>
              <w:right w:val="single" w:sz="3" w:space="0" w:color="000000"/>
            </w:tcBorders>
            <w:vAlign w:val="center"/>
          </w:tcPr>
          <w:p w14:paraId="4DFC8393"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 xml:space="preserve">Subparagraph 4, Article 424, Criminal Procedure Act </w:t>
            </w:r>
          </w:p>
        </w:tc>
        <w:tc>
          <w:tcPr>
            <w:tcW w:w="7197" w:type="dxa"/>
            <w:tcBorders>
              <w:top w:val="single" w:sz="3" w:space="0" w:color="000000"/>
              <w:left w:val="single" w:sz="3" w:space="0" w:color="000000"/>
              <w:bottom w:val="single" w:sz="3" w:space="0" w:color="000000"/>
              <w:right w:val="none" w:sz="3" w:space="0" w:color="000000"/>
            </w:tcBorders>
            <w:vAlign w:val="center"/>
          </w:tcPr>
          <w:p w14:paraId="6B5087F9"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The spouse, a lineal relative, or a sibling of a person pronounced guilty may request the reopening of procedure if the person pronounced guilty has a mental or physical disorde</w:t>
            </w:r>
            <w:r w:rsidRPr="002F7BBD">
              <w:rPr>
                <w:rFonts w:ascii="Times New Roman" w:hAnsi="Times New Roman" w:cs="Times New Roman"/>
                <w:color w:val="000000" w:themeColor="text1"/>
                <w:szCs w:val="16"/>
              </w:rPr>
              <w:lastRenderedPageBreak/>
              <w:t>r.</w:t>
            </w:r>
          </w:p>
        </w:tc>
      </w:tr>
      <w:tr w:rsidR="002F7BBD" w:rsidRPr="002F7BBD" w14:paraId="041816CF" w14:textId="77777777" w:rsidTr="003230EE">
        <w:trPr>
          <w:cantSplit/>
          <w:trHeight w:val="1144"/>
        </w:trPr>
        <w:tc>
          <w:tcPr>
            <w:tcW w:w="1798" w:type="dxa"/>
            <w:tcBorders>
              <w:top w:val="single" w:sz="3" w:space="0" w:color="000000"/>
              <w:left w:val="none" w:sz="3" w:space="0" w:color="000000"/>
              <w:bottom w:val="single" w:sz="3" w:space="0" w:color="000000"/>
              <w:right w:val="single" w:sz="3" w:space="0" w:color="000000"/>
            </w:tcBorders>
            <w:vAlign w:val="center"/>
          </w:tcPr>
          <w:p w14:paraId="62CD9897"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 xml:space="preserve">Article 30 (1) and (2), </w:t>
            </w:r>
            <w:r w:rsidRPr="002F7BBD">
              <w:rPr>
                <w:rFonts w:ascii="Times New Roman" w:eastAsia="한양중고딕" w:hAnsi="Times New Roman" w:cs="Times New Roman" w:hint="eastAsia"/>
                <w:color w:val="000000" w:themeColor="text1"/>
                <w:szCs w:val="16"/>
                <w:shd w:val="clear" w:color="000000" w:fill="FFFFFF"/>
              </w:rPr>
              <w:t>A</w:t>
            </w:r>
            <w:r w:rsidRPr="002F7BBD">
              <w:rPr>
                <w:rFonts w:ascii="Times New Roman" w:eastAsia="한양중고딕" w:hAnsi="Times New Roman" w:cs="Times New Roman"/>
                <w:color w:val="000000" w:themeColor="text1"/>
                <w:szCs w:val="16"/>
                <w:shd w:val="clear" w:color="000000" w:fill="FFFFFF"/>
              </w:rPr>
              <w:t xml:space="preserve">ct on Special Cases Concerning the Punishment Etc., of Sexual Crimes </w:t>
            </w:r>
          </w:p>
        </w:tc>
        <w:tc>
          <w:tcPr>
            <w:tcW w:w="7197" w:type="dxa"/>
            <w:tcBorders>
              <w:top w:val="single" w:sz="3" w:space="0" w:color="000000"/>
              <w:left w:val="single" w:sz="3" w:space="0" w:color="000000"/>
              <w:bottom w:val="single" w:sz="3" w:space="0" w:color="000000"/>
              <w:right w:val="none" w:sz="3" w:space="0" w:color="000000"/>
            </w:tcBorders>
            <w:vAlign w:val="center"/>
          </w:tcPr>
          <w:p w14:paraId="0463CF65"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Where the victim of a sexual crime lacks the ability to judge well or make decisions due to any physical or mental disability, the statements made by the victim and the process of the investigation shall be recorded and preserved using a video recording device, such as a videotape recorder. However, no video recording shall be made when the victim or his/her legal representative expresses the intent to exclude such recording.</w:t>
            </w:r>
          </w:p>
        </w:tc>
      </w:tr>
      <w:tr w:rsidR="002F7BBD" w:rsidRPr="002F7BBD" w14:paraId="1C810659" w14:textId="77777777" w:rsidTr="003230EE">
        <w:trPr>
          <w:cantSplit/>
          <w:trHeight w:val="897"/>
        </w:trPr>
        <w:tc>
          <w:tcPr>
            <w:tcW w:w="1798" w:type="dxa"/>
            <w:tcBorders>
              <w:top w:val="single" w:sz="3" w:space="0" w:color="000000"/>
              <w:left w:val="none" w:sz="3" w:space="0" w:color="000000"/>
              <w:bottom w:val="single" w:sz="3" w:space="0" w:color="000000"/>
              <w:right w:val="single" w:sz="3" w:space="0" w:color="000000"/>
            </w:tcBorders>
            <w:vAlign w:val="center"/>
          </w:tcPr>
          <w:p w14:paraId="2B2FB0C2"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 xml:space="preserve">Article 30 (6), </w:t>
            </w:r>
            <w:r w:rsidRPr="002F7BBD">
              <w:rPr>
                <w:rFonts w:ascii="Times New Roman" w:eastAsia="한양중고딕" w:hAnsi="Times New Roman" w:cs="Times New Roman" w:hint="eastAsia"/>
                <w:color w:val="000000" w:themeColor="text1"/>
                <w:szCs w:val="16"/>
                <w:shd w:val="clear" w:color="000000" w:fill="FFFFFF"/>
              </w:rPr>
              <w:t>A</w:t>
            </w:r>
            <w:r w:rsidRPr="002F7BBD">
              <w:rPr>
                <w:rFonts w:ascii="Times New Roman" w:eastAsia="한양중고딕" w:hAnsi="Times New Roman" w:cs="Times New Roman"/>
                <w:color w:val="000000" w:themeColor="text1"/>
                <w:szCs w:val="16"/>
                <w:shd w:val="clear" w:color="000000" w:fill="FFFFFF"/>
              </w:rPr>
              <w:t xml:space="preserve">ct on Special Cases Concerning the Punishment Etc., of Sexual Crimes </w:t>
            </w:r>
          </w:p>
        </w:tc>
        <w:tc>
          <w:tcPr>
            <w:tcW w:w="7197" w:type="dxa"/>
            <w:tcBorders>
              <w:top w:val="single" w:sz="3" w:space="0" w:color="000000"/>
              <w:left w:val="single" w:sz="3" w:space="0" w:color="000000"/>
              <w:bottom w:val="single" w:sz="3" w:space="0" w:color="000000"/>
              <w:right w:val="none" w:sz="3" w:space="0" w:color="000000"/>
            </w:tcBorders>
            <w:vAlign w:val="center"/>
          </w:tcPr>
          <w:p w14:paraId="5F9CC6BC"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The statements made by a victim in a video recording made under Paragraph 1 may be admitted as evidence only when they are duly authenticated by a statement of the victim himself/herself, a person in a relationship of trust with the victim who was present in the investigation process, or an intermediary.</w:t>
            </w:r>
          </w:p>
        </w:tc>
      </w:tr>
      <w:tr w:rsidR="002F7BBD" w:rsidRPr="002F7BBD" w14:paraId="21B6798F" w14:textId="77777777" w:rsidTr="003230EE">
        <w:trPr>
          <w:cantSplit/>
          <w:trHeight w:val="1144"/>
        </w:trPr>
        <w:tc>
          <w:tcPr>
            <w:tcW w:w="1798" w:type="dxa"/>
            <w:tcBorders>
              <w:top w:val="single" w:sz="3" w:space="0" w:color="000000"/>
              <w:left w:val="none" w:sz="3" w:space="0" w:color="000000"/>
              <w:bottom w:val="single" w:sz="3" w:space="0" w:color="000000"/>
              <w:right w:val="single" w:sz="3" w:space="0" w:color="000000"/>
            </w:tcBorders>
            <w:vAlign w:val="center"/>
          </w:tcPr>
          <w:p w14:paraId="1CDD34F7"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 xml:space="preserve">Article 36 (1), </w:t>
            </w:r>
            <w:r w:rsidRPr="002F7BBD">
              <w:rPr>
                <w:rFonts w:ascii="Times New Roman" w:eastAsia="한양중고딕" w:hAnsi="Times New Roman" w:cs="Times New Roman" w:hint="eastAsia"/>
                <w:color w:val="000000" w:themeColor="text1"/>
                <w:szCs w:val="16"/>
                <w:shd w:val="clear" w:color="000000" w:fill="FFFFFF"/>
              </w:rPr>
              <w:t>A</w:t>
            </w:r>
            <w:r w:rsidRPr="002F7BBD">
              <w:rPr>
                <w:rFonts w:ascii="Times New Roman" w:eastAsia="한양중고딕" w:hAnsi="Times New Roman" w:cs="Times New Roman"/>
                <w:color w:val="000000" w:themeColor="text1"/>
                <w:szCs w:val="16"/>
                <w:shd w:val="clear" w:color="000000" w:fill="FFFFFF"/>
              </w:rPr>
              <w:t xml:space="preserve">ct on Special Cases Concerning the Punishment Etc., of Sexual Crimes </w:t>
            </w:r>
          </w:p>
        </w:tc>
        <w:tc>
          <w:tcPr>
            <w:tcW w:w="7197" w:type="dxa"/>
            <w:tcBorders>
              <w:top w:val="single" w:sz="3" w:space="0" w:color="000000"/>
              <w:left w:val="single" w:sz="3" w:space="0" w:color="000000"/>
              <w:bottom w:val="single" w:sz="3" w:space="0" w:color="000000"/>
              <w:right w:val="none" w:sz="3" w:space="0" w:color="000000"/>
            </w:tcBorders>
            <w:vAlign w:val="center"/>
          </w:tcPr>
          <w:p w14:paraId="6D4596C8"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 xml:space="preserve">If the victim of a sexual crime has difficulties in understanding or communication due to any physical or mental disability, the public prosecutor or judicial police officer may, </w:t>
            </w:r>
            <w:r w:rsidRPr="002F7BBD">
              <w:rPr>
                <w:rFonts w:ascii="Times New Roman" w:hAnsi="Times New Roman" w:cs="Times New Roman"/>
                <w:i/>
                <w:color w:val="000000" w:themeColor="text1"/>
                <w:szCs w:val="16"/>
              </w:rPr>
              <w:t>ex officio</w:t>
            </w:r>
            <w:r w:rsidRPr="002F7BBD">
              <w:rPr>
                <w:rFonts w:ascii="Times New Roman" w:hAnsi="Times New Roman" w:cs="Times New Roman"/>
                <w:color w:val="000000" w:themeColor="text1"/>
                <w:szCs w:val="16"/>
              </w:rPr>
              <w:t xml:space="preserve"> or upon request by the victim or his/her legal representative or counsel, allow an intermediary to mediate or assist in communication by participating in the investigation process to facilitate the investigation.</w:t>
            </w:r>
          </w:p>
        </w:tc>
      </w:tr>
      <w:tr w:rsidR="002F7BBD" w:rsidRPr="002F7BBD" w14:paraId="37EF1F3D" w14:textId="77777777" w:rsidTr="003230EE">
        <w:trPr>
          <w:cantSplit/>
          <w:trHeight w:val="897"/>
        </w:trPr>
        <w:tc>
          <w:tcPr>
            <w:tcW w:w="1798" w:type="dxa"/>
            <w:tcBorders>
              <w:top w:val="single" w:sz="3" w:space="0" w:color="000000"/>
              <w:left w:val="none" w:sz="3" w:space="0" w:color="000000"/>
              <w:bottom w:val="single" w:sz="3" w:space="0" w:color="000000"/>
              <w:right w:val="single" w:sz="3" w:space="0" w:color="000000"/>
            </w:tcBorders>
            <w:vAlign w:val="center"/>
          </w:tcPr>
          <w:p w14:paraId="70622303"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 xml:space="preserve">Article 36 (2), </w:t>
            </w:r>
            <w:r w:rsidRPr="002F7BBD">
              <w:rPr>
                <w:rFonts w:ascii="Times New Roman" w:eastAsia="한양중고딕" w:hAnsi="Times New Roman" w:cs="Times New Roman" w:hint="eastAsia"/>
                <w:color w:val="000000" w:themeColor="text1"/>
                <w:szCs w:val="16"/>
                <w:shd w:val="clear" w:color="000000" w:fill="FFFFFF"/>
              </w:rPr>
              <w:t>A</w:t>
            </w:r>
            <w:r w:rsidRPr="002F7BBD">
              <w:rPr>
                <w:rFonts w:ascii="Times New Roman" w:eastAsia="한양중고딕" w:hAnsi="Times New Roman" w:cs="Times New Roman"/>
                <w:color w:val="000000" w:themeColor="text1"/>
                <w:szCs w:val="16"/>
                <w:shd w:val="clear" w:color="000000" w:fill="FFFFFF"/>
              </w:rPr>
              <w:t xml:space="preserve">ct on Special Cases Concerning the Punishment Etc., of Sexual Crimes </w:t>
            </w:r>
          </w:p>
        </w:tc>
        <w:tc>
          <w:tcPr>
            <w:tcW w:w="7197" w:type="dxa"/>
            <w:tcBorders>
              <w:top w:val="single" w:sz="3" w:space="0" w:color="000000"/>
              <w:left w:val="single" w:sz="3" w:space="0" w:color="000000"/>
              <w:bottom w:val="single" w:sz="3" w:space="0" w:color="000000"/>
              <w:right w:val="none" w:sz="3" w:space="0" w:color="000000"/>
            </w:tcBorders>
            <w:vAlign w:val="center"/>
          </w:tcPr>
          <w:p w14:paraId="7FE60F8A"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hAnsi="Times New Roman" w:cs="Times New Roman"/>
                <w:color w:val="000000" w:themeColor="text1"/>
                <w:szCs w:val="16"/>
              </w:rPr>
              <w:t>A public prosecutor or a judicial police officer shall, prior to the investigation of the victim, notify the victim or his/her legal representative or counsel that he/she can request mediation or assistance to communicate through an intermediary.</w:t>
            </w:r>
          </w:p>
        </w:tc>
      </w:tr>
      <w:tr w:rsidR="002F7BBD" w:rsidRPr="002F7BBD" w14:paraId="53B3B6A4" w14:textId="77777777" w:rsidTr="003230EE">
        <w:trPr>
          <w:cantSplit/>
          <w:trHeight w:val="1144"/>
        </w:trPr>
        <w:tc>
          <w:tcPr>
            <w:tcW w:w="1798" w:type="dxa"/>
            <w:tcBorders>
              <w:top w:val="single" w:sz="3" w:space="0" w:color="000000"/>
              <w:left w:val="none" w:sz="3" w:space="0" w:color="000000"/>
              <w:bottom w:val="single" w:sz="3" w:space="0" w:color="000000"/>
              <w:right w:val="single" w:sz="3" w:space="0" w:color="000000"/>
            </w:tcBorders>
            <w:vAlign w:val="center"/>
          </w:tcPr>
          <w:p w14:paraId="6B8E359C"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 xml:space="preserve">Article 37 (1), </w:t>
            </w:r>
            <w:r w:rsidRPr="002F7BBD">
              <w:rPr>
                <w:rFonts w:ascii="Times New Roman" w:eastAsia="한양중고딕" w:hAnsi="Times New Roman" w:cs="Times New Roman" w:hint="eastAsia"/>
                <w:color w:val="000000" w:themeColor="text1"/>
                <w:szCs w:val="16"/>
                <w:shd w:val="clear" w:color="000000" w:fill="FFFFFF"/>
              </w:rPr>
              <w:t>A</w:t>
            </w:r>
            <w:r w:rsidRPr="002F7BBD">
              <w:rPr>
                <w:rFonts w:ascii="Times New Roman" w:eastAsia="한양중고딕" w:hAnsi="Times New Roman" w:cs="Times New Roman"/>
                <w:color w:val="000000" w:themeColor="text1"/>
                <w:szCs w:val="16"/>
                <w:shd w:val="clear" w:color="000000" w:fill="FFFFFF"/>
              </w:rPr>
              <w:t xml:space="preserve">ct on Special Cases Concerning the Punishment Etc., of Sexual Crimes </w:t>
            </w:r>
          </w:p>
        </w:tc>
        <w:tc>
          <w:tcPr>
            <w:tcW w:w="7197" w:type="dxa"/>
            <w:tcBorders>
              <w:top w:val="single" w:sz="3" w:space="0" w:color="000000"/>
              <w:left w:val="single" w:sz="3" w:space="0" w:color="000000"/>
              <w:bottom w:val="single" w:sz="3" w:space="0" w:color="000000"/>
              <w:right w:val="none" w:sz="3" w:space="0" w:color="000000"/>
            </w:tcBorders>
            <w:vAlign w:val="center"/>
          </w:tcPr>
          <w:p w14:paraId="49AB8254"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hint="eastAsia"/>
                <w:color w:val="000000" w:themeColor="text1"/>
                <w:szCs w:val="16"/>
                <w:shd w:val="clear" w:color="000000" w:fill="FFFFFF"/>
              </w:rPr>
              <w:t>I</w:t>
            </w:r>
            <w:r w:rsidRPr="002F7BBD">
              <w:rPr>
                <w:rFonts w:ascii="Times New Roman" w:eastAsia="한양중고딕" w:hAnsi="Times New Roman" w:cs="Times New Roman"/>
                <w:color w:val="000000" w:themeColor="text1"/>
                <w:szCs w:val="16"/>
                <w:shd w:val="clear" w:color="000000" w:fill="FFFFFF"/>
              </w:rPr>
              <w:t xml:space="preserve">f the victim of a sexual crime has difficulties in understanding or communicating due to any physical or mental disability, the court may, </w:t>
            </w:r>
            <w:r w:rsidRPr="002F7BBD">
              <w:rPr>
                <w:rFonts w:ascii="Times New Roman" w:eastAsia="한양중고딕" w:hAnsi="Times New Roman" w:cs="Times New Roman"/>
                <w:i/>
                <w:color w:val="000000" w:themeColor="text1"/>
                <w:szCs w:val="16"/>
                <w:shd w:val="clear" w:color="000000" w:fill="FFFFFF"/>
              </w:rPr>
              <w:t>ex officio</w:t>
            </w:r>
            <w:r w:rsidRPr="002F7BBD">
              <w:rPr>
                <w:rFonts w:ascii="Times New Roman" w:eastAsia="한양중고딕" w:hAnsi="Times New Roman" w:cs="Times New Roman"/>
                <w:color w:val="000000" w:themeColor="text1"/>
                <w:szCs w:val="16"/>
                <w:shd w:val="clear" w:color="000000" w:fill="FFFFFF"/>
              </w:rPr>
              <w:t xml:space="preserve"> or upon request by the public prosecutor or the victim or his/her legal representative or counsel, decide to allow an intermediary to mediate or assist in communication by participating in the examination of the witness to facilitate the examination. </w:t>
            </w:r>
          </w:p>
        </w:tc>
      </w:tr>
      <w:tr w:rsidR="00EF5648" w:rsidRPr="002F7BBD" w14:paraId="1FAB08A2" w14:textId="77777777" w:rsidTr="003230EE">
        <w:trPr>
          <w:cantSplit/>
          <w:trHeight w:val="897"/>
        </w:trPr>
        <w:tc>
          <w:tcPr>
            <w:tcW w:w="1798" w:type="dxa"/>
            <w:tcBorders>
              <w:top w:val="single" w:sz="3" w:space="0" w:color="000000"/>
              <w:left w:val="none" w:sz="3" w:space="0" w:color="000000"/>
              <w:bottom w:val="single" w:sz="3" w:space="0" w:color="000000"/>
              <w:right w:val="single" w:sz="3" w:space="0" w:color="000000"/>
            </w:tcBorders>
            <w:vAlign w:val="center"/>
          </w:tcPr>
          <w:p w14:paraId="3072A186" w14:textId="77777777" w:rsidR="00EF5648" w:rsidRPr="002F7BBD" w:rsidRDefault="00EF5648" w:rsidP="00873831">
            <w:pPr>
              <w:pStyle w:val="af0"/>
              <w:wordWrap/>
              <w:spacing w:line="240" w:lineRule="auto"/>
              <w:jc w:val="center"/>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color w:val="000000" w:themeColor="text1"/>
                <w:szCs w:val="16"/>
                <w:shd w:val="clear" w:color="000000" w:fill="FFFFFF"/>
              </w:rPr>
              <w:t xml:space="preserve">Article 37 (2), </w:t>
            </w:r>
            <w:r w:rsidRPr="002F7BBD">
              <w:rPr>
                <w:rFonts w:ascii="Times New Roman" w:eastAsia="한양중고딕" w:hAnsi="Times New Roman" w:cs="Times New Roman" w:hint="eastAsia"/>
                <w:color w:val="000000" w:themeColor="text1"/>
                <w:szCs w:val="16"/>
                <w:shd w:val="clear" w:color="000000" w:fill="FFFFFF"/>
              </w:rPr>
              <w:t>A</w:t>
            </w:r>
            <w:r w:rsidRPr="002F7BBD">
              <w:rPr>
                <w:rFonts w:ascii="Times New Roman" w:eastAsia="한양중고딕" w:hAnsi="Times New Roman" w:cs="Times New Roman"/>
                <w:color w:val="000000" w:themeColor="text1"/>
                <w:szCs w:val="16"/>
                <w:shd w:val="clear" w:color="000000" w:fill="FFFFFF"/>
              </w:rPr>
              <w:t>ct on Special Cases Concerning the Punishment Etc., of Sexual Crimes</w:t>
            </w:r>
          </w:p>
        </w:tc>
        <w:tc>
          <w:tcPr>
            <w:tcW w:w="7197" w:type="dxa"/>
            <w:tcBorders>
              <w:top w:val="single" w:sz="3" w:space="0" w:color="000000"/>
              <w:left w:val="single" w:sz="3" w:space="0" w:color="000000"/>
              <w:bottom w:val="single" w:sz="3" w:space="0" w:color="000000"/>
              <w:right w:val="none" w:sz="3" w:space="0" w:color="000000"/>
            </w:tcBorders>
            <w:vAlign w:val="center"/>
          </w:tcPr>
          <w:p w14:paraId="38AB5364" w14:textId="77777777" w:rsidR="00EF5648" w:rsidRPr="002F7BBD" w:rsidRDefault="00EF5648" w:rsidP="00873831">
            <w:pPr>
              <w:pStyle w:val="af0"/>
              <w:wordWrap/>
              <w:spacing w:line="240" w:lineRule="auto"/>
              <w:rPr>
                <w:rFonts w:ascii="Times New Roman" w:eastAsia="한양중고딕" w:hAnsi="Times New Roman" w:cs="Times New Roman"/>
                <w:color w:val="000000" w:themeColor="text1"/>
                <w:szCs w:val="16"/>
                <w:shd w:val="clear" w:color="000000" w:fill="FFFFFF"/>
              </w:rPr>
            </w:pPr>
            <w:r w:rsidRPr="002F7BBD">
              <w:rPr>
                <w:rFonts w:ascii="Times New Roman" w:eastAsia="한양중고딕" w:hAnsi="Times New Roman" w:cs="Times New Roman" w:hint="eastAsia"/>
                <w:color w:val="000000" w:themeColor="text1"/>
                <w:szCs w:val="16"/>
                <w:shd w:val="clear" w:color="000000" w:fill="FFFFFF"/>
              </w:rPr>
              <w:t>I</w:t>
            </w:r>
            <w:r w:rsidRPr="002F7BBD">
              <w:rPr>
                <w:rFonts w:ascii="Times New Roman" w:eastAsia="한양중고딕" w:hAnsi="Times New Roman" w:cs="Times New Roman"/>
                <w:color w:val="000000" w:themeColor="text1"/>
                <w:szCs w:val="16"/>
                <w:shd w:val="clear" w:color="000000" w:fill="FFFFFF"/>
              </w:rPr>
              <w:t>f a witness is subject to the application of Paragraph 1, the court shall, prior to his/her examination, notify the victim and his/her legal representative and counsel that they can request mediation or assistance to communicate through an intermediary.</w:t>
            </w:r>
          </w:p>
        </w:tc>
      </w:tr>
    </w:tbl>
    <w:p w14:paraId="7F76F881" w14:textId="77777777" w:rsidR="00EF5648" w:rsidRPr="002F7BBD" w:rsidRDefault="00EF5648" w:rsidP="00EF5648">
      <w:pPr>
        <w:pStyle w:val="20"/>
        <w:wordWrap/>
        <w:spacing w:line="240" w:lineRule="auto"/>
        <w:ind w:left="326" w:hanging="326"/>
        <w:jc w:val="center"/>
        <w:rPr>
          <w:rFonts w:ascii="Times New Roman" w:eastAsia="휴먼명조" w:hAnsi="Times New Roman" w:cs="Times New Roman"/>
          <w:color w:val="000000" w:themeColor="text1"/>
          <w:szCs w:val="16"/>
        </w:rPr>
      </w:pPr>
    </w:p>
    <w:p w14:paraId="5A56610C" w14:textId="77777777" w:rsidR="003230EE" w:rsidRPr="002F7BBD" w:rsidRDefault="003230EE"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35F61A2E" w14:textId="77777777" w:rsidR="007C1632" w:rsidRPr="002F7BBD" w:rsidRDefault="007C1632"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12285BE9"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14-4&gt; Protection of the Rights of the Disabled during Examinations and Investigations by the Prosecution</w:t>
      </w:r>
    </w:p>
    <w:tbl>
      <w:tblPr>
        <w:tblOverlap w:val="never"/>
        <w:tblW w:w="900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97"/>
        <w:gridCol w:w="7512"/>
      </w:tblGrid>
      <w:tr w:rsidR="002F7BBD" w:rsidRPr="002F7BBD" w14:paraId="6078BA47" w14:textId="77777777" w:rsidTr="003230EE">
        <w:trPr>
          <w:cantSplit/>
          <w:trHeight w:val="318"/>
        </w:trPr>
        <w:tc>
          <w:tcPr>
            <w:tcW w:w="1497" w:type="dxa"/>
            <w:tcBorders>
              <w:top w:val="single" w:sz="3" w:space="0" w:color="000000"/>
              <w:left w:val="none" w:sz="3" w:space="0" w:color="000000"/>
              <w:bottom w:val="single" w:sz="3" w:space="0" w:color="000000"/>
              <w:right w:val="single" w:sz="3" w:space="0" w:color="000000"/>
            </w:tcBorders>
            <w:shd w:val="clear" w:color="auto" w:fill="E5E5E5"/>
            <w:vAlign w:val="center"/>
          </w:tcPr>
          <w:p w14:paraId="315AB49D" w14:textId="77777777" w:rsidR="00EF5648" w:rsidRPr="002F7BBD" w:rsidRDefault="00EF5648" w:rsidP="00873831">
            <w:pPr>
              <w:pStyle w:val="af0"/>
              <w:wordWrap/>
              <w:spacing w:line="240" w:lineRule="auto"/>
              <w:jc w:val="center"/>
              <w:rPr>
                <w:rFonts w:ascii="Times New Roman" w:eastAsia="한양중고딕" w:hAnsi="Times New Roman" w:cs="Times New Roman"/>
                <w:b/>
                <w:color w:val="000000" w:themeColor="text1"/>
                <w:szCs w:val="16"/>
                <w:shd w:val="clear" w:color="000000" w:fill="FFFFFF"/>
              </w:rPr>
            </w:pPr>
            <w:r w:rsidRPr="002F7BBD">
              <w:rPr>
                <w:rFonts w:ascii="Times New Roman" w:eastAsia="한양중고딕" w:hAnsi="Times New Roman" w:cs="Times New Roman" w:hint="eastAsia"/>
                <w:b/>
                <w:color w:val="000000" w:themeColor="text1"/>
                <w:szCs w:val="16"/>
                <w:shd w:val="clear" w:color="000000" w:fill="FFFFFF"/>
              </w:rPr>
              <w:t>C</w:t>
            </w:r>
            <w:r w:rsidRPr="002F7BBD">
              <w:rPr>
                <w:rFonts w:ascii="Times New Roman" w:eastAsia="한양중고딕" w:hAnsi="Times New Roman" w:cs="Times New Roman"/>
                <w:b/>
                <w:color w:val="000000" w:themeColor="text1"/>
                <w:szCs w:val="16"/>
                <w:shd w:val="clear" w:color="000000" w:fill="FFFFFF"/>
              </w:rPr>
              <w:t>lassification</w:t>
            </w:r>
          </w:p>
        </w:tc>
        <w:tc>
          <w:tcPr>
            <w:tcW w:w="7512" w:type="dxa"/>
            <w:tcBorders>
              <w:top w:val="single" w:sz="3" w:space="0" w:color="000000"/>
              <w:left w:val="single" w:sz="3" w:space="0" w:color="000000"/>
              <w:bottom w:val="single" w:sz="3" w:space="0" w:color="000000"/>
              <w:right w:val="none" w:sz="3" w:space="0" w:color="000000"/>
            </w:tcBorders>
            <w:shd w:val="clear" w:color="auto" w:fill="E5E5E5"/>
            <w:vAlign w:val="center"/>
          </w:tcPr>
          <w:p w14:paraId="7FCFC2FF" w14:textId="77777777" w:rsidR="00EF5648" w:rsidRPr="002F7BBD" w:rsidRDefault="00EF5648" w:rsidP="00873831">
            <w:pPr>
              <w:pStyle w:val="af0"/>
              <w:wordWrap/>
              <w:spacing w:line="240" w:lineRule="auto"/>
              <w:jc w:val="center"/>
              <w:rPr>
                <w:rFonts w:ascii="Times New Roman" w:eastAsia="한양중고딕" w:hAnsi="Times New Roman" w:cs="Times New Roman"/>
                <w:b/>
                <w:color w:val="000000" w:themeColor="text1"/>
                <w:szCs w:val="16"/>
                <w:shd w:val="clear" w:color="000000" w:fill="FFFFFF"/>
              </w:rPr>
            </w:pPr>
            <w:r w:rsidRPr="002F7BBD">
              <w:rPr>
                <w:rFonts w:ascii="Times New Roman" w:eastAsia="한양중고딕" w:hAnsi="Times New Roman" w:cs="Times New Roman" w:hint="eastAsia"/>
                <w:b/>
                <w:color w:val="000000" w:themeColor="text1"/>
                <w:szCs w:val="16"/>
                <w:shd w:val="clear" w:color="000000" w:fill="FFFFFF"/>
              </w:rPr>
              <w:t>D</w:t>
            </w:r>
            <w:r w:rsidRPr="002F7BBD">
              <w:rPr>
                <w:rFonts w:ascii="Times New Roman" w:eastAsia="한양중고딕" w:hAnsi="Times New Roman" w:cs="Times New Roman"/>
                <w:b/>
                <w:color w:val="000000" w:themeColor="text1"/>
                <w:szCs w:val="16"/>
                <w:shd w:val="clear" w:color="000000" w:fill="FFFFFF"/>
              </w:rPr>
              <w:t>etails</w:t>
            </w:r>
          </w:p>
        </w:tc>
      </w:tr>
      <w:tr w:rsidR="002F7BBD" w:rsidRPr="002F7BBD" w14:paraId="66D97FEB" w14:textId="77777777" w:rsidTr="003230EE">
        <w:trPr>
          <w:cantSplit/>
          <w:trHeight w:val="821"/>
        </w:trPr>
        <w:tc>
          <w:tcPr>
            <w:tcW w:w="1497" w:type="dxa"/>
            <w:tcBorders>
              <w:top w:val="single" w:sz="3" w:space="0" w:color="000000"/>
              <w:left w:val="none" w:sz="3" w:space="0" w:color="000000"/>
              <w:bottom w:val="single" w:sz="3" w:space="0" w:color="000000"/>
              <w:right w:val="single" w:sz="3" w:space="0" w:color="000000"/>
            </w:tcBorders>
            <w:shd w:val="clear" w:color="auto" w:fill="FFFFFF"/>
            <w:vAlign w:val="center"/>
          </w:tcPr>
          <w:p w14:paraId="128F298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shd w:val="clear" w:color="000000" w:fill="FFFFFF"/>
              </w:rPr>
              <w:t>Compliance with the Criminal Procedure Act and Investigation Rules for the Protection of Human Rights</w:t>
            </w:r>
          </w:p>
        </w:tc>
        <w:tc>
          <w:tcPr>
            <w:tcW w:w="7512" w:type="dxa"/>
            <w:tcBorders>
              <w:top w:val="single" w:sz="3" w:space="0" w:color="000000"/>
              <w:left w:val="single" w:sz="3" w:space="0" w:color="000000"/>
              <w:bottom w:val="single" w:sz="3" w:space="0" w:color="000000"/>
              <w:right w:val="none" w:sz="3" w:space="0" w:color="000000"/>
            </w:tcBorders>
            <w:shd w:val="clear" w:color="auto" w:fill="FFFFFF"/>
            <w:vAlign w:val="center"/>
          </w:tcPr>
          <w:p w14:paraId="193A1EC8" w14:textId="77777777" w:rsidR="00EF5648" w:rsidRPr="002F7BBD" w:rsidRDefault="00EF5648" w:rsidP="00873831">
            <w:pPr>
              <w:pStyle w:val="20"/>
              <w:wordWrap/>
              <w:spacing w:line="240" w:lineRule="auto"/>
              <w:ind w:left="199" w:hanging="199"/>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When a disabled suspect undergoes an interrogation, a person who has a reliable relationship with the suspect may be allowed to sit in company with the suspect (Article 244-5, Criminal Procedure Act) or the suspect’s family member, etc., may observe in person (Article 37, </w:t>
            </w:r>
            <w:r w:rsidRPr="002F7BBD">
              <w:rPr>
                <w:rFonts w:ascii="Times New Roman" w:eastAsia="한양중고딕" w:hAnsi="Times New Roman" w:cs="Times New Roman"/>
                <w:color w:val="000000" w:themeColor="text1"/>
                <w:szCs w:val="16"/>
                <w:shd w:val="clear" w:color="000000" w:fill="FFFFFF"/>
              </w:rPr>
              <w:t>Investigation Rules for the Protection of Human Rights</w:t>
            </w:r>
            <w:r w:rsidRPr="002F7BBD">
              <w:rPr>
                <w:rFonts w:ascii="Times New Roman" w:eastAsia="한양중고딕" w:hAnsi="Times New Roman" w:cs="Times New Roman"/>
                <w:color w:val="000000" w:themeColor="text1"/>
                <w:szCs w:val="16"/>
              </w:rPr>
              <w:t>).</w:t>
            </w:r>
          </w:p>
          <w:p w14:paraId="65BB8B3D"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Interpretation in the sign language or captions is provided (Article 55, Investigation </w:t>
            </w:r>
            <w:r w:rsidRPr="002F7BBD">
              <w:rPr>
                <w:rFonts w:ascii="Times New Roman" w:eastAsia="한양중고딕" w:hAnsi="Times New Roman" w:cs="Times New Roman"/>
                <w:color w:val="000000" w:themeColor="text1"/>
                <w:szCs w:val="16"/>
                <w:shd w:val="clear" w:color="000000" w:fill="FFFFFF"/>
              </w:rPr>
              <w:t>Rules for the Protection of Human Rights</w:t>
            </w:r>
            <w:r w:rsidRPr="002F7BBD">
              <w:rPr>
                <w:rFonts w:ascii="Times New Roman" w:eastAsia="한양중고딕" w:hAnsi="Times New Roman" w:cs="Times New Roman"/>
                <w:color w:val="000000" w:themeColor="text1"/>
                <w:szCs w:val="16"/>
              </w:rPr>
              <w:t>)</w:t>
            </w:r>
            <w:r w:rsidRPr="002F7BBD">
              <w:rPr>
                <w:rFonts w:ascii="Times New Roman" w:eastAsia="한양중고딕" w:hAnsi="Times New Roman" w:cs="Times New Roman"/>
                <w:color w:val="000000" w:themeColor="text1"/>
                <w:szCs w:val="16"/>
              </w:rPr>
              <w:lastRenderedPageBreak/>
              <w:t xml:space="preserve">. </w:t>
            </w:r>
          </w:p>
        </w:tc>
      </w:tr>
      <w:tr w:rsidR="002F7BBD" w:rsidRPr="002F7BBD" w14:paraId="29041D4F" w14:textId="77777777" w:rsidTr="003230EE">
        <w:trPr>
          <w:cantSplit/>
          <w:trHeight w:val="4931"/>
        </w:trPr>
        <w:tc>
          <w:tcPr>
            <w:tcW w:w="1497" w:type="dxa"/>
            <w:tcBorders>
              <w:top w:val="single" w:sz="3" w:space="0" w:color="000000"/>
              <w:left w:val="none" w:sz="3" w:space="0" w:color="000000"/>
              <w:bottom w:val="single" w:sz="3" w:space="0" w:color="000000"/>
              <w:right w:val="single" w:sz="3" w:space="0" w:color="000000"/>
            </w:tcBorders>
            <w:shd w:val="clear" w:color="auto" w:fill="FFFFFF"/>
            <w:vAlign w:val="center"/>
          </w:tcPr>
          <w:p w14:paraId="410D55A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pecial protection of those with developmental disabilities</w:t>
            </w:r>
          </w:p>
        </w:tc>
        <w:tc>
          <w:tcPr>
            <w:tcW w:w="7512" w:type="dxa"/>
            <w:tcBorders>
              <w:top w:val="single" w:sz="3" w:space="0" w:color="000000"/>
              <w:left w:val="single" w:sz="3" w:space="0" w:color="000000"/>
              <w:bottom w:val="single" w:sz="3" w:space="0" w:color="000000"/>
              <w:right w:val="none" w:sz="3" w:space="0" w:color="000000"/>
            </w:tcBorders>
            <w:shd w:val="clear" w:color="auto" w:fill="FFFFFF"/>
            <w:vAlign w:val="center"/>
          </w:tcPr>
          <w:p w14:paraId="379AD39C"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바탕" w:hAnsi="Times New Roman" w:cs="Times New Roman"/>
                <w:color w:val="000000" w:themeColor="text1"/>
                <w:szCs w:val="16"/>
              </w:rPr>
              <w:t>1)</w:t>
            </w:r>
            <w:r w:rsidRPr="002F7BBD">
              <w:rPr>
                <w:rFonts w:ascii="Times New Roman" w:eastAsia="한양중고딕" w:hAnsi="Times New Roman" w:cs="Times New Roman"/>
                <w:color w:val="000000" w:themeColor="text1"/>
                <w:szCs w:val="16"/>
              </w:rPr>
              <w:t xml:space="preserve"> Prosecutor designated to be exclusively in charge of persons with developmental disabilities (Article 13 (1) of the Act on Guarantee of Rights of and Support for Persons with Developmental Disabilities and Article 3 of the Guidelines on the Investigation of Cases Concerning Persons with Developmental Disabilities)</w:t>
            </w:r>
            <w:r w:rsidRPr="002F7BBD">
              <w:rPr>
                <w:rFonts w:ascii="Arial" w:hAnsi="Arial" w:cs="Arial"/>
                <w:color w:val="000000" w:themeColor="text1"/>
                <w:sz w:val="22"/>
                <w:szCs w:val="18"/>
              </w:rPr>
              <w:t xml:space="preserve"> </w:t>
            </w:r>
          </w:p>
          <w:p w14:paraId="49B4E482"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- 86 prosecutors at Prosecutors’ Offices across the nation, who are knowledgeable about the characteristics of developmental disabilities, take charge of the investigation of cases concerning the developmentally disabled.</w:t>
            </w:r>
          </w:p>
          <w:p w14:paraId="3BAF2B1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Education on the characteristics of developmental disabilities and investigation techniques is offered every year for prosecutors exclusively in charge of the developmentally disabled and other general public officials.</w:t>
            </w:r>
          </w:p>
          <w:p w14:paraId="4A14DF5B"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*The Expertise in Investigation of Women, Children, and the Developmentally Disabled program was offered at the Institute of Justice targeting prosecutors at all Prosecutors’ Offices for seven days from April 3, 20</w:t>
            </w:r>
            <w:r w:rsidRPr="002F7BBD">
              <w:rPr>
                <w:rFonts w:ascii="Times New Roman" w:eastAsia="한양중고딕" w:hAnsi="Times New Roman" w:cs="Times New Roman"/>
                <w:color w:val="000000" w:themeColor="text1"/>
                <w:szCs w:val="16"/>
              </w:rPr>
              <w:t>17, highlighting points to be noted when dealing with cases concerning the developmentally disabled and characteristics of developmental disabilities and investigative approaches.</w:t>
            </w:r>
          </w:p>
          <w:p w14:paraId="1DC98346"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The Practical Training for Investigation of Mistreatment of Women and Children program, which included the Understanding of the Characteristics of Women with Disabilities and Victims of Child Sexual Abuse course, was offered at the Institute of Justice for general public officials at Prosecutors’ Offices for 12 days from May 10, 2017.  </w:t>
            </w:r>
          </w:p>
          <w:p w14:paraId="56BDC668"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*The criminal department-specific program, encompassing investigative approaches for the developmentally disabled, was offered at the Institute of Justice targeting prosecutors of the Criminal Departments for ten days from April 9, 20</w:t>
            </w:r>
            <w:r w:rsidRPr="002F7BBD">
              <w:rPr>
                <w:rFonts w:ascii="Times New Roman" w:eastAsia="한양중고딕" w:hAnsi="Times New Roman" w:cs="Times New Roman"/>
                <w:color w:val="000000" w:themeColor="text1"/>
                <w:szCs w:val="16"/>
              </w:rPr>
              <w:t>18.</w:t>
            </w:r>
          </w:p>
          <w:p w14:paraId="4971638A"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바탕" w:hAnsi="Times New Roman" w:cs="Times New Roman"/>
                <w:color w:val="000000" w:themeColor="text1"/>
                <w:szCs w:val="16"/>
              </w:rPr>
              <w:t>2)</w:t>
            </w:r>
            <w:r w:rsidRPr="002F7BBD">
              <w:rPr>
                <w:rFonts w:ascii="Times New Roman" w:eastAsia="한양중고딕" w:hAnsi="Times New Roman" w:cs="Times New Roman"/>
                <w:color w:val="000000" w:themeColor="text1"/>
                <w:szCs w:val="16"/>
              </w:rPr>
              <w:t xml:space="preserve"> Consulting with experts (Article 10, Guidelines on the Investigation of Cases Concerning Persons with Developmental Disabilities)</w:t>
            </w:r>
          </w:p>
          <w:p w14:paraId="1E048438"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 The prosecution formed a pool of over 110 experts in developmental disabilities, including psychiatrists</w:t>
            </w:r>
            <w:r w:rsidRPr="002F7BBD">
              <w:rPr>
                <w:rFonts w:ascii="Times New Roman" w:eastAsia="한양중고딕" w:hAnsi="Times New Roman" w:cs="Times New Roman"/>
                <w:color w:val="000000" w:themeColor="text1"/>
                <w:szCs w:val="16"/>
              </w:rPr>
              <w:t xml:space="preserve">, professors, and counselors, to seek their advice in better understanding the psychology of the developmentally disabled. </w:t>
            </w:r>
          </w:p>
          <w:p w14:paraId="2E511F14"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바탕" w:hAnsi="Times New Roman" w:cs="Times New Roman"/>
                <w:color w:val="000000" w:themeColor="text1"/>
                <w:szCs w:val="16"/>
              </w:rPr>
              <w:t>3)</w:t>
            </w:r>
            <w:r w:rsidRPr="002F7BBD">
              <w:rPr>
                <w:rFonts w:ascii="Times New Roman" w:hAnsi="Times New Roman" w:cs="Times New Roman"/>
                <w:color w:val="000000" w:themeColor="text1"/>
                <w:szCs w:val="16"/>
              </w:rPr>
              <w:t xml:space="preserve"> Establishment and implementation of the Guidelines on the Investigation of Disabled Victims Based on the Characteristics of Different Disabilities</w:t>
            </w:r>
          </w:p>
          <w:p w14:paraId="792207B9"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 Production and distribution of the Guidelines on the Investigation of Disabled Victims Based on the Characteristics of Different Disabilities</w:t>
            </w:r>
            <w:r w:rsidRPr="002F7BBD">
              <w:rPr>
                <w:rFonts w:ascii="Times New Roman" w:eastAsia="한양중고딕" w:hAnsi="Times New Roman" w:cs="Times New Roman"/>
                <w:color w:val="000000" w:themeColor="text1"/>
                <w:szCs w:val="16"/>
              </w:rPr>
              <w:t xml:space="preserve"> (October 2014)</w:t>
            </w:r>
          </w:p>
          <w:p w14:paraId="298F2CA9"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 xml:space="preserve">․These guidelines were reviewed and proofed by heads of disability-related organizations and activists in the field to prevent the secondary damage of victims during the investigation and trial and protect the rights of disabled victims. </w:t>
            </w:r>
          </w:p>
          <w:p w14:paraId="74B10AF6"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 xml:space="preserve">- Updating the guidelines </w:t>
            </w:r>
            <w:r w:rsidRPr="002F7BBD">
              <w:rPr>
                <w:rFonts w:ascii="Times New Roman" w:eastAsia="한양중고딕" w:hAnsi="Times New Roman" w:cs="Times New Roman"/>
                <w:color w:val="000000" w:themeColor="text1"/>
                <w:szCs w:val="16"/>
              </w:rPr>
              <w:t>(May 2016)</w:t>
            </w:r>
          </w:p>
          <w:p w14:paraId="46FE68B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MS Mincho" w:eastAsia="MS Mincho" w:hAnsi="MS Mincho" w:cs="MS Mincho"/>
                <w:color w:val="000000" w:themeColor="text1"/>
                <w:szCs w:val="16"/>
              </w:rPr>
              <w:t>․</w:t>
            </w:r>
            <w:r w:rsidRPr="002F7BBD">
              <w:rPr>
                <w:rFonts w:ascii="Times New Roman" w:eastAsia="한양중고딕" w:hAnsi="Times New Roman" w:cs="Times New Roman"/>
                <w:color w:val="000000" w:themeColor="text1"/>
                <w:szCs w:val="16"/>
              </w:rPr>
              <w:t xml:space="preserve"> The sections about the investigation of the intellectually disabled and about victims with disabilities from the Guidelines on the Investigation of Cases Concerning Persons with Developmental Disabilities were mirrored. </w:t>
            </w:r>
            <w:r w:rsidRPr="002F7BBD">
              <w:rPr>
                <w:rFonts w:ascii="Cambria Math" w:eastAsia="한양중고딕" w:hAnsi="Cambria Math" w:cs="Cambria Math"/>
                <w:color w:val="000000" w:themeColor="text1"/>
                <w:szCs w:val="16"/>
              </w:rPr>
              <w:t xml:space="preserve"> </w:t>
            </w:r>
          </w:p>
        </w:tc>
      </w:tr>
      <w:tr w:rsidR="002F7BBD" w:rsidRPr="002F7BBD" w14:paraId="69AB2D25" w14:textId="77777777" w:rsidTr="003230EE">
        <w:trPr>
          <w:cantSplit/>
          <w:trHeight w:val="2688"/>
        </w:trPr>
        <w:tc>
          <w:tcPr>
            <w:tcW w:w="1497" w:type="dxa"/>
            <w:tcBorders>
              <w:top w:val="single" w:sz="3" w:space="0" w:color="000000"/>
              <w:left w:val="none" w:sz="3" w:space="0" w:color="000000"/>
              <w:bottom w:val="single" w:sz="3" w:space="0" w:color="000000"/>
              <w:right w:val="single" w:sz="3" w:space="0" w:color="000000"/>
            </w:tcBorders>
            <w:shd w:val="clear" w:color="auto" w:fill="FFFFFF"/>
            <w:vAlign w:val="center"/>
          </w:tcPr>
          <w:p w14:paraId="1DE51799"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pecial protection of those with disabilities who are victims of sexual violence and child abuse</w:t>
            </w:r>
          </w:p>
        </w:tc>
        <w:tc>
          <w:tcPr>
            <w:tcW w:w="7512" w:type="dxa"/>
            <w:tcBorders>
              <w:top w:val="single" w:sz="3" w:space="0" w:color="000000"/>
              <w:left w:val="single" w:sz="3" w:space="0" w:color="000000"/>
              <w:bottom w:val="single" w:sz="3" w:space="0" w:color="000000"/>
              <w:right w:val="none" w:sz="3" w:space="0" w:color="000000"/>
            </w:tcBorders>
            <w:shd w:val="clear" w:color="auto" w:fill="FFFFFF"/>
            <w:vAlign w:val="center"/>
          </w:tcPr>
          <w:p w14:paraId="78C70F63" w14:textId="77777777" w:rsidR="00EF5648" w:rsidRPr="002F7BBD" w:rsidRDefault="00EF5648" w:rsidP="00873831">
            <w:pPr>
              <w:pStyle w:val="20"/>
              <w:wordWrap/>
              <w:spacing w:line="240" w:lineRule="auto"/>
              <w:ind w:left="297" w:hanging="297"/>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1) Communication and statement assistants (Article 36 of the Act on Special Cases </w:t>
            </w:r>
            <w:r w:rsidRPr="002F7BBD">
              <w:rPr>
                <w:rFonts w:ascii="Times New Roman" w:eastAsia="한양중고딕" w:hAnsi="Times New Roman" w:cs="Times New Roman"/>
                <w:color w:val="000000" w:themeColor="text1"/>
                <w:szCs w:val="16"/>
                <w:shd w:val="clear" w:color="000000" w:fill="FFFFFF"/>
              </w:rPr>
              <w:t>Concerning the Punishment Etc., of Sexual Crimes and Article 17 of the Act on Special Cases Concerning the Punishment Etc., of Child Abuse Crimes</w:t>
            </w:r>
            <w:r w:rsidRPr="002F7BBD">
              <w:rPr>
                <w:rFonts w:ascii="Times New Roman" w:eastAsia="한양중고딕" w:hAnsi="Times New Roman" w:cs="Times New Roman"/>
                <w:color w:val="000000" w:themeColor="text1"/>
                <w:szCs w:val="16"/>
              </w:rPr>
              <w:t xml:space="preserve">) </w:t>
            </w:r>
          </w:p>
          <w:p w14:paraId="07A63BC2" w14:textId="77777777" w:rsidR="00EF5648" w:rsidRPr="002F7BBD" w:rsidRDefault="00EF5648" w:rsidP="00873831">
            <w:pPr>
              <w:pStyle w:val="20"/>
              <w:wordWrap/>
              <w:spacing w:line="240" w:lineRule="auto"/>
              <w:ind w:left="307" w:hanging="307"/>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 xml:space="preserve"> </w:t>
            </w:r>
            <w:r w:rsidRPr="002F7BBD">
              <w:rPr>
                <w:rFonts w:ascii="Times New Roman" w:eastAsia="한양중고딕" w:hAnsi="Times New Roman" w:cs="Times New Roman"/>
                <w:color w:val="000000" w:themeColor="text1"/>
                <w:szCs w:val="16"/>
              </w:rPr>
              <w:t>- 98 communication and statement assistants are working as intermediaries to assist in communication between those with developmental disabilities and prosecutors and help those with developmental disabilities make statements.</w:t>
            </w:r>
          </w:p>
          <w:p w14:paraId="0F4F3F72"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바탕" w:hAnsi="Times New Roman" w:cs="Times New Roman"/>
                <w:color w:val="000000" w:themeColor="text1"/>
                <w:szCs w:val="16"/>
              </w:rPr>
              <w:t>2)</w:t>
            </w:r>
            <w:r w:rsidRPr="002F7BBD">
              <w:rPr>
                <w:rFonts w:ascii="Times New Roman" w:eastAsia="한양중고딕" w:hAnsi="Times New Roman" w:cs="Times New Roman"/>
                <w:color w:val="000000" w:themeColor="text1"/>
                <w:szCs w:val="16"/>
              </w:rPr>
              <w:t xml:space="preserve"> Special cases concerning the admissibility of evidence (Article 30 of the Act on Special Cases </w:t>
            </w:r>
            <w:r w:rsidRPr="002F7BBD">
              <w:rPr>
                <w:rFonts w:ascii="Times New Roman" w:eastAsia="한양중고딕" w:hAnsi="Times New Roman" w:cs="Times New Roman"/>
                <w:color w:val="000000" w:themeColor="text1"/>
                <w:szCs w:val="16"/>
                <w:shd w:val="clear" w:color="000000" w:fill="FFFFFF"/>
              </w:rPr>
              <w:t>Concerning the Punishment Etc., of Sexual Crimes</w:t>
            </w:r>
            <w:r w:rsidRPr="002F7BBD">
              <w:rPr>
                <w:rFonts w:ascii="Times New Roman" w:eastAsia="한양중고딕" w:hAnsi="Times New Roman" w:cs="Times New Roman"/>
                <w:color w:val="000000" w:themeColor="text1"/>
                <w:szCs w:val="16"/>
              </w:rPr>
              <w:t>)</w:t>
            </w:r>
          </w:p>
          <w:p w14:paraId="6E41B434" w14:textId="17ED5041" w:rsidR="00EF5648" w:rsidRPr="002F7BBD" w:rsidRDefault="00EF5648" w:rsidP="00873831">
            <w:pPr>
              <w:pStyle w:val="a3"/>
              <w:wordWrap/>
              <w:spacing w:line="240" w:lineRule="auto"/>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 xml:space="preserve"> </w:t>
            </w:r>
            <w:r w:rsidRPr="002F7BBD">
              <w:rPr>
                <w:rFonts w:ascii="Times New Roman" w:eastAsia="한양중고딕" w:hAnsi="Times New Roman" w:cs="Times New Roman"/>
                <w:color w:val="000000" w:themeColor="text1"/>
                <w:szCs w:val="16"/>
              </w:rPr>
              <w:t>- If a developmentally disabled person who is a victim of sexual violence or child abuse underwent an examination accompanied by another person who has a reliable relationship with him/her and the examination process was video</w:t>
            </w:r>
            <w:r w:rsidR="00362F1A" w:rsidRPr="002F7BBD">
              <w:rPr>
                <w:rFonts w:ascii="Times New Roman" w:eastAsia="한양중고딕" w:hAnsi="Times New Roman" w:cs="Times New Roman"/>
                <w:color w:val="000000" w:themeColor="text1"/>
                <w:szCs w:val="16"/>
              </w:rPr>
              <w:t xml:space="preserve"> </w:t>
            </w:r>
            <w:r w:rsidRPr="002F7BBD">
              <w:rPr>
                <w:rFonts w:ascii="Times New Roman" w:eastAsia="한양중고딕" w:hAnsi="Times New Roman" w:cs="Times New Roman"/>
                <w:color w:val="000000" w:themeColor="text1"/>
                <w:szCs w:val="16"/>
              </w:rPr>
              <w:t>recorded, the disabled victim is not required to appear as a witness in court. The recorded video can be played in court and the admissibility of evidence of the statement made by the victim is recognized solely by the testimony of the person who has a reliable relationship with the disabled victi</w:t>
            </w:r>
            <w:r w:rsidRPr="002F7BBD">
              <w:rPr>
                <w:rFonts w:ascii="Times New Roman" w:eastAsia="한양중고딕" w:hAnsi="Times New Roman" w:cs="Times New Roman"/>
                <w:color w:val="000000" w:themeColor="text1"/>
                <w:szCs w:val="16"/>
              </w:rPr>
              <w:lastRenderedPageBreak/>
              <w:t>m.</w:t>
            </w:r>
          </w:p>
        </w:tc>
      </w:tr>
    </w:tbl>
    <w:p w14:paraId="66EFC0D3" w14:textId="77777777" w:rsidR="00EF5648" w:rsidRPr="002F7BBD" w:rsidRDefault="00EF5648" w:rsidP="00EF5648">
      <w:pPr>
        <w:pStyle w:val="20"/>
        <w:pBdr>
          <w:top w:val="none" w:sz="2" w:space="31" w:color="000000"/>
        </w:pBdr>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t>Liberty of Movement and Nationality</w:t>
      </w:r>
      <w:r w:rsidRPr="002F7BBD">
        <w:rPr>
          <w:rFonts w:ascii="Times New Roman" w:eastAsia="휴먼명조" w:hAnsi="Times New Roman" w:cs="Times New Roman" w:hint="eastAsia"/>
          <w:b/>
          <w:color w:val="000000" w:themeColor="text1"/>
          <w:sz w:val="24"/>
          <w:szCs w:val="20"/>
        </w:rPr>
        <w:t xml:space="preserve"> </w:t>
      </w:r>
      <w:r w:rsidRPr="002F7BBD">
        <w:rPr>
          <w:rFonts w:ascii="Times New Roman" w:eastAsia="휴먼명조" w:hAnsi="Times New Roman" w:cs="Times New Roman"/>
          <w:b/>
          <w:color w:val="000000" w:themeColor="text1"/>
          <w:sz w:val="24"/>
          <w:szCs w:val="20"/>
        </w:rPr>
        <w:t>(Article 18)</w:t>
      </w:r>
    </w:p>
    <w:p w14:paraId="16C55D6F" w14:textId="77777777" w:rsidR="00EF5648" w:rsidRPr="002F7BBD" w:rsidRDefault="00EF5648" w:rsidP="00EF5648">
      <w:pPr>
        <w:pStyle w:val="20"/>
        <w:pBdr>
          <w:top w:val="none" w:sz="2" w:space="31" w:color="000000"/>
        </w:pBdr>
        <w:wordWrap/>
        <w:spacing w:line="240" w:lineRule="auto"/>
        <w:rPr>
          <w:rFonts w:ascii="Times New Roman" w:eastAsia="휴먼명조" w:hAnsi="Times New Roman" w:cs="Times New Roman"/>
          <w:color w:val="000000" w:themeColor="text1"/>
          <w:sz w:val="24"/>
          <w:szCs w:val="20"/>
        </w:rPr>
      </w:pPr>
    </w:p>
    <w:p w14:paraId="2C9E2BB0" w14:textId="77777777" w:rsidR="00EF5648" w:rsidRPr="002F7BBD" w:rsidRDefault="00EF5648" w:rsidP="00EF5648">
      <w:pPr>
        <w:pStyle w:val="aa"/>
        <w:pBdr>
          <w:top w:val="none" w:sz="2" w:space="31" w:color="000000"/>
        </w:pBdr>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 xml:space="preserve">&lt;Table 19-1&gt; Major </w:t>
      </w:r>
      <w:r w:rsidRPr="002F7BBD">
        <w:rPr>
          <w:rFonts w:ascii="Times New Roman" w:hAnsi="Times New Roman" w:cs="Times New Roman" w:hint="eastAsia"/>
          <w:color w:val="000000" w:themeColor="text1"/>
          <w:sz w:val="24"/>
          <w:szCs w:val="20"/>
          <w:shd w:val="clear" w:color="000000" w:fill="FFFFFF"/>
        </w:rPr>
        <w:t>S</w:t>
      </w:r>
      <w:r w:rsidRPr="002F7BBD">
        <w:rPr>
          <w:rFonts w:ascii="Times New Roman" w:hAnsi="Times New Roman" w:cs="Times New Roman"/>
          <w:color w:val="000000" w:themeColor="text1"/>
          <w:sz w:val="24"/>
          <w:szCs w:val="20"/>
          <w:shd w:val="clear" w:color="000000" w:fill="FFFFFF"/>
        </w:rPr>
        <w:t>upport Programs for Disabled People Registered as Foreign Nationals</w:t>
      </w:r>
    </w:p>
    <w:tbl>
      <w:tblPr>
        <w:tblOverlap w:val="never"/>
        <w:tblW w:w="8956" w:type="dxa"/>
        <w:tblBorders>
          <w:top w:val="single" w:sz="3" w:space="0" w:color="000000"/>
          <w:left w:val="single" w:sz="3" w:space="0" w:color="000000"/>
          <w:bottom w:val="single" w:sz="3" w:space="0" w:color="000000"/>
          <w:right w:val="single" w:sz="3" w:space="0" w:color="000000"/>
        </w:tblBorders>
        <w:tblLayout w:type="fixed"/>
        <w:tblCellMar>
          <w:left w:w="0" w:type="dxa"/>
          <w:right w:w="0" w:type="dxa"/>
        </w:tblCellMar>
        <w:tblLook w:val="0000" w:firstRow="0" w:lastRow="0" w:firstColumn="0" w:lastColumn="0" w:noHBand="0" w:noVBand="0"/>
      </w:tblPr>
      <w:tblGrid>
        <w:gridCol w:w="4540"/>
        <w:gridCol w:w="4416"/>
      </w:tblGrid>
      <w:tr w:rsidR="002F7BBD" w:rsidRPr="002F7BBD" w14:paraId="7390E07A" w14:textId="77777777" w:rsidTr="003230EE">
        <w:trPr>
          <w:trHeight w:val="285"/>
          <w:tblHeader/>
        </w:trPr>
        <w:tc>
          <w:tcPr>
            <w:tcW w:w="4540" w:type="dxa"/>
            <w:tcBorders>
              <w:top w:val="single" w:sz="2" w:space="0" w:color="000000"/>
              <w:left w:val="none" w:sz="3" w:space="0" w:color="FFFFFF"/>
              <w:bottom w:val="single" w:sz="2" w:space="0" w:color="000000"/>
              <w:right w:val="single" w:sz="3" w:space="0" w:color="000000"/>
            </w:tcBorders>
            <w:shd w:val="clear" w:color="auto" w:fill="E5E5E5"/>
            <w:vAlign w:val="center"/>
          </w:tcPr>
          <w:p w14:paraId="4AFED9E6" w14:textId="77777777" w:rsidR="00EF5648" w:rsidRPr="002F7BBD" w:rsidRDefault="00EF5648" w:rsidP="00873831">
            <w:pPr>
              <w:pStyle w:val="aff1"/>
              <w:spacing w:line="240" w:lineRule="auto"/>
              <w:rPr>
                <w:rFonts w:ascii="Times New Roman" w:eastAsia="한양중고딕" w:hAnsi="Times New Roman" w:cs="Times New Roman"/>
                <w:b/>
                <w:color w:val="000000" w:themeColor="text1"/>
                <w:spacing w:val="0"/>
                <w:w w:val="100"/>
                <w:sz w:val="20"/>
                <w:szCs w:val="16"/>
                <w:shd w:val="clear" w:color="000000" w:fill="FFFFFF"/>
              </w:rPr>
            </w:pPr>
            <w:r w:rsidRPr="002F7BBD">
              <w:rPr>
                <w:rFonts w:ascii="Times New Roman" w:eastAsia="한양중고딕" w:hAnsi="Times New Roman" w:cs="Times New Roman" w:hint="eastAsia"/>
                <w:b/>
                <w:color w:val="000000" w:themeColor="text1"/>
                <w:spacing w:val="0"/>
                <w:w w:val="100"/>
                <w:sz w:val="20"/>
                <w:szCs w:val="16"/>
                <w:shd w:val="clear" w:color="000000" w:fill="FFFFFF"/>
              </w:rPr>
              <w:t>P</w:t>
            </w:r>
            <w:r w:rsidRPr="002F7BBD">
              <w:rPr>
                <w:rFonts w:ascii="Times New Roman" w:eastAsia="한양중고딕" w:hAnsi="Times New Roman" w:cs="Times New Roman"/>
                <w:b/>
                <w:color w:val="000000" w:themeColor="text1"/>
                <w:spacing w:val="0"/>
                <w:w w:val="100"/>
                <w:sz w:val="20"/>
                <w:szCs w:val="16"/>
                <w:shd w:val="clear" w:color="000000" w:fill="FFFFFF"/>
              </w:rPr>
              <w:t>rojects implemented by the Ministry of Health and Welfare</w:t>
            </w:r>
          </w:p>
        </w:tc>
        <w:tc>
          <w:tcPr>
            <w:tcW w:w="4416" w:type="dxa"/>
            <w:tcBorders>
              <w:top w:val="single" w:sz="2" w:space="0" w:color="000000"/>
              <w:left w:val="single" w:sz="3" w:space="0" w:color="000000"/>
              <w:bottom w:val="single" w:sz="2" w:space="0" w:color="000000"/>
              <w:right w:val="none" w:sz="3" w:space="0" w:color="FFFFFF"/>
            </w:tcBorders>
            <w:shd w:val="clear" w:color="auto" w:fill="E5E5E5"/>
            <w:vAlign w:val="center"/>
          </w:tcPr>
          <w:p w14:paraId="2DFA3A07" w14:textId="77777777" w:rsidR="00EF5648" w:rsidRPr="002F7BBD" w:rsidRDefault="00EF5648" w:rsidP="00873831">
            <w:pPr>
              <w:pStyle w:val="aff1"/>
              <w:spacing w:line="240" w:lineRule="auto"/>
              <w:rPr>
                <w:rFonts w:ascii="Times New Roman" w:eastAsia="한양중고딕" w:hAnsi="Times New Roman" w:cs="Times New Roman"/>
                <w:b/>
                <w:color w:val="000000" w:themeColor="text1"/>
                <w:spacing w:val="0"/>
                <w:w w:val="100"/>
                <w:sz w:val="20"/>
                <w:szCs w:val="16"/>
                <w:shd w:val="clear" w:color="000000" w:fill="FFFFFF"/>
              </w:rPr>
            </w:pPr>
            <w:r w:rsidRPr="002F7BBD">
              <w:rPr>
                <w:rFonts w:ascii="Times New Roman" w:eastAsia="한양중고딕" w:hAnsi="Times New Roman" w:cs="Times New Roman" w:hint="eastAsia"/>
                <w:b/>
                <w:color w:val="000000" w:themeColor="text1"/>
                <w:spacing w:val="0"/>
                <w:w w:val="100"/>
                <w:sz w:val="20"/>
                <w:szCs w:val="16"/>
                <w:shd w:val="clear" w:color="000000" w:fill="FFFFFF"/>
              </w:rPr>
              <w:t>P</w:t>
            </w:r>
            <w:r w:rsidRPr="002F7BBD">
              <w:rPr>
                <w:rFonts w:ascii="Times New Roman" w:eastAsia="한양중고딕" w:hAnsi="Times New Roman" w:cs="Times New Roman"/>
                <w:b/>
                <w:color w:val="000000" w:themeColor="text1"/>
                <w:spacing w:val="0"/>
                <w:w w:val="100"/>
                <w:sz w:val="20"/>
                <w:szCs w:val="16"/>
                <w:shd w:val="clear" w:color="000000" w:fill="FFFFFF"/>
              </w:rPr>
              <w:t>rojects implemented by other ministries and organizations</w:t>
            </w:r>
          </w:p>
        </w:tc>
      </w:tr>
      <w:tr w:rsidR="00EF5648" w:rsidRPr="002F7BBD" w14:paraId="7C9202A2" w14:textId="77777777" w:rsidTr="003230EE">
        <w:trPr>
          <w:trHeight w:val="2342"/>
        </w:trPr>
        <w:tc>
          <w:tcPr>
            <w:tcW w:w="4540" w:type="dxa"/>
            <w:tcBorders>
              <w:top w:val="single" w:sz="2" w:space="0" w:color="000000"/>
              <w:left w:val="none" w:sz="3" w:space="0" w:color="FFFFFF"/>
              <w:bottom w:val="single" w:sz="2" w:space="0" w:color="5D5D5D"/>
              <w:right w:val="single" w:sz="3" w:space="0" w:color="000000"/>
            </w:tcBorders>
            <w:tcMar>
              <w:top w:w="170" w:type="dxa"/>
              <w:left w:w="28" w:type="dxa"/>
              <w:bottom w:w="170" w:type="dxa"/>
              <w:right w:w="28" w:type="dxa"/>
            </w:tcMar>
          </w:tcPr>
          <w:p w14:paraId="1800A288"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 Employment support for the disabled</w:t>
            </w:r>
          </w:p>
          <w:p w14:paraId="6B67F8C5" w14:textId="77777777" w:rsidR="00EF5648" w:rsidRPr="002F7BBD" w:rsidRDefault="00EF5648" w:rsidP="00873831">
            <w:pPr>
              <w:pStyle w:val="-01"/>
              <w:spacing w:line="240" w:lineRule="auto"/>
              <w:ind w:leftChars="30"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 Vocational rehabilitation (consultations, job placement, etc.) for the severely disabled</w:t>
            </w:r>
          </w:p>
          <w:p w14:paraId="0EBF94B5"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Distribution of assistive devices</w:t>
            </w:r>
          </w:p>
          <w:p w14:paraId="66B89009"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Application of national health insurance benefits for assistive devices</w:t>
            </w:r>
          </w:p>
          <w:p w14:paraId="517A9085"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Reduction of monthly premiums for the self-employed insured</w:t>
            </w:r>
          </w:p>
          <w:p w14:paraId="660723B1"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Support for childbirth costs of women with disabilities</w:t>
            </w:r>
          </w:p>
          <w:p w14:paraId="3AF1344A"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Support for the use of medical rehabilitation facilities for the disabled</w:t>
            </w:r>
          </w:p>
          <w:p w14:paraId="526FBF71"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Support for actual expenses of entering and staying at residential facilities for the disabled</w:t>
            </w:r>
          </w:p>
          <w:p w14:paraId="2410339C"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 Loans for independent living of the disabled</w:t>
            </w:r>
          </w:p>
          <w:p w14:paraId="1C98AE2F"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Issuance of the parking permits for persons with disabilities</w:t>
            </w:r>
          </w:p>
          <w:p w14:paraId="285EF1A1" w14:textId="77777777" w:rsidR="00EF5648" w:rsidRPr="002F7BBD" w:rsidRDefault="00EF5648" w:rsidP="00873831">
            <w:pPr>
              <w:pStyle w:val="-01"/>
              <w:spacing w:line="240" w:lineRule="auto"/>
              <w:ind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Support for medical examination and checkup expenses of low-income earners with disabilities, etc.</w:t>
            </w:r>
          </w:p>
        </w:tc>
        <w:tc>
          <w:tcPr>
            <w:tcW w:w="4416" w:type="dxa"/>
            <w:tcBorders>
              <w:top w:val="single" w:sz="2" w:space="0" w:color="000000"/>
              <w:left w:val="single" w:sz="3" w:space="0" w:color="5D5D5D"/>
              <w:bottom w:val="single" w:sz="2" w:space="0" w:color="5D5D5D"/>
              <w:right w:val="none" w:sz="9" w:space="0" w:color="FFFFFF"/>
            </w:tcBorders>
            <w:tcMar>
              <w:top w:w="170" w:type="dxa"/>
              <w:left w:w="28" w:type="dxa"/>
              <w:bottom w:w="170" w:type="dxa"/>
              <w:right w:w="28" w:type="dxa"/>
            </w:tcMar>
          </w:tcPr>
          <w:p w14:paraId="5D687BF0" w14:textId="77777777" w:rsidR="00EF5648" w:rsidRPr="002F7BBD" w:rsidRDefault="00EF5648" w:rsidP="00873831">
            <w:pPr>
              <w:pStyle w:val="-01"/>
              <w:spacing w:line="240" w:lineRule="auto"/>
              <w:ind w:left="0"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 Supply of specially adapted transportation means (call taxi for the disabled)</w:t>
            </w:r>
          </w:p>
          <w:p w14:paraId="0C6786D9" w14:textId="77777777" w:rsidR="00EF5648" w:rsidRPr="002F7BBD" w:rsidRDefault="00EF5648" w:rsidP="00873831">
            <w:pPr>
              <w:pStyle w:val="-01"/>
              <w:spacing w:line="240" w:lineRule="auto"/>
              <w:ind w:left="0"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 Exemption of acquisition tax, automobile tax, special consumption tax, and education tax for vehicles of the disabled</w:t>
            </w:r>
          </w:p>
          <w:p w14:paraId="7AACF271" w14:textId="77777777" w:rsidR="00EF5648" w:rsidRPr="002F7BBD" w:rsidRDefault="00EF5648" w:rsidP="00873831">
            <w:pPr>
              <w:pStyle w:val="-01"/>
              <w:spacing w:line="240" w:lineRule="auto"/>
              <w:ind w:left="0"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Exemption from purchasing urban railroad bonds for vehicles of the disabled</w:t>
            </w:r>
          </w:p>
          <w:p w14:paraId="57DDE16B" w14:textId="77777777" w:rsidR="00EF5648" w:rsidRPr="002F7BBD" w:rsidRDefault="00EF5648" w:rsidP="00873831">
            <w:pPr>
              <w:pStyle w:val="-01"/>
              <w:spacing w:line="240" w:lineRule="auto"/>
              <w:ind w:left="0"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Reduction of vehicle inspection fees for the disabled</w:t>
            </w:r>
          </w:p>
          <w:p w14:paraId="761DB630" w14:textId="77777777" w:rsidR="00EF5648" w:rsidRPr="002F7BBD" w:rsidRDefault="00EF5648" w:rsidP="00873831">
            <w:pPr>
              <w:pStyle w:val="-01"/>
              <w:spacing w:line="240" w:lineRule="auto"/>
              <w:ind w:left="0"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Additional (special) tax deduction for income tax, medical expenses, and special education expenses in the year-end tax adjustment or income tax declaration in May</w:t>
            </w:r>
          </w:p>
          <w:p w14:paraId="6CE333FD" w14:textId="77777777" w:rsidR="00EF5648" w:rsidRPr="002F7BBD" w:rsidRDefault="00EF5648" w:rsidP="00873831">
            <w:pPr>
              <w:pStyle w:val="-01"/>
              <w:spacing w:line="240" w:lineRule="auto"/>
              <w:ind w:left="0"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Exemption and reduction of inheritance tax and gift tax</w:t>
            </w:r>
          </w:p>
          <w:p w14:paraId="634E681F" w14:textId="77777777" w:rsidR="00EF5648" w:rsidRPr="002F7BBD" w:rsidRDefault="00EF5648" w:rsidP="00873831">
            <w:pPr>
              <w:pStyle w:val="-01"/>
              <w:spacing w:line="240" w:lineRule="auto"/>
              <w:ind w:left="0"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w:t>
            </w:r>
            <w:r w:rsidRPr="002F7BBD">
              <w:rPr>
                <w:rFonts w:ascii="Times New Roman" w:eastAsia="한양중고딕" w:hAnsi="Times New Roman" w:cs="Times New Roman"/>
                <w:color w:val="000000" w:themeColor="text1"/>
                <w:spacing w:val="0"/>
                <w:w w:val="100"/>
                <w:sz w:val="20"/>
                <w:szCs w:val="16"/>
                <w:shd w:val="clear" w:color="000000" w:fill="FFFFFF"/>
              </w:rPr>
              <w:t xml:space="preserve"> Exemption and reduction of parking fees at government-run facilities and public parking lots</w:t>
            </w:r>
          </w:p>
          <w:p w14:paraId="51FD46CD" w14:textId="77777777" w:rsidR="00EF5648" w:rsidRPr="002F7BBD" w:rsidRDefault="00EF5648" w:rsidP="00873831">
            <w:pPr>
              <w:pStyle w:val="-01"/>
              <w:spacing w:line="240" w:lineRule="auto"/>
              <w:ind w:left="0" w:right="60"/>
              <w:jc w:val="both"/>
              <w:rPr>
                <w:rFonts w:ascii="Times New Roman" w:eastAsia="한양중고딕" w:hAnsi="Times New Roman" w:cs="Times New Roman"/>
                <w:color w:val="000000" w:themeColor="text1"/>
                <w:spacing w:val="0"/>
                <w:w w:val="100"/>
                <w:sz w:val="20"/>
                <w:szCs w:val="16"/>
                <w:shd w:val="clear" w:color="000000" w:fill="FFFFFF"/>
              </w:rPr>
            </w:pPr>
            <w:r w:rsidRPr="002F7BBD">
              <w:rPr>
                <w:rFonts w:ascii="Times New Roman" w:hAnsi="Times New Roman" w:cs="Times New Roman"/>
                <w:color w:val="000000" w:themeColor="text1"/>
                <w:spacing w:val="0"/>
                <w:w w:val="100"/>
                <w:sz w:val="20"/>
                <w:szCs w:val="16"/>
                <w:shd w:val="clear" w:color="000000" w:fill="FFFFFF"/>
              </w:rPr>
              <w:t>○ Exemption and reduction of railroad and urban railroad fees, wire and mobile communication charges, T</w:t>
            </w:r>
            <w:r w:rsidRPr="002F7BBD">
              <w:rPr>
                <w:rFonts w:ascii="Times New Roman" w:eastAsia="한양중고딕" w:hAnsi="Times New Roman" w:cs="Times New Roman"/>
                <w:color w:val="000000" w:themeColor="text1"/>
                <w:spacing w:val="0"/>
                <w:w w:val="100"/>
                <w:sz w:val="20"/>
                <w:szCs w:val="16"/>
                <w:shd w:val="clear" w:color="000000" w:fill="FFFFFF"/>
              </w:rPr>
              <w:t>V license fees, electricity and gas bills, etc.</w:t>
            </w:r>
          </w:p>
        </w:tc>
      </w:tr>
    </w:tbl>
    <w:p w14:paraId="087BEABB" w14:textId="77777777" w:rsidR="00EF5648" w:rsidRPr="002F7BBD" w:rsidRDefault="00EF5648" w:rsidP="00EF5648">
      <w:pPr>
        <w:pStyle w:val="20"/>
        <w:wordWrap/>
        <w:spacing w:line="240" w:lineRule="auto"/>
        <w:ind w:left="326" w:hanging="326"/>
        <w:jc w:val="center"/>
        <w:rPr>
          <w:rFonts w:ascii="Times New Roman" w:eastAsia="휴먼명조" w:hAnsi="Times New Roman" w:cs="Times New Roman"/>
          <w:b/>
          <w:color w:val="000000" w:themeColor="text1"/>
          <w:sz w:val="24"/>
          <w:szCs w:val="20"/>
        </w:rPr>
      </w:pPr>
    </w:p>
    <w:p w14:paraId="0DBC1B31" w14:textId="77777777" w:rsidR="00A62635" w:rsidRPr="002F7BBD" w:rsidRDefault="00A62635">
      <w:pPr>
        <w:widowControl/>
        <w:wordWrap/>
        <w:autoSpaceDE/>
        <w:autoSpaceDN/>
        <w:spacing w:after="160" w:line="259" w:lineRule="auto"/>
        <w:rPr>
          <w:rFonts w:ascii="Times New Roman" w:hAnsi="Times New Roman" w:cs="Times New Roman"/>
          <w:b/>
          <w:color w:val="000000" w:themeColor="text1"/>
          <w:sz w:val="24"/>
          <w:szCs w:val="20"/>
        </w:rPr>
      </w:pPr>
      <w:r w:rsidRPr="002F7BBD">
        <w:rPr>
          <w:rFonts w:ascii="Times New Roman" w:hAnsi="Times New Roman" w:cs="Times New Roman"/>
          <w:b/>
          <w:color w:val="000000" w:themeColor="text1"/>
          <w:sz w:val="24"/>
          <w:szCs w:val="20"/>
        </w:rPr>
        <w:br w:type="page"/>
      </w:r>
    </w:p>
    <w:p w14:paraId="14E8AE60" w14:textId="792B507F" w:rsidR="00EF5648" w:rsidRPr="002F7BBD" w:rsidRDefault="00EF5648" w:rsidP="00EF5648">
      <w:pPr>
        <w:widowControl/>
        <w:tabs>
          <w:tab w:val="left" w:leader="dot" w:pos="9520"/>
        </w:tabs>
        <w:wordWrap/>
        <w:autoSpaceDE/>
        <w:autoSpaceDN/>
        <w:spacing w:after="0" w:line="240" w:lineRule="auto"/>
        <w:jc w:val="center"/>
        <w:rPr>
          <w:rFonts w:ascii="Times New Roman" w:hAnsi="Times New Roman" w:cs="Times New Roman"/>
          <w:b/>
          <w:color w:val="000000" w:themeColor="text1"/>
          <w:sz w:val="24"/>
          <w:szCs w:val="20"/>
        </w:rPr>
      </w:pPr>
      <w:r w:rsidRPr="002F7BBD">
        <w:rPr>
          <w:rFonts w:ascii="Times New Roman" w:hAnsi="Times New Roman" w:cs="Times New Roman"/>
          <w:b/>
          <w:color w:val="000000" w:themeColor="text1"/>
          <w:sz w:val="24"/>
          <w:szCs w:val="20"/>
        </w:rPr>
        <w:lastRenderedPageBreak/>
        <w:t>Living Independently and Being Included in the Community (Article 19)</w:t>
      </w:r>
    </w:p>
    <w:p w14:paraId="3D765352" w14:textId="77777777" w:rsidR="00EF5648" w:rsidRPr="002F7BBD" w:rsidRDefault="00EF5648" w:rsidP="00EF5648">
      <w:pPr>
        <w:pStyle w:val="20"/>
        <w:wordWrap/>
        <w:spacing w:line="240" w:lineRule="auto"/>
        <w:rPr>
          <w:rFonts w:ascii="Times New Roman" w:eastAsia="휴먼명조" w:hAnsi="Times New Roman" w:cs="Times New Roman"/>
          <w:color w:val="000000" w:themeColor="text1"/>
          <w:sz w:val="24"/>
          <w:szCs w:val="20"/>
        </w:rPr>
      </w:pPr>
    </w:p>
    <w:p w14:paraId="7F673E56"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20-1&gt; Status of Residential Facilities for the Disabled from 2015 to 2017</w:t>
      </w:r>
    </w:p>
    <w:tbl>
      <w:tblPr>
        <w:tblOverlap w:val="never"/>
        <w:tblW w:w="897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441"/>
        <w:gridCol w:w="2177"/>
        <w:gridCol w:w="2177"/>
        <w:gridCol w:w="2177"/>
      </w:tblGrid>
      <w:tr w:rsidR="002F7BBD" w:rsidRPr="002F7BBD" w14:paraId="6A4E0BE1" w14:textId="77777777" w:rsidTr="003230EE">
        <w:trPr>
          <w:trHeight w:val="281"/>
        </w:trPr>
        <w:tc>
          <w:tcPr>
            <w:tcW w:w="2441" w:type="dxa"/>
            <w:tcBorders>
              <w:top w:val="single" w:sz="2" w:space="0" w:color="000000"/>
              <w:left w:val="none" w:sz="3" w:space="0" w:color="000000"/>
              <w:bottom w:val="single" w:sz="2" w:space="0" w:color="000000"/>
              <w:right w:val="single" w:sz="3" w:space="0" w:color="000000"/>
            </w:tcBorders>
            <w:shd w:val="clear" w:color="auto" w:fill="E5E5E5"/>
            <w:vAlign w:val="center"/>
          </w:tcPr>
          <w:p w14:paraId="36CF695F"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C</w:t>
            </w:r>
            <w:r w:rsidRPr="002F7BBD">
              <w:rPr>
                <w:rFonts w:ascii="Times New Roman" w:eastAsia="한양중고딕" w:hAnsi="Times New Roman" w:cs="Times New Roman"/>
                <w:b/>
                <w:color w:val="000000" w:themeColor="text1"/>
                <w:szCs w:val="16"/>
              </w:rPr>
              <w:t>lassification</w:t>
            </w:r>
          </w:p>
        </w:tc>
        <w:tc>
          <w:tcPr>
            <w:tcW w:w="2177"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4E0A2C5D"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2015</w:t>
            </w:r>
          </w:p>
        </w:tc>
        <w:tc>
          <w:tcPr>
            <w:tcW w:w="2177"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7754D73B"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2016</w:t>
            </w:r>
          </w:p>
        </w:tc>
        <w:tc>
          <w:tcPr>
            <w:tcW w:w="2177" w:type="dxa"/>
            <w:tcBorders>
              <w:top w:val="single" w:sz="2" w:space="0" w:color="000000"/>
              <w:left w:val="single" w:sz="3" w:space="0" w:color="000000"/>
              <w:bottom w:val="single" w:sz="2" w:space="0" w:color="000000"/>
              <w:right w:val="none" w:sz="3" w:space="0" w:color="000000"/>
            </w:tcBorders>
            <w:shd w:val="clear" w:color="auto" w:fill="E5E5E5"/>
            <w:vAlign w:val="center"/>
          </w:tcPr>
          <w:p w14:paraId="0CD1DE69"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hAnsi="Times New Roman" w:cs="Times New Roman"/>
                <w:b/>
                <w:color w:val="000000" w:themeColor="text1"/>
                <w:szCs w:val="16"/>
              </w:rPr>
              <w:t>2017</w:t>
            </w:r>
          </w:p>
        </w:tc>
      </w:tr>
      <w:tr w:rsidR="002F7BBD" w:rsidRPr="002F7BBD" w14:paraId="6CAAC35D" w14:textId="77777777" w:rsidTr="003230EE">
        <w:trPr>
          <w:trHeight w:val="474"/>
        </w:trPr>
        <w:tc>
          <w:tcPr>
            <w:tcW w:w="2441" w:type="dxa"/>
            <w:tcBorders>
              <w:top w:val="single" w:sz="2" w:space="0" w:color="000000"/>
              <w:left w:val="none" w:sz="3" w:space="0" w:color="000000"/>
              <w:bottom w:val="single" w:sz="2" w:space="0" w:color="000000"/>
              <w:right w:val="single" w:sz="3" w:space="0" w:color="000000"/>
            </w:tcBorders>
            <w:vAlign w:val="center"/>
          </w:tcPr>
          <w:p w14:paraId="4F2A973F"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N</w:t>
            </w:r>
            <w:r w:rsidRPr="002F7BBD">
              <w:rPr>
                <w:rFonts w:ascii="Times New Roman" w:eastAsia="한양중고딕" w:hAnsi="Times New Roman" w:cs="Times New Roman"/>
                <w:color w:val="000000" w:themeColor="text1"/>
                <w:szCs w:val="16"/>
              </w:rPr>
              <w:t>umber of residential facilities</w:t>
            </w:r>
          </w:p>
        </w:tc>
        <w:tc>
          <w:tcPr>
            <w:tcW w:w="2177" w:type="dxa"/>
            <w:tcBorders>
              <w:top w:val="single" w:sz="2" w:space="0" w:color="000000"/>
              <w:left w:val="single" w:sz="3" w:space="0" w:color="000000"/>
              <w:bottom w:val="single" w:sz="2" w:space="0" w:color="000000"/>
              <w:right w:val="single" w:sz="3" w:space="0" w:color="000000"/>
            </w:tcBorders>
            <w:vAlign w:val="center"/>
          </w:tcPr>
          <w:p w14:paraId="2FF923EE"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626</w:t>
            </w:r>
          </w:p>
        </w:tc>
        <w:tc>
          <w:tcPr>
            <w:tcW w:w="2177" w:type="dxa"/>
            <w:tcBorders>
              <w:top w:val="single" w:sz="2" w:space="0" w:color="000000"/>
              <w:left w:val="single" w:sz="3" w:space="0" w:color="000000"/>
              <w:bottom w:val="single" w:sz="2" w:space="0" w:color="000000"/>
              <w:right w:val="single" w:sz="3" w:space="0" w:color="000000"/>
            </w:tcBorders>
            <w:vAlign w:val="center"/>
          </w:tcPr>
          <w:p w14:paraId="03E4255A"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623</w:t>
            </w:r>
          </w:p>
        </w:tc>
        <w:tc>
          <w:tcPr>
            <w:tcW w:w="2177" w:type="dxa"/>
            <w:tcBorders>
              <w:top w:val="single" w:sz="2" w:space="0" w:color="000000"/>
              <w:left w:val="single" w:sz="3" w:space="0" w:color="000000"/>
              <w:bottom w:val="single" w:sz="2" w:space="0" w:color="000000"/>
              <w:right w:val="none" w:sz="3" w:space="0" w:color="000000"/>
            </w:tcBorders>
            <w:vAlign w:val="center"/>
          </w:tcPr>
          <w:p w14:paraId="62799089"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619</w:t>
            </w:r>
          </w:p>
        </w:tc>
      </w:tr>
      <w:tr w:rsidR="002F7BBD" w:rsidRPr="002F7BBD" w14:paraId="1E179D59" w14:textId="77777777" w:rsidTr="003230EE">
        <w:trPr>
          <w:trHeight w:val="281"/>
        </w:trPr>
        <w:tc>
          <w:tcPr>
            <w:tcW w:w="2441" w:type="dxa"/>
            <w:tcBorders>
              <w:top w:val="single" w:sz="2" w:space="0" w:color="000000"/>
              <w:left w:val="none" w:sz="3" w:space="0" w:color="000000"/>
              <w:bottom w:val="single" w:sz="2" w:space="0" w:color="000000"/>
              <w:right w:val="single" w:sz="3" w:space="0" w:color="000000"/>
            </w:tcBorders>
            <w:vAlign w:val="center"/>
          </w:tcPr>
          <w:p w14:paraId="6E15C0B1"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N</w:t>
            </w:r>
            <w:r w:rsidRPr="002F7BBD">
              <w:rPr>
                <w:rFonts w:ascii="Times New Roman" w:eastAsia="한양중고딕" w:hAnsi="Times New Roman" w:cs="Times New Roman"/>
                <w:color w:val="000000" w:themeColor="text1"/>
                <w:szCs w:val="16"/>
              </w:rPr>
              <w:t>umber of disabled residents at such residential facilities</w:t>
            </w:r>
          </w:p>
        </w:tc>
        <w:tc>
          <w:tcPr>
            <w:tcW w:w="2177" w:type="dxa"/>
            <w:tcBorders>
              <w:top w:val="single" w:sz="2" w:space="0" w:color="000000"/>
              <w:left w:val="single" w:sz="3" w:space="0" w:color="000000"/>
              <w:bottom w:val="single" w:sz="2" w:space="0" w:color="000000"/>
              <w:right w:val="single" w:sz="3" w:space="0" w:color="000000"/>
            </w:tcBorders>
            <w:vAlign w:val="center"/>
          </w:tcPr>
          <w:p w14:paraId="538E3485"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26,775</w:t>
            </w:r>
          </w:p>
        </w:tc>
        <w:tc>
          <w:tcPr>
            <w:tcW w:w="2177" w:type="dxa"/>
            <w:tcBorders>
              <w:top w:val="single" w:sz="2" w:space="0" w:color="000000"/>
              <w:left w:val="single" w:sz="3" w:space="0" w:color="000000"/>
              <w:bottom w:val="single" w:sz="2" w:space="0" w:color="000000"/>
              <w:right w:val="single" w:sz="3" w:space="0" w:color="000000"/>
            </w:tcBorders>
            <w:vAlign w:val="center"/>
          </w:tcPr>
          <w:p w14:paraId="1181B3A7"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26,461</w:t>
            </w:r>
          </w:p>
        </w:tc>
        <w:tc>
          <w:tcPr>
            <w:tcW w:w="2177" w:type="dxa"/>
            <w:tcBorders>
              <w:top w:val="single" w:sz="2" w:space="0" w:color="000000"/>
              <w:left w:val="single" w:sz="3" w:space="0" w:color="000000"/>
              <w:bottom w:val="single" w:sz="2" w:space="0" w:color="000000"/>
              <w:right w:val="none" w:sz="3" w:space="0" w:color="000000"/>
            </w:tcBorders>
            <w:vAlign w:val="center"/>
          </w:tcPr>
          <w:p w14:paraId="37D5BF45"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26,342</w:t>
            </w:r>
          </w:p>
        </w:tc>
      </w:tr>
      <w:tr w:rsidR="00EF5648" w:rsidRPr="002F7BBD" w14:paraId="1BD33100" w14:textId="77777777" w:rsidTr="003230EE">
        <w:trPr>
          <w:trHeight w:val="281"/>
        </w:trPr>
        <w:tc>
          <w:tcPr>
            <w:tcW w:w="2441" w:type="dxa"/>
            <w:tcBorders>
              <w:top w:val="single" w:sz="2" w:space="0" w:color="000000"/>
              <w:left w:val="none" w:sz="3" w:space="0" w:color="000000"/>
              <w:bottom w:val="single" w:sz="2" w:space="0" w:color="000000"/>
              <w:right w:val="single" w:sz="3" w:space="0" w:color="000000"/>
            </w:tcBorders>
            <w:vAlign w:val="center"/>
          </w:tcPr>
          <w:p w14:paraId="0AFC2CA9"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N</w:t>
            </w:r>
            <w:r w:rsidRPr="002F7BBD">
              <w:rPr>
                <w:rFonts w:ascii="Times New Roman" w:eastAsia="한양중고딕" w:hAnsi="Times New Roman" w:cs="Times New Roman"/>
                <w:color w:val="000000" w:themeColor="text1"/>
                <w:szCs w:val="16"/>
              </w:rPr>
              <w:t xml:space="preserve">umber of the disabled discharged from such residential facilities </w:t>
            </w:r>
          </w:p>
        </w:tc>
        <w:tc>
          <w:tcPr>
            <w:tcW w:w="2177" w:type="dxa"/>
            <w:tcBorders>
              <w:top w:val="single" w:sz="2" w:space="0" w:color="000000"/>
              <w:left w:val="single" w:sz="3" w:space="0" w:color="000000"/>
              <w:bottom w:val="single" w:sz="2" w:space="0" w:color="000000"/>
              <w:right w:val="single" w:sz="3" w:space="0" w:color="000000"/>
            </w:tcBorders>
            <w:vAlign w:val="center"/>
          </w:tcPr>
          <w:p w14:paraId="074A1442"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861</w:t>
            </w:r>
          </w:p>
        </w:tc>
        <w:tc>
          <w:tcPr>
            <w:tcW w:w="2177" w:type="dxa"/>
            <w:tcBorders>
              <w:top w:val="single" w:sz="2" w:space="0" w:color="000000"/>
              <w:left w:val="single" w:sz="3" w:space="0" w:color="000000"/>
              <w:bottom w:val="single" w:sz="2" w:space="0" w:color="000000"/>
              <w:right w:val="single" w:sz="3" w:space="0" w:color="000000"/>
            </w:tcBorders>
            <w:vAlign w:val="center"/>
          </w:tcPr>
          <w:p w14:paraId="3FF7D8AE"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853</w:t>
            </w:r>
          </w:p>
        </w:tc>
        <w:tc>
          <w:tcPr>
            <w:tcW w:w="2177" w:type="dxa"/>
            <w:tcBorders>
              <w:top w:val="single" w:sz="2" w:space="0" w:color="000000"/>
              <w:left w:val="single" w:sz="3" w:space="0" w:color="000000"/>
              <w:bottom w:val="single" w:sz="2" w:space="0" w:color="000000"/>
              <w:right w:val="none" w:sz="3" w:space="0" w:color="000000"/>
            </w:tcBorders>
            <w:vAlign w:val="center"/>
          </w:tcPr>
          <w:p w14:paraId="2240679A"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737</w:t>
            </w:r>
          </w:p>
        </w:tc>
      </w:tr>
    </w:tbl>
    <w:p w14:paraId="100B8D5E" w14:textId="77777777" w:rsidR="00EF5648" w:rsidRPr="002F7BBD" w:rsidRDefault="00EF5648" w:rsidP="00EF5648">
      <w:pPr>
        <w:pStyle w:val="20"/>
        <w:wordWrap/>
        <w:spacing w:line="240" w:lineRule="auto"/>
        <w:ind w:left="312" w:hanging="312"/>
        <w:jc w:val="center"/>
        <w:rPr>
          <w:rFonts w:ascii="Times New Roman" w:eastAsia="휴먼명조" w:hAnsi="Times New Roman" w:cs="Times New Roman"/>
          <w:color w:val="000000" w:themeColor="text1"/>
          <w:sz w:val="24"/>
          <w:szCs w:val="20"/>
        </w:rPr>
      </w:pPr>
    </w:p>
    <w:p w14:paraId="046BCE71" w14:textId="77777777" w:rsidR="00A62635" w:rsidRPr="002F7BBD" w:rsidRDefault="00A62635"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263B03C0"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t>&lt;Table 20-2&gt; Agenda of Meetings Held by the Private-Public Council Promoting Deinstitutionalization and Independent Living of the Disabled</w:t>
      </w:r>
    </w:p>
    <w:tbl>
      <w:tblPr>
        <w:tblOverlap w:val="never"/>
        <w:tblW w:w="903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622"/>
        <w:gridCol w:w="1372"/>
        <w:gridCol w:w="6036"/>
      </w:tblGrid>
      <w:tr w:rsidR="002F7BBD" w:rsidRPr="002F7BBD" w14:paraId="1BFC71EF" w14:textId="77777777" w:rsidTr="00A62635">
        <w:trPr>
          <w:trHeight w:val="256"/>
        </w:trPr>
        <w:tc>
          <w:tcPr>
            <w:tcW w:w="1622" w:type="dxa"/>
            <w:tcBorders>
              <w:top w:val="single" w:sz="2" w:space="0" w:color="000000"/>
              <w:left w:val="none" w:sz="11" w:space="0" w:color="000000"/>
              <w:bottom w:val="single" w:sz="2" w:space="0" w:color="000000"/>
              <w:right w:val="single" w:sz="3" w:space="0" w:color="000000"/>
            </w:tcBorders>
            <w:shd w:val="clear" w:color="auto" w:fill="E5E5E5"/>
            <w:vAlign w:val="center"/>
          </w:tcPr>
          <w:p w14:paraId="410BA3DB"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M</w:t>
            </w:r>
            <w:r w:rsidRPr="002F7BBD">
              <w:rPr>
                <w:rFonts w:ascii="Times New Roman" w:eastAsia="한양중고딕" w:hAnsi="Times New Roman" w:cs="Times New Roman"/>
                <w:b/>
                <w:color w:val="000000" w:themeColor="text1"/>
                <w:szCs w:val="16"/>
              </w:rPr>
              <w:t>eeting</w:t>
            </w:r>
          </w:p>
        </w:tc>
        <w:tc>
          <w:tcPr>
            <w:tcW w:w="1372"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7699F0DB"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M</w:t>
            </w:r>
            <w:r w:rsidRPr="002F7BBD">
              <w:rPr>
                <w:rFonts w:ascii="Times New Roman" w:eastAsia="한양중고딕" w:hAnsi="Times New Roman" w:cs="Times New Roman"/>
                <w:b/>
                <w:color w:val="000000" w:themeColor="text1"/>
                <w:szCs w:val="16"/>
              </w:rPr>
              <w:t xml:space="preserve">onth </w:t>
            </w:r>
          </w:p>
        </w:tc>
        <w:tc>
          <w:tcPr>
            <w:tcW w:w="6036" w:type="dxa"/>
            <w:tcBorders>
              <w:top w:val="single" w:sz="2" w:space="0" w:color="000000"/>
              <w:left w:val="single" w:sz="3" w:space="0" w:color="000000"/>
              <w:bottom w:val="single" w:sz="2" w:space="0" w:color="000000"/>
              <w:right w:val="none" w:sz="11" w:space="0" w:color="000000"/>
            </w:tcBorders>
            <w:shd w:val="clear" w:color="auto" w:fill="E5E5E5"/>
            <w:vAlign w:val="center"/>
          </w:tcPr>
          <w:p w14:paraId="0AB9FBC5"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A</w:t>
            </w:r>
            <w:r w:rsidRPr="002F7BBD">
              <w:rPr>
                <w:rFonts w:ascii="Times New Roman" w:eastAsia="한양중고딕" w:hAnsi="Times New Roman" w:cs="Times New Roman"/>
                <w:b/>
                <w:color w:val="000000" w:themeColor="text1"/>
                <w:szCs w:val="16"/>
              </w:rPr>
              <w:t>genda</w:t>
            </w:r>
          </w:p>
        </w:tc>
      </w:tr>
      <w:tr w:rsidR="002F7BBD" w:rsidRPr="002F7BBD" w14:paraId="79A4DAD6" w14:textId="77777777" w:rsidTr="00A62635">
        <w:trPr>
          <w:trHeight w:val="536"/>
        </w:trPr>
        <w:tc>
          <w:tcPr>
            <w:tcW w:w="1622" w:type="dxa"/>
            <w:tcBorders>
              <w:top w:val="single" w:sz="2" w:space="0" w:color="000000"/>
              <w:left w:val="none" w:sz="11" w:space="0" w:color="000000"/>
              <w:bottom w:val="single" w:sz="2" w:space="0" w:color="000000"/>
              <w:right w:val="single" w:sz="3" w:space="0" w:color="000000"/>
            </w:tcBorders>
            <w:vAlign w:val="center"/>
          </w:tcPr>
          <w:p w14:paraId="3EABAE99"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1</w:t>
            </w:r>
            <w:r w:rsidRPr="002F7BBD">
              <w:rPr>
                <w:rFonts w:ascii="Times New Roman" w:eastAsia="한양중고딕" w:hAnsi="Times New Roman" w:cs="Times New Roman"/>
                <w:color w:val="000000" w:themeColor="text1"/>
                <w:szCs w:val="16"/>
                <w:vertAlign w:val="superscript"/>
              </w:rPr>
              <w:t>st</w:t>
            </w:r>
            <w:r w:rsidRPr="002F7BBD">
              <w:rPr>
                <w:rFonts w:ascii="Times New Roman" w:eastAsia="한양중고딕" w:hAnsi="Times New Roman" w:cs="Times New Roman"/>
                <w:color w:val="000000" w:themeColor="text1"/>
                <w:szCs w:val="16"/>
              </w:rPr>
              <w:t xml:space="preserve"> </w:t>
            </w:r>
          </w:p>
        </w:tc>
        <w:tc>
          <w:tcPr>
            <w:tcW w:w="1372" w:type="dxa"/>
            <w:tcBorders>
              <w:top w:val="single" w:sz="2" w:space="0" w:color="000000"/>
              <w:left w:val="single" w:sz="3" w:space="0" w:color="000000"/>
              <w:bottom w:val="single" w:sz="2" w:space="0" w:color="000000"/>
              <w:right w:val="single" w:sz="3" w:space="0" w:color="000000"/>
            </w:tcBorders>
            <w:vAlign w:val="center"/>
          </w:tcPr>
          <w:p w14:paraId="5B55F614"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February</w:t>
            </w:r>
          </w:p>
        </w:tc>
        <w:tc>
          <w:tcPr>
            <w:tcW w:w="6036" w:type="dxa"/>
            <w:tcBorders>
              <w:top w:val="single" w:sz="2" w:space="0" w:color="000000"/>
              <w:left w:val="single" w:sz="3" w:space="0" w:color="000000"/>
              <w:bottom w:val="single" w:sz="2" w:space="0" w:color="000000"/>
              <w:right w:val="none" w:sz="11" w:space="0" w:color="000000"/>
            </w:tcBorders>
            <w:vAlign w:val="center"/>
          </w:tcPr>
          <w:p w14:paraId="0BCE3695"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․Plans to operate the private-public council</w:t>
            </w:r>
          </w:p>
          <w:p w14:paraId="0110B964"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․Reporting of research results and organization of agenda items</w:t>
            </w:r>
          </w:p>
        </w:tc>
      </w:tr>
      <w:tr w:rsidR="002F7BBD" w:rsidRPr="002F7BBD" w14:paraId="6BD435DA" w14:textId="77777777" w:rsidTr="00A62635">
        <w:trPr>
          <w:trHeight w:val="256"/>
        </w:trPr>
        <w:tc>
          <w:tcPr>
            <w:tcW w:w="1622" w:type="dxa"/>
            <w:tcBorders>
              <w:top w:val="single" w:sz="2" w:space="0" w:color="000000"/>
              <w:left w:val="none" w:sz="11" w:space="0" w:color="000000"/>
              <w:bottom w:val="single" w:sz="2" w:space="0" w:color="000000"/>
              <w:right w:val="single" w:sz="3" w:space="0" w:color="000000"/>
            </w:tcBorders>
            <w:vAlign w:val="center"/>
          </w:tcPr>
          <w:p w14:paraId="446C35B6"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2</w:t>
            </w:r>
            <w:r w:rsidRPr="002F7BBD">
              <w:rPr>
                <w:rFonts w:ascii="Times New Roman" w:eastAsia="한양중고딕" w:hAnsi="Times New Roman" w:cs="Times New Roman"/>
                <w:color w:val="000000" w:themeColor="text1"/>
                <w:szCs w:val="16"/>
                <w:vertAlign w:val="superscript"/>
              </w:rPr>
              <w:t>nd</w:t>
            </w:r>
            <w:r w:rsidRPr="002F7BBD">
              <w:rPr>
                <w:rFonts w:ascii="Times New Roman" w:eastAsia="한양중고딕" w:hAnsi="Times New Roman" w:cs="Times New Roman"/>
                <w:color w:val="000000" w:themeColor="text1"/>
                <w:szCs w:val="16"/>
              </w:rPr>
              <w:t xml:space="preserve"> </w:t>
            </w:r>
          </w:p>
        </w:tc>
        <w:tc>
          <w:tcPr>
            <w:tcW w:w="1372" w:type="dxa"/>
            <w:tcBorders>
              <w:top w:val="single" w:sz="2" w:space="0" w:color="000000"/>
              <w:left w:val="single" w:sz="3" w:space="0" w:color="000000"/>
              <w:bottom w:val="single" w:sz="2" w:space="0" w:color="000000"/>
              <w:right w:val="single" w:sz="3" w:space="0" w:color="000000"/>
            </w:tcBorders>
            <w:vAlign w:val="center"/>
          </w:tcPr>
          <w:p w14:paraId="065550C7"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March</w:t>
            </w:r>
          </w:p>
        </w:tc>
        <w:tc>
          <w:tcPr>
            <w:tcW w:w="6036" w:type="dxa"/>
            <w:tcBorders>
              <w:top w:val="single" w:sz="2" w:space="0" w:color="000000"/>
              <w:left w:val="single" w:sz="3" w:space="0" w:color="000000"/>
              <w:bottom w:val="single" w:sz="2" w:space="0" w:color="000000"/>
              <w:right w:val="none" w:sz="11" w:space="0" w:color="000000"/>
            </w:tcBorders>
            <w:vAlign w:val="center"/>
          </w:tcPr>
          <w:p w14:paraId="1208849D"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․Budget proposal for 20</w:t>
            </w:r>
            <w:r w:rsidRPr="002F7BBD">
              <w:rPr>
                <w:rFonts w:ascii="Times New Roman" w:eastAsia="한양중고딕" w:hAnsi="Times New Roman" w:cs="Times New Roman"/>
                <w:color w:val="000000" w:themeColor="text1"/>
                <w:szCs w:val="16"/>
              </w:rPr>
              <w:t>19</w:t>
            </w:r>
          </w:p>
        </w:tc>
      </w:tr>
      <w:tr w:rsidR="002F7BBD" w:rsidRPr="002F7BBD" w14:paraId="6AB76ECE" w14:textId="77777777" w:rsidTr="00A62635">
        <w:trPr>
          <w:trHeight w:val="256"/>
        </w:trPr>
        <w:tc>
          <w:tcPr>
            <w:tcW w:w="1622" w:type="dxa"/>
            <w:tcBorders>
              <w:top w:val="single" w:sz="2" w:space="0" w:color="000000"/>
              <w:left w:val="none" w:sz="11" w:space="0" w:color="000000"/>
              <w:bottom w:val="single" w:sz="2" w:space="0" w:color="000000"/>
              <w:right w:val="single" w:sz="3" w:space="0" w:color="000000"/>
            </w:tcBorders>
            <w:vAlign w:val="center"/>
          </w:tcPr>
          <w:p w14:paraId="4722DC96"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3</w:t>
            </w:r>
            <w:r w:rsidRPr="002F7BBD">
              <w:rPr>
                <w:rFonts w:ascii="Times New Roman" w:eastAsia="한양중고딕" w:hAnsi="Times New Roman" w:cs="Times New Roman"/>
                <w:color w:val="000000" w:themeColor="text1"/>
                <w:szCs w:val="16"/>
                <w:vertAlign w:val="superscript"/>
              </w:rPr>
              <w:t>rd</w:t>
            </w:r>
            <w:r w:rsidRPr="002F7BBD">
              <w:rPr>
                <w:rFonts w:ascii="Times New Roman" w:eastAsia="한양중고딕" w:hAnsi="Times New Roman" w:cs="Times New Roman"/>
                <w:color w:val="000000" w:themeColor="text1"/>
                <w:szCs w:val="16"/>
              </w:rPr>
              <w:t xml:space="preserve"> </w:t>
            </w:r>
          </w:p>
        </w:tc>
        <w:tc>
          <w:tcPr>
            <w:tcW w:w="1372" w:type="dxa"/>
            <w:tcBorders>
              <w:top w:val="single" w:sz="2" w:space="0" w:color="000000"/>
              <w:left w:val="single" w:sz="3" w:space="0" w:color="000000"/>
              <w:bottom w:val="single" w:sz="2" w:space="0" w:color="000000"/>
              <w:right w:val="single" w:sz="3" w:space="0" w:color="000000"/>
            </w:tcBorders>
            <w:vAlign w:val="center"/>
          </w:tcPr>
          <w:p w14:paraId="1F755204"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April</w:t>
            </w:r>
          </w:p>
        </w:tc>
        <w:tc>
          <w:tcPr>
            <w:tcW w:w="6036" w:type="dxa"/>
            <w:tcBorders>
              <w:top w:val="single" w:sz="2" w:space="0" w:color="000000"/>
              <w:left w:val="single" w:sz="3" w:space="0" w:color="000000"/>
              <w:bottom w:val="single" w:sz="2" w:space="0" w:color="000000"/>
              <w:right w:val="none" w:sz="11" w:space="0" w:color="000000"/>
            </w:tcBorders>
            <w:vAlign w:val="center"/>
          </w:tcPr>
          <w:p w14:paraId="72D83007"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․Amendment proposals for pertinent laws and budget proposal</w:t>
            </w:r>
          </w:p>
        </w:tc>
      </w:tr>
      <w:tr w:rsidR="002F7BBD" w:rsidRPr="002F7BBD" w14:paraId="2521D534" w14:textId="77777777" w:rsidTr="00A62635">
        <w:trPr>
          <w:trHeight w:val="256"/>
        </w:trPr>
        <w:tc>
          <w:tcPr>
            <w:tcW w:w="1622" w:type="dxa"/>
            <w:tcBorders>
              <w:top w:val="single" w:sz="2" w:space="0" w:color="000000"/>
              <w:left w:val="none" w:sz="11" w:space="0" w:color="000000"/>
              <w:bottom w:val="single" w:sz="2" w:space="0" w:color="000000"/>
              <w:right w:val="single" w:sz="3" w:space="0" w:color="000000"/>
            </w:tcBorders>
            <w:vAlign w:val="center"/>
          </w:tcPr>
          <w:p w14:paraId="1A22D531"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4</w:t>
            </w:r>
            <w:r w:rsidRPr="002F7BBD">
              <w:rPr>
                <w:rFonts w:ascii="Times New Roman" w:eastAsia="한양중고딕" w:hAnsi="Times New Roman" w:cs="Times New Roman"/>
                <w:color w:val="000000" w:themeColor="text1"/>
                <w:szCs w:val="16"/>
                <w:vertAlign w:val="superscript"/>
              </w:rPr>
              <w:t>th</w:t>
            </w:r>
            <w:r w:rsidRPr="002F7BBD">
              <w:rPr>
                <w:rFonts w:ascii="Times New Roman" w:eastAsia="한양중고딕" w:hAnsi="Times New Roman" w:cs="Times New Roman"/>
                <w:color w:val="000000" w:themeColor="text1"/>
                <w:szCs w:val="16"/>
              </w:rPr>
              <w:t xml:space="preserve"> </w:t>
            </w:r>
          </w:p>
        </w:tc>
        <w:tc>
          <w:tcPr>
            <w:tcW w:w="1372" w:type="dxa"/>
            <w:tcBorders>
              <w:top w:val="single" w:sz="2" w:space="0" w:color="000000"/>
              <w:left w:val="single" w:sz="3" w:space="0" w:color="000000"/>
              <w:bottom w:val="single" w:sz="2" w:space="0" w:color="000000"/>
              <w:right w:val="single" w:sz="3" w:space="0" w:color="000000"/>
            </w:tcBorders>
            <w:vAlign w:val="center"/>
          </w:tcPr>
          <w:p w14:paraId="4559720C"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April</w:t>
            </w:r>
          </w:p>
        </w:tc>
        <w:tc>
          <w:tcPr>
            <w:tcW w:w="6036" w:type="dxa"/>
            <w:tcBorders>
              <w:top w:val="single" w:sz="2" w:space="0" w:color="000000"/>
              <w:left w:val="single" w:sz="3" w:space="0" w:color="000000"/>
              <w:bottom w:val="single" w:sz="2" w:space="0" w:color="000000"/>
              <w:right w:val="none" w:sz="11" w:space="0" w:color="000000"/>
            </w:tcBorders>
            <w:vAlign w:val="center"/>
          </w:tcPr>
          <w:p w14:paraId="13790782"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․Establishment of deinstitutionalization support system</w:t>
            </w:r>
          </w:p>
        </w:tc>
      </w:tr>
      <w:tr w:rsidR="002F7BBD" w:rsidRPr="002F7BBD" w14:paraId="73A91712" w14:textId="77777777" w:rsidTr="00A62635">
        <w:trPr>
          <w:trHeight w:val="256"/>
        </w:trPr>
        <w:tc>
          <w:tcPr>
            <w:tcW w:w="1622" w:type="dxa"/>
            <w:tcBorders>
              <w:top w:val="single" w:sz="2" w:space="0" w:color="000000"/>
              <w:left w:val="none" w:sz="11" w:space="0" w:color="000000"/>
              <w:bottom w:val="single" w:sz="2" w:space="0" w:color="000000"/>
              <w:right w:val="single" w:sz="3" w:space="0" w:color="000000"/>
            </w:tcBorders>
            <w:vAlign w:val="center"/>
          </w:tcPr>
          <w:p w14:paraId="1DFCF09A"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5</w:t>
            </w:r>
            <w:r w:rsidRPr="002F7BBD">
              <w:rPr>
                <w:rFonts w:ascii="Times New Roman" w:eastAsia="한양중고딕" w:hAnsi="Times New Roman" w:cs="Times New Roman"/>
                <w:color w:val="000000" w:themeColor="text1"/>
                <w:szCs w:val="16"/>
                <w:vertAlign w:val="superscript"/>
              </w:rPr>
              <w:t>th</w:t>
            </w:r>
          </w:p>
        </w:tc>
        <w:tc>
          <w:tcPr>
            <w:tcW w:w="1372" w:type="dxa"/>
            <w:tcBorders>
              <w:top w:val="single" w:sz="2" w:space="0" w:color="000000"/>
              <w:left w:val="single" w:sz="3" w:space="0" w:color="000000"/>
              <w:bottom w:val="single" w:sz="2" w:space="0" w:color="000000"/>
              <w:right w:val="single" w:sz="3" w:space="0" w:color="000000"/>
            </w:tcBorders>
            <w:vAlign w:val="center"/>
          </w:tcPr>
          <w:p w14:paraId="0BA70D14"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May</w:t>
            </w:r>
          </w:p>
        </w:tc>
        <w:tc>
          <w:tcPr>
            <w:tcW w:w="6036" w:type="dxa"/>
            <w:tcBorders>
              <w:top w:val="single" w:sz="2" w:space="0" w:color="000000"/>
              <w:left w:val="single" w:sz="3" w:space="0" w:color="000000"/>
              <w:bottom w:val="single" w:sz="2" w:space="0" w:color="000000"/>
              <w:right w:val="none" w:sz="11" w:space="0" w:color="000000"/>
            </w:tcBorders>
            <w:vAlign w:val="center"/>
          </w:tcPr>
          <w:p w14:paraId="22AD7688"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․Amendment proposals for pertinent laws</w:t>
            </w:r>
          </w:p>
        </w:tc>
      </w:tr>
      <w:tr w:rsidR="002F7BBD" w:rsidRPr="002F7BBD" w14:paraId="73F84851" w14:textId="77777777" w:rsidTr="00A62635">
        <w:trPr>
          <w:trHeight w:val="256"/>
        </w:trPr>
        <w:tc>
          <w:tcPr>
            <w:tcW w:w="1622" w:type="dxa"/>
            <w:tcBorders>
              <w:top w:val="single" w:sz="2" w:space="0" w:color="000000"/>
              <w:left w:val="none" w:sz="11" w:space="0" w:color="000000"/>
              <w:bottom w:val="single" w:sz="2" w:space="0" w:color="000000"/>
              <w:right w:val="single" w:sz="3" w:space="0" w:color="000000"/>
            </w:tcBorders>
            <w:vAlign w:val="center"/>
          </w:tcPr>
          <w:p w14:paraId="38E6FB4F"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6</w:t>
            </w:r>
            <w:r w:rsidRPr="002F7BBD">
              <w:rPr>
                <w:rFonts w:ascii="Times New Roman" w:eastAsia="한양중고딕" w:hAnsi="Times New Roman" w:cs="Times New Roman"/>
                <w:color w:val="000000" w:themeColor="text1"/>
                <w:szCs w:val="16"/>
                <w:vertAlign w:val="superscript"/>
              </w:rPr>
              <w:t>th</w:t>
            </w:r>
            <w:r w:rsidRPr="002F7BBD">
              <w:rPr>
                <w:rFonts w:ascii="Times New Roman" w:eastAsia="한양중고딕" w:hAnsi="Times New Roman" w:cs="Times New Roman"/>
                <w:color w:val="000000" w:themeColor="text1"/>
                <w:szCs w:val="16"/>
              </w:rPr>
              <w:t xml:space="preserve"> </w:t>
            </w:r>
          </w:p>
        </w:tc>
        <w:tc>
          <w:tcPr>
            <w:tcW w:w="1372" w:type="dxa"/>
            <w:tcBorders>
              <w:top w:val="single" w:sz="2" w:space="0" w:color="000000"/>
              <w:left w:val="single" w:sz="3" w:space="0" w:color="000000"/>
              <w:bottom w:val="single" w:sz="2" w:space="0" w:color="000000"/>
              <w:right w:val="single" w:sz="3" w:space="0" w:color="000000"/>
            </w:tcBorders>
            <w:vAlign w:val="center"/>
          </w:tcPr>
          <w:p w14:paraId="1043E396"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July</w:t>
            </w:r>
          </w:p>
        </w:tc>
        <w:tc>
          <w:tcPr>
            <w:tcW w:w="6036" w:type="dxa"/>
            <w:tcBorders>
              <w:top w:val="single" w:sz="2" w:space="0" w:color="000000"/>
              <w:left w:val="single" w:sz="3" w:space="0" w:color="000000"/>
              <w:bottom w:val="single" w:sz="2" w:space="0" w:color="000000"/>
              <w:right w:val="none" w:sz="11" w:space="0" w:color="000000"/>
            </w:tcBorders>
            <w:vAlign w:val="center"/>
          </w:tcPr>
          <w:p w14:paraId="177EBBD3"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․National plans for deinstitutionalization including the installation of the deinstitutionalization support center</w:t>
            </w:r>
          </w:p>
        </w:tc>
      </w:tr>
      <w:tr w:rsidR="002F7BBD" w:rsidRPr="002F7BBD" w14:paraId="55B358D8" w14:textId="77777777" w:rsidTr="00A62635">
        <w:trPr>
          <w:trHeight w:val="256"/>
        </w:trPr>
        <w:tc>
          <w:tcPr>
            <w:tcW w:w="1622" w:type="dxa"/>
            <w:tcBorders>
              <w:top w:val="single" w:sz="2" w:space="0" w:color="000000"/>
              <w:left w:val="none" w:sz="11" w:space="0" w:color="000000"/>
              <w:bottom w:val="single" w:sz="2" w:space="0" w:color="000000"/>
              <w:right w:val="single" w:sz="3" w:space="0" w:color="000000"/>
            </w:tcBorders>
            <w:vAlign w:val="center"/>
          </w:tcPr>
          <w:p w14:paraId="16FB543F"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7</w:t>
            </w:r>
            <w:r w:rsidRPr="002F7BBD">
              <w:rPr>
                <w:rFonts w:ascii="Times New Roman" w:eastAsia="한양중고딕" w:hAnsi="Times New Roman" w:cs="Times New Roman"/>
                <w:color w:val="000000" w:themeColor="text1"/>
                <w:szCs w:val="16"/>
                <w:vertAlign w:val="superscript"/>
              </w:rPr>
              <w:t>th</w:t>
            </w:r>
            <w:r w:rsidRPr="002F7BBD">
              <w:rPr>
                <w:rFonts w:ascii="Times New Roman" w:eastAsia="한양중고딕" w:hAnsi="Times New Roman" w:cs="Times New Roman"/>
                <w:color w:val="000000" w:themeColor="text1"/>
                <w:szCs w:val="16"/>
              </w:rPr>
              <w:t xml:space="preserve"> </w:t>
            </w:r>
          </w:p>
        </w:tc>
        <w:tc>
          <w:tcPr>
            <w:tcW w:w="1372" w:type="dxa"/>
            <w:tcBorders>
              <w:top w:val="single" w:sz="2" w:space="0" w:color="000000"/>
              <w:left w:val="single" w:sz="3" w:space="0" w:color="000000"/>
              <w:bottom w:val="single" w:sz="2" w:space="0" w:color="000000"/>
              <w:right w:val="single" w:sz="3" w:space="0" w:color="000000"/>
            </w:tcBorders>
            <w:vAlign w:val="center"/>
          </w:tcPr>
          <w:p w14:paraId="42DBC270"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August</w:t>
            </w:r>
          </w:p>
        </w:tc>
        <w:tc>
          <w:tcPr>
            <w:tcW w:w="6036" w:type="dxa"/>
            <w:tcBorders>
              <w:top w:val="single" w:sz="2" w:space="0" w:color="000000"/>
              <w:left w:val="single" w:sz="3" w:space="0" w:color="000000"/>
              <w:bottom w:val="single" w:sz="2" w:space="0" w:color="000000"/>
              <w:right w:val="none" w:sz="11" w:space="0" w:color="000000"/>
            </w:tcBorders>
            <w:vAlign w:val="center"/>
          </w:tcPr>
          <w:p w14:paraId="03BF1C75"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․Community care, social services, living support, etc.</w:t>
            </w:r>
          </w:p>
        </w:tc>
      </w:tr>
      <w:tr w:rsidR="002F7BBD" w:rsidRPr="002F7BBD" w14:paraId="3BB8C146" w14:textId="77777777" w:rsidTr="00A62635">
        <w:trPr>
          <w:trHeight w:val="536"/>
        </w:trPr>
        <w:tc>
          <w:tcPr>
            <w:tcW w:w="1622" w:type="dxa"/>
            <w:tcBorders>
              <w:top w:val="single" w:sz="2" w:space="0" w:color="000000"/>
              <w:left w:val="none" w:sz="11" w:space="0" w:color="000000"/>
              <w:bottom w:val="single" w:sz="2" w:space="0" w:color="000000"/>
              <w:right w:val="single" w:sz="3" w:space="0" w:color="000000"/>
            </w:tcBorders>
            <w:vAlign w:val="center"/>
          </w:tcPr>
          <w:p w14:paraId="5C6433FA"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8</w:t>
            </w:r>
            <w:r w:rsidRPr="002F7BBD">
              <w:rPr>
                <w:rFonts w:ascii="Times New Roman" w:eastAsia="한양중고딕" w:hAnsi="Times New Roman" w:cs="Times New Roman"/>
                <w:color w:val="000000" w:themeColor="text1"/>
                <w:szCs w:val="16"/>
                <w:vertAlign w:val="superscript"/>
              </w:rPr>
              <w:t>th</w:t>
            </w:r>
            <w:r w:rsidRPr="002F7BBD">
              <w:rPr>
                <w:rFonts w:ascii="Times New Roman" w:eastAsia="한양중고딕" w:hAnsi="Times New Roman" w:cs="Times New Roman"/>
                <w:color w:val="000000" w:themeColor="text1"/>
                <w:szCs w:val="16"/>
              </w:rPr>
              <w:t xml:space="preserve"> </w:t>
            </w:r>
          </w:p>
        </w:tc>
        <w:tc>
          <w:tcPr>
            <w:tcW w:w="1372" w:type="dxa"/>
            <w:tcBorders>
              <w:top w:val="single" w:sz="2" w:space="0" w:color="000000"/>
              <w:left w:val="single" w:sz="3" w:space="0" w:color="000000"/>
              <w:bottom w:val="single" w:sz="2" w:space="0" w:color="000000"/>
              <w:right w:val="single" w:sz="3" w:space="0" w:color="000000"/>
            </w:tcBorders>
            <w:vAlign w:val="center"/>
          </w:tcPr>
          <w:p w14:paraId="0B2AF20A"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September</w:t>
            </w:r>
          </w:p>
        </w:tc>
        <w:tc>
          <w:tcPr>
            <w:tcW w:w="6036" w:type="dxa"/>
            <w:tcBorders>
              <w:top w:val="single" w:sz="2" w:space="0" w:color="000000"/>
              <w:left w:val="single" w:sz="3" w:space="0" w:color="000000"/>
              <w:bottom w:val="single" w:sz="2" w:space="0" w:color="000000"/>
              <w:right w:val="none" w:sz="11" w:space="0" w:color="000000"/>
            </w:tcBorders>
            <w:vAlign w:val="center"/>
          </w:tcPr>
          <w:p w14:paraId="0994128C"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․Measures to bring changes to existing facilities for deinstitutionalization</w:t>
            </w:r>
          </w:p>
          <w:p w14:paraId="10983F15"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․Restriction of entry into existing facilities and connection with community-based services</w:t>
            </w:r>
          </w:p>
        </w:tc>
      </w:tr>
      <w:tr w:rsidR="00EF5648" w:rsidRPr="002F7BBD" w14:paraId="180ECA34" w14:textId="77777777" w:rsidTr="00A62635">
        <w:trPr>
          <w:trHeight w:val="256"/>
        </w:trPr>
        <w:tc>
          <w:tcPr>
            <w:tcW w:w="1622" w:type="dxa"/>
            <w:tcBorders>
              <w:top w:val="single" w:sz="2" w:space="0" w:color="000000"/>
              <w:left w:val="none" w:sz="11" w:space="0" w:color="000000"/>
              <w:bottom w:val="single" w:sz="2" w:space="0" w:color="000000"/>
              <w:right w:val="single" w:sz="3" w:space="0" w:color="000000"/>
            </w:tcBorders>
            <w:vAlign w:val="center"/>
          </w:tcPr>
          <w:p w14:paraId="39DB808F"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9</w:t>
            </w:r>
            <w:r w:rsidRPr="002F7BBD">
              <w:rPr>
                <w:rFonts w:ascii="Times New Roman" w:eastAsia="한양중고딕" w:hAnsi="Times New Roman" w:cs="Times New Roman"/>
                <w:color w:val="000000" w:themeColor="text1"/>
                <w:szCs w:val="16"/>
                <w:vertAlign w:val="superscript"/>
              </w:rPr>
              <w:t>th</w:t>
            </w:r>
            <w:r w:rsidRPr="002F7BBD">
              <w:rPr>
                <w:rFonts w:ascii="Times New Roman" w:eastAsia="한양중고딕" w:hAnsi="Times New Roman" w:cs="Times New Roman"/>
                <w:color w:val="000000" w:themeColor="text1"/>
                <w:szCs w:val="16"/>
              </w:rPr>
              <w:t xml:space="preserve"> </w:t>
            </w:r>
          </w:p>
        </w:tc>
        <w:tc>
          <w:tcPr>
            <w:tcW w:w="1372" w:type="dxa"/>
            <w:tcBorders>
              <w:top w:val="single" w:sz="2" w:space="0" w:color="000000"/>
              <w:left w:val="single" w:sz="3" w:space="0" w:color="000000"/>
              <w:bottom w:val="single" w:sz="2" w:space="0" w:color="000000"/>
              <w:right w:val="single" w:sz="3" w:space="0" w:color="000000"/>
            </w:tcBorders>
            <w:vAlign w:val="center"/>
          </w:tcPr>
          <w:p w14:paraId="34DFB788"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November</w:t>
            </w:r>
          </w:p>
        </w:tc>
        <w:tc>
          <w:tcPr>
            <w:tcW w:w="6036" w:type="dxa"/>
            <w:tcBorders>
              <w:top w:val="single" w:sz="2" w:space="0" w:color="000000"/>
              <w:left w:val="single" w:sz="3" w:space="0" w:color="000000"/>
              <w:bottom w:val="single" w:sz="2" w:space="0" w:color="000000"/>
              <w:right w:val="none" w:sz="11" w:space="0" w:color="000000"/>
            </w:tcBorders>
            <w:vAlign w:val="center"/>
          </w:tcPr>
          <w:p w14:paraId="05909E1F"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MS Mincho" w:hAnsi="Times New Roman" w:cs="Times New Roman"/>
                <w:color w:val="000000" w:themeColor="text1"/>
                <w:szCs w:val="16"/>
              </w:rPr>
              <w:t>․Review of commissioning research on deinstitutionalization</w:t>
            </w:r>
          </w:p>
        </w:tc>
      </w:tr>
    </w:tbl>
    <w:p w14:paraId="0A6FF68C" w14:textId="77777777" w:rsidR="00EF5648" w:rsidRPr="002F7BBD" w:rsidRDefault="00EF5648" w:rsidP="00EF5648">
      <w:pPr>
        <w:pStyle w:val="20"/>
        <w:wordWrap/>
        <w:spacing w:line="240" w:lineRule="auto"/>
        <w:ind w:left="344" w:hanging="344"/>
        <w:rPr>
          <w:rFonts w:ascii="Times New Roman" w:eastAsia="휴먼명조" w:hAnsi="Times New Roman" w:cs="Times New Roman"/>
          <w:color w:val="000000" w:themeColor="text1"/>
          <w:sz w:val="24"/>
          <w:szCs w:val="20"/>
        </w:rPr>
      </w:pPr>
    </w:p>
    <w:p w14:paraId="36DB7BE6" w14:textId="77777777" w:rsidR="00A62635" w:rsidRPr="002F7BBD" w:rsidRDefault="00A62635" w:rsidP="00EF5648">
      <w:pPr>
        <w:pStyle w:val="20"/>
        <w:wordWrap/>
        <w:spacing w:line="240" w:lineRule="auto"/>
        <w:ind w:left="344" w:hanging="344"/>
        <w:rPr>
          <w:rFonts w:ascii="Times New Roman" w:eastAsia="휴먼명조" w:hAnsi="Times New Roman" w:cs="Times New Roman"/>
          <w:color w:val="000000" w:themeColor="text1"/>
          <w:sz w:val="24"/>
          <w:szCs w:val="20"/>
        </w:rPr>
      </w:pPr>
    </w:p>
    <w:p w14:paraId="0452218B" w14:textId="77777777" w:rsidR="00EF5648" w:rsidRPr="002F7BBD" w:rsidRDefault="00EF5648" w:rsidP="00EF5648">
      <w:pPr>
        <w:pStyle w:val="aa"/>
        <w:spacing w:line="240" w:lineRule="auto"/>
        <w:jc w:val="left"/>
        <w:rPr>
          <w:rFonts w:ascii="Times New Roman" w:hAnsi="Times New Roman" w:cs="Times New Roman"/>
          <w:color w:val="000000" w:themeColor="text1"/>
          <w:sz w:val="28"/>
          <w:szCs w:val="20"/>
        </w:rPr>
      </w:pPr>
      <w:r w:rsidRPr="002F7BBD">
        <w:rPr>
          <w:rFonts w:ascii="Times New Roman" w:hAnsi="Times New Roman" w:cs="Times New Roman"/>
          <w:color w:val="000000" w:themeColor="text1"/>
          <w:sz w:val="24"/>
          <w:szCs w:val="20"/>
          <w:shd w:val="clear" w:color="000000" w:fill="FFFFFF"/>
        </w:rPr>
        <w:t>&lt;Table 20-3&gt; Status of Residential Support by Local Governments (2017)</w:t>
      </w:r>
    </w:p>
    <w:tbl>
      <w:tblPr>
        <w:tblOverlap w:val="never"/>
        <w:tblW w:w="908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899"/>
        <w:gridCol w:w="1115"/>
        <w:gridCol w:w="1248"/>
        <w:gridCol w:w="1512"/>
        <w:gridCol w:w="1943"/>
        <w:gridCol w:w="2372"/>
      </w:tblGrid>
      <w:tr w:rsidR="002F7BBD" w:rsidRPr="002F7BBD" w14:paraId="71CDE3B2" w14:textId="77777777" w:rsidTr="00A62635">
        <w:trPr>
          <w:trHeight w:val="734"/>
          <w:tblHeader/>
        </w:trPr>
        <w:tc>
          <w:tcPr>
            <w:tcW w:w="899" w:type="dxa"/>
            <w:tcBorders>
              <w:top w:val="single" w:sz="2" w:space="0" w:color="000000"/>
              <w:left w:val="none" w:sz="3" w:space="0" w:color="000000"/>
              <w:bottom w:val="single" w:sz="2" w:space="0" w:color="000000"/>
              <w:right w:val="single" w:sz="3" w:space="0" w:color="000000"/>
            </w:tcBorders>
            <w:shd w:val="clear" w:color="auto" w:fill="E5E5E5"/>
            <w:vAlign w:val="center"/>
          </w:tcPr>
          <w:p w14:paraId="5DDD8C50" w14:textId="77777777" w:rsidR="00EF5648" w:rsidRPr="002F7BBD" w:rsidRDefault="00EF5648" w:rsidP="00C16699">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R</w:t>
            </w:r>
            <w:r w:rsidRPr="002F7BBD">
              <w:rPr>
                <w:rFonts w:ascii="Times New Roman" w:eastAsia="한양중고딕" w:hAnsi="Times New Roman" w:cs="Times New Roman"/>
                <w:b/>
                <w:color w:val="000000" w:themeColor="text1"/>
                <w:szCs w:val="16"/>
              </w:rPr>
              <w:t>egion</w:t>
            </w:r>
          </w:p>
        </w:tc>
        <w:tc>
          <w:tcPr>
            <w:tcW w:w="1115"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175CC975" w14:textId="77777777" w:rsidR="00EF5648" w:rsidRPr="002F7BBD" w:rsidRDefault="00EF5648" w:rsidP="00C16699">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R</w:t>
            </w:r>
            <w:r w:rsidRPr="002F7BBD">
              <w:rPr>
                <w:rFonts w:ascii="Times New Roman" w:eastAsia="한양중고딕" w:hAnsi="Times New Roman" w:cs="Times New Roman"/>
                <w:b/>
                <w:color w:val="000000" w:themeColor="text1"/>
                <w:szCs w:val="16"/>
              </w:rPr>
              <w:t>esidential facilities for the disabled</w:t>
            </w:r>
          </w:p>
        </w:tc>
        <w:tc>
          <w:tcPr>
            <w:tcW w:w="1248"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5DA952A9" w14:textId="77777777" w:rsidR="00EF5648" w:rsidRPr="002F7BBD" w:rsidRDefault="00EF5648" w:rsidP="00C16699">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N</w:t>
            </w:r>
            <w:r w:rsidRPr="002F7BBD">
              <w:rPr>
                <w:rFonts w:ascii="Times New Roman" w:eastAsia="한양중고딕" w:hAnsi="Times New Roman" w:cs="Times New Roman"/>
                <w:b/>
                <w:color w:val="000000" w:themeColor="text1"/>
                <w:szCs w:val="16"/>
              </w:rPr>
              <w:t>umber of the disabled at residential facilities</w:t>
            </w:r>
          </w:p>
        </w:tc>
        <w:tc>
          <w:tcPr>
            <w:tcW w:w="1512"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43D51056" w14:textId="77777777" w:rsidR="00EF5648" w:rsidRPr="002F7BBD" w:rsidRDefault="00EF5648" w:rsidP="00C16699">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N</w:t>
            </w:r>
            <w:r w:rsidRPr="002F7BBD">
              <w:rPr>
                <w:rFonts w:ascii="Times New Roman" w:eastAsia="한양중고딕" w:hAnsi="Times New Roman" w:cs="Times New Roman"/>
                <w:b/>
                <w:color w:val="000000" w:themeColor="text1"/>
                <w:szCs w:val="16"/>
              </w:rPr>
              <w:t>umber of homes to assist independent living</w:t>
            </w:r>
          </w:p>
        </w:tc>
        <w:tc>
          <w:tcPr>
            <w:tcW w:w="1943" w:type="dxa"/>
            <w:tcBorders>
              <w:top w:val="single" w:sz="2" w:space="0" w:color="000000"/>
              <w:left w:val="single" w:sz="3" w:space="0" w:color="000000"/>
              <w:bottom w:val="single" w:sz="2" w:space="0" w:color="000000"/>
              <w:right w:val="single" w:sz="3" w:space="0" w:color="000000"/>
            </w:tcBorders>
            <w:shd w:val="clear" w:color="auto" w:fill="E5E5E5"/>
            <w:vAlign w:val="center"/>
          </w:tcPr>
          <w:p w14:paraId="5FE07F25" w14:textId="77777777" w:rsidR="00EF5648" w:rsidRPr="002F7BBD" w:rsidRDefault="00EF5648" w:rsidP="00C16699">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S</w:t>
            </w:r>
            <w:r w:rsidRPr="002F7BBD">
              <w:rPr>
                <w:rFonts w:ascii="Times New Roman" w:eastAsia="한양중고딕" w:hAnsi="Times New Roman" w:cs="Times New Roman"/>
                <w:b/>
                <w:color w:val="000000" w:themeColor="text1"/>
                <w:szCs w:val="16"/>
              </w:rPr>
              <w:t>ubsidies for the operation of facilities</w:t>
            </w:r>
          </w:p>
        </w:tc>
        <w:tc>
          <w:tcPr>
            <w:tcW w:w="2372" w:type="dxa"/>
            <w:tcBorders>
              <w:top w:val="single" w:sz="2" w:space="0" w:color="000000"/>
              <w:left w:val="single" w:sz="3" w:space="0" w:color="000000"/>
              <w:bottom w:val="single" w:sz="2" w:space="0" w:color="000000"/>
              <w:right w:val="none" w:sz="3" w:space="0" w:color="000000"/>
            </w:tcBorders>
            <w:shd w:val="clear" w:color="auto" w:fill="E5E5E5"/>
            <w:vAlign w:val="center"/>
          </w:tcPr>
          <w:p w14:paraId="427A885B" w14:textId="77777777" w:rsidR="00EF5648" w:rsidRPr="002F7BBD" w:rsidRDefault="00EF5648" w:rsidP="00C16699">
            <w:pPr>
              <w:pStyle w:val="20"/>
              <w:wordWrap/>
              <w:spacing w:line="240" w:lineRule="auto"/>
              <w:ind w:left="345" w:hanging="345"/>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hint="eastAsia"/>
                <w:b/>
                <w:color w:val="000000" w:themeColor="text1"/>
                <w:szCs w:val="16"/>
              </w:rPr>
              <w:t>M</w:t>
            </w:r>
            <w:r w:rsidRPr="002F7BBD">
              <w:rPr>
                <w:rFonts w:ascii="Times New Roman" w:eastAsia="한양중고딕" w:hAnsi="Times New Roman" w:cs="Times New Roman"/>
                <w:b/>
                <w:color w:val="000000" w:themeColor="text1"/>
                <w:szCs w:val="16"/>
              </w:rPr>
              <w:t>ethod of housing aid</w:t>
            </w:r>
          </w:p>
        </w:tc>
      </w:tr>
      <w:tr w:rsidR="002F7BBD" w:rsidRPr="002F7BBD" w14:paraId="748C7801" w14:textId="77777777" w:rsidTr="00A62635">
        <w:trPr>
          <w:trHeight w:val="941"/>
        </w:trPr>
        <w:tc>
          <w:tcPr>
            <w:tcW w:w="899" w:type="dxa"/>
            <w:tcBorders>
              <w:top w:val="single" w:sz="2" w:space="0" w:color="000000"/>
              <w:left w:val="none" w:sz="3" w:space="0" w:color="000000"/>
              <w:bottom w:val="single" w:sz="2" w:space="0" w:color="000000"/>
              <w:right w:val="single" w:sz="3" w:space="0" w:color="000000"/>
            </w:tcBorders>
            <w:vAlign w:val="center"/>
          </w:tcPr>
          <w:p w14:paraId="02A51F4D"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eoul </w:t>
            </w:r>
          </w:p>
        </w:tc>
        <w:tc>
          <w:tcPr>
            <w:tcW w:w="1115" w:type="dxa"/>
            <w:tcBorders>
              <w:top w:val="single" w:sz="2" w:space="0" w:color="000000"/>
              <w:left w:val="single" w:sz="3" w:space="0" w:color="000000"/>
              <w:bottom w:val="single" w:sz="2" w:space="0" w:color="000000"/>
              <w:right w:val="single" w:sz="3" w:space="0" w:color="000000"/>
            </w:tcBorders>
            <w:vAlign w:val="center"/>
          </w:tcPr>
          <w:p w14:paraId="13AE755D"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294 </w:t>
            </w:r>
          </w:p>
        </w:tc>
        <w:tc>
          <w:tcPr>
            <w:tcW w:w="1248" w:type="dxa"/>
            <w:tcBorders>
              <w:top w:val="single" w:sz="2" w:space="0" w:color="000000"/>
              <w:left w:val="single" w:sz="3" w:space="0" w:color="000000"/>
              <w:bottom w:val="single" w:sz="2" w:space="0" w:color="000000"/>
              <w:right w:val="single" w:sz="3" w:space="0" w:color="000000"/>
            </w:tcBorders>
            <w:vAlign w:val="center"/>
          </w:tcPr>
          <w:p w14:paraId="26D92098"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 4,117 </w:t>
            </w:r>
          </w:p>
        </w:tc>
        <w:tc>
          <w:tcPr>
            <w:tcW w:w="1512" w:type="dxa"/>
            <w:tcBorders>
              <w:top w:val="single" w:sz="2" w:space="0" w:color="000000"/>
              <w:left w:val="single" w:sz="3" w:space="0" w:color="000000"/>
              <w:bottom w:val="single" w:sz="2" w:space="0" w:color="000000"/>
              <w:right w:val="single" w:sz="3" w:space="0" w:color="000000"/>
            </w:tcBorders>
            <w:vAlign w:val="center"/>
          </w:tcPr>
          <w:p w14:paraId="72C42D59"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62</w:t>
            </w:r>
          </w:p>
        </w:tc>
        <w:tc>
          <w:tcPr>
            <w:tcW w:w="1943" w:type="dxa"/>
            <w:tcBorders>
              <w:top w:val="single" w:sz="2" w:space="0" w:color="000000"/>
              <w:left w:val="single" w:sz="3" w:space="0" w:color="000000"/>
              <w:bottom w:val="single" w:sz="2" w:space="0" w:color="000000"/>
              <w:right w:val="single" w:sz="3" w:space="0" w:color="000000"/>
            </w:tcBorders>
            <w:vAlign w:val="center"/>
          </w:tcPr>
          <w:p w14:paraId="6B0CB022"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G</w:t>
            </w:r>
            <w:r w:rsidRPr="002F7BBD">
              <w:rPr>
                <w:rFonts w:ascii="Times New Roman" w:eastAsia="한양중고딕" w:hAnsi="Times New Roman" w:cs="Times New Roman"/>
                <w:color w:val="000000" w:themeColor="text1"/>
                <w:szCs w:val="16"/>
              </w:rPr>
              <w:t>a type- KRW 40 million per year</w:t>
            </w:r>
          </w:p>
          <w:p w14:paraId="60CDEB7B"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N</w:t>
            </w:r>
            <w:r w:rsidRPr="002F7BBD">
              <w:rPr>
                <w:rFonts w:ascii="Times New Roman" w:eastAsia="한양중고딕" w:hAnsi="Times New Roman" w:cs="Times New Roman"/>
                <w:color w:val="000000" w:themeColor="text1"/>
                <w:szCs w:val="16"/>
              </w:rPr>
              <w:t>a type- KRW 10 million per year</w:t>
            </w:r>
          </w:p>
          <w:p w14:paraId="56CFB383"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a type- KRW 60 million per year</w:t>
            </w:r>
          </w:p>
        </w:tc>
        <w:tc>
          <w:tcPr>
            <w:tcW w:w="2372" w:type="dxa"/>
            <w:tcBorders>
              <w:top w:val="single" w:sz="2" w:space="0" w:color="000000"/>
              <w:left w:val="single" w:sz="3" w:space="0" w:color="000000"/>
              <w:bottom w:val="single" w:sz="2" w:space="0" w:color="000000"/>
              <w:right w:val="none" w:sz="3" w:space="0" w:color="000000"/>
            </w:tcBorders>
            <w:vAlign w:val="center"/>
          </w:tcPr>
          <w:p w14:paraId="79267CA8"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G</w:t>
            </w:r>
            <w:r w:rsidRPr="002F7BBD">
              <w:rPr>
                <w:rFonts w:ascii="Times New Roman" w:eastAsia="한양중고딕" w:hAnsi="Times New Roman" w:cs="Times New Roman"/>
                <w:color w:val="000000" w:themeColor="text1"/>
                <w:szCs w:val="16"/>
              </w:rPr>
              <w:t>a type- financed by facility operators</w:t>
            </w:r>
          </w:p>
          <w:p w14:paraId="54893197"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N</w:t>
            </w:r>
            <w:r w:rsidRPr="002F7BBD">
              <w:rPr>
                <w:rFonts w:ascii="Times New Roman" w:eastAsia="한양중고딕" w:hAnsi="Times New Roman" w:cs="Times New Roman"/>
                <w:color w:val="000000" w:themeColor="text1"/>
                <w:szCs w:val="16"/>
              </w:rPr>
              <w:t>a type- housing secured by Seoul</w:t>
            </w:r>
          </w:p>
          <w:p w14:paraId="2E4051BC"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a type- housing secured by Seo</w:t>
            </w:r>
            <w:r w:rsidRPr="002F7BBD">
              <w:rPr>
                <w:rFonts w:ascii="Times New Roman" w:eastAsia="한양중고딕" w:hAnsi="Times New Roman" w:cs="Times New Roman"/>
                <w:color w:val="000000" w:themeColor="text1"/>
                <w:szCs w:val="16"/>
              </w:rPr>
              <w:lastRenderedPageBreak/>
              <w:t>ul</w:t>
            </w:r>
          </w:p>
        </w:tc>
      </w:tr>
      <w:tr w:rsidR="002F7BBD" w:rsidRPr="002F7BBD" w14:paraId="2A5DAE52" w14:textId="77777777" w:rsidTr="00A62635">
        <w:trPr>
          <w:trHeight w:val="647"/>
        </w:trPr>
        <w:tc>
          <w:tcPr>
            <w:tcW w:w="899" w:type="dxa"/>
            <w:tcBorders>
              <w:top w:val="single" w:sz="2" w:space="0" w:color="000000"/>
              <w:left w:val="none" w:sz="3" w:space="0" w:color="000000"/>
              <w:bottom w:val="single" w:sz="2" w:space="0" w:color="000000"/>
              <w:right w:val="single" w:sz="3" w:space="0" w:color="000000"/>
            </w:tcBorders>
            <w:vAlign w:val="center"/>
          </w:tcPr>
          <w:p w14:paraId="4BE4AEFB"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B</w:t>
            </w:r>
            <w:r w:rsidRPr="002F7BBD">
              <w:rPr>
                <w:rFonts w:ascii="Times New Roman" w:eastAsia="한양중고딕" w:hAnsi="Times New Roman" w:cs="Times New Roman"/>
                <w:color w:val="000000" w:themeColor="text1"/>
                <w:szCs w:val="16"/>
              </w:rPr>
              <w:t>usan</w:t>
            </w:r>
          </w:p>
        </w:tc>
        <w:tc>
          <w:tcPr>
            <w:tcW w:w="1115" w:type="dxa"/>
            <w:tcBorders>
              <w:top w:val="single" w:sz="2" w:space="0" w:color="000000"/>
              <w:left w:val="single" w:sz="3" w:space="0" w:color="000000"/>
              <w:bottom w:val="single" w:sz="2" w:space="0" w:color="000000"/>
              <w:right w:val="single" w:sz="3" w:space="0" w:color="000000"/>
            </w:tcBorders>
            <w:vAlign w:val="center"/>
          </w:tcPr>
          <w:p w14:paraId="1F19AD53"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67 </w:t>
            </w:r>
          </w:p>
        </w:tc>
        <w:tc>
          <w:tcPr>
            <w:tcW w:w="1248" w:type="dxa"/>
            <w:tcBorders>
              <w:top w:val="single" w:sz="2" w:space="0" w:color="000000"/>
              <w:left w:val="single" w:sz="3" w:space="0" w:color="000000"/>
              <w:bottom w:val="single" w:sz="2" w:space="0" w:color="000000"/>
              <w:right w:val="single" w:sz="3" w:space="0" w:color="000000"/>
            </w:tcBorders>
            <w:vAlign w:val="center"/>
          </w:tcPr>
          <w:p w14:paraId="371B1056"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1,451 </w:t>
            </w:r>
          </w:p>
        </w:tc>
        <w:tc>
          <w:tcPr>
            <w:tcW w:w="1512" w:type="dxa"/>
            <w:tcBorders>
              <w:top w:val="single" w:sz="2" w:space="0" w:color="000000"/>
              <w:left w:val="single" w:sz="3" w:space="0" w:color="000000"/>
              <w:bottom w:val="single" w:sz="2" w:space="0" w:color="000000"/>
              <w:right w:val="single" w:sz="3" w:space="0" w:color="000000"/>
            </w:tcBorders>
            <w:vAlign w:val="center"/>
          </w:tcPr>
          <w:p w14:paraId="244E7C26"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11</w:t>
            </w:r>
          </w:p>
        </w:tc>
        <w:tc>
          <w:tcPr>
            <w:tcW w:w="1943" w:type="dxa"/>
            <w:tcBorders>
              <w:top w:val="single" w:sz="2" w:space="0" w:color="000000"/>
              <w:left w:val="single" w:sz="3" w:space="0" w:color="000000"/>
              <w:bottom w:val="single" w:sz="2" w:space="0" w:color="000000"/>
              <w:right w:val="single" w:sz="3" w:space="0" w:color="000000"/>
            </w:tcBorders>
            <w:vAlign w:val="center"/>
          </w:tcPr>
          <w:p w14:paraId="71FD8D87"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KRW 18 million per year</w:t>
            </w:r>
          </w:p>
        </w:tc>
        <w:tc>
          <w:tcPr>
            <w:tcW w:w="2372" w:type="dxa"/>
            <w:tcBorders>
              <w:top w:val="single" w:sz="2" w:space="0" w:color="000000"/>
              <w:left w:val="single" w:sz="3" w:space="0" w:color="000000"/>
              <w:bottom w:val="single" w:sz="2" w:space="0" w:color="000000"/>
              <w:right w:val="none" w:sz="3" w:space="0" w:color="000000"/>
            </w:tcBorders>
            <w:vAlign w:val="center"/>
          </w:tcPr>
          <w:p w14:paraId="272B5813"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ecurity deposit aid</w:t>
            </w:r>
          </w:p>
          <w:p w14:paraId="44DE9743"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(KRW 70 million-KRW 100 million)</w:t>
            </w:r>
          </w:p>
        </w:tc>
      </w:tr>
      <w:tr w:rsidR="002F7BBD" w:rsidRPr="002F7BBD" w14:paraId="412562C2" w14:textId="77777777" w:rsidTr="00A62635">
        <w:trPr>
          <w:trHeight w:val="353"/>
        </w:trPr>
        <w:tc>
          <w:tcPr>
            <w:tcW w:w="899" w:type="dxa"/>
            <w:tcBorders>
              <w:top w:val="single" w:sz="2" w:space="0" w:color="000000"/>
              <w:left w:val="none" w:sz="3" w:space="0" w:color="000000"/>
              <w:bottom w:val="single" w:sz="2" w:space="0" w:color="000000"/>
              <w:right w:val="single" w:sz="3" w:space="0" w:color="000000"/>
            </w:tcBorders>
            <w:vAlign w:val="center"/>
          </w:tcPr>
          <w:p w14:paraId="66F5567B"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aegu</w:t>
            </w:r>
          </w:p>
        </w:tc>
        <w:tc>
          <w:tcPr>
            <w:tcW w:w="1115" w:type="dxa"/>
            <w:tcBorders>
              <w:top w:val="single" w:sz="2" w:space="0" w:color="000000"/>
              <w:left w:val="single" w:sz="3" w:space="0" w:color="000000"/>
              <w:bottom w:val="single" w:sz="2" w:space="0" w:color="000000"/>
              <w:right w:val="single" w:sz="3" w:space="0" w:color="000000"/>
            </w:tcBorders>
            <w:vAlign w:val="center"/>
          </w:tcPr>
          <w:p w14:paraId="6D038C97"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49 </w:t>
            </w:r>
          </w:p>
        </w:tc>
        <w:tc>
          <w:tcPr>
            <w:tcW w:w="1248" w:type="dxa"/>
            <w:tcBorders>
              <w:top w:val="single" w:sz="2" w:space="0" w:color="000000"/>
              <w:left w:val="single" w:sz="3" w:space="0" w:color="000000"/>
              <w:bottom w:val="single" w:sz="2" w:space="0" w:color="000000"/>
              <w:right w:val="single" w:sz="3" w:space="0" w:color="000000"/>
            </w:tcBorders>
            <w:vAlign w:val="center"/>
          </w:tcPr>
          <w:p w14:paraId="3C3569E0"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1,701 </w:t>
            </w:r>
          </w:p>
        </w:tc>
        <w:tc>
          <w:tcPr>
            <w:tcW w:w="1512" w:type="dxa"/>
            <w:tcBorders>
              <w:top w:val="single" w:sz="2" w:space="0" w:color="000000"/>
              <w:left w:val="single" w:sz="3" w:space="0" w:color="000000"/>
              <w:bottom w:val="single" w:sz="2" w:space="0" w:color="000000"/>
              <w:right w:val="single" w:sz="3" w:space="0" w:color="000000"/>
            </w:tcBorders>
            <w:vAlign w:val="center"/>
          </w:tcPr>
          <w:p w14:paraId="682B9B4D"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13</w:t>
            </w:r>
          </w:p>
        </w:tc>
        <w:tc>
          <w:tcPr>
            <w:tcW w:w="1943" w:type="dxa"/>
            <w:tcBorders>
              <w:top w:val="single" w:sz="2" w:space="0" w:color="000000"/>
              <w:left w:val="single" w:sz="3" w:space="0" w:color="000000"/>
              <w:bottom w:val="single" w:sz="2" w:space="0" w:color="000000"/>
              <w:right w:val="single" w:sz="3" w:space="0" w:color="000000"/>
            </w:tcBorders>
            <w:vAlign w:val="center"/>
          </w:tcPr>
          <w:p w14:paraId="6BF1CC82"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KRW 35 million-KRW 41 million</w:t>
            </w:r>
          </w:p>
        </w:tc>
        <w:tc>
          <w:tcPr>
            <w:tcW w:w="2372" w:type="dxa"/>
            <w:tcBorders>
              <w:top w:val="single" w:sz="2" w:space="0" w:color="000000"/>
              <w:left w:val="single" w:sz="3" w:space="0" w:color="000000"/>
              <w:bottom w:val="single" w:sz="2" w:space="0" w:color="000000"/>
              <w:right w:val="none" w:sz="3" w:space="0" w:color="000000"/>
            </w:tcBorders>
            <w:vAlign w:val="center"/>
          </w:tcPr>
          <w:p w14:paraId="363F9AE0"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Housing secured by Daegu</w:t>
            </w:r>
          </w:p>
        </w:tc>
      </w:tr>
      <w:tr w:rsidR="002F7BBD" w:rsidRPr="002F7BBD" w14:paraId="0AF175DA" w14:textId="77777777" w:rsidTr="00A62635">
        <w:trPr>
          <w:trHeight w:val="941"/>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524A8F15"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I</w:t>
            </w:r>
            <w:r w:rsidRPr="002F7BBD">
              <w:rPr>
                <w:rFonts w:ascii="Times New Roman" w:eastAsia="한양중고딕" w:hAnsi="Times New Roman" w:cs="Times New Roman"/>
                <w:color w:val="000000" w:themeColor="text1"/>
                <w:szCs w:val="16"/>
              </w:rPr>
              <w:t>ncheon</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115FF3F8"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71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291F34AE"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1,089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2D34CAE8"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12</w:t>
            </w: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5D58FBFF"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Shared home for independent living experience</w:t>
            </w:r>
          </w:p>
          <w:p w14:paraId="39C85E0C"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Up to KRW 30 million per year</w:t>
            </w:r>
          </w:p>
          <w:p w14:paraId="56CCC83A"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H</w:t>
            </w:r>
            <w:r w:rsidRPr="002F7BBD">
              <w:rPr>
                <w:rFonts w:ascii="Times New Roman" w:eastAsia="한양중고딕" w:hAnsi="Times New Roman" w:cs="Times New Roman"/>
                <w:color w:val="000000" w:themeColor="text1"/>
                <w:szCs w:val="16"/>
              </w:rPr>
              <w:t xml:space="preserve">ome for independent living – none </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092A390F"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ecurity deposit aid</w:t>
            </w:r>
          </w:p>
          <w:p w14:paraId="33DB9BB6"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(KRW 200 million)</w:t>
            </w:r>
          </w:p>
        </w:tc>
      </w:tr>
      <w:tr w:rsidR="002F7BBD" w:rsidRPr="002F7BBD" w14:paraId="78BEDECB" w14:textId="77777777" w:rsidTr="00A62635">
        <w:trPr>
          <w:trHeight w:val="353"/>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6C42F2C6"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G</w:t>
            </w:r>
            <w:r w:rsidRPr="002F7BBD">
              <w:rPr>
                <w:rFonts w:ascii="Times New Roman" w:eastAsia="한양중고딕" w:hAnsi="Times New Roman" w:cs="Times New Roman"/>
                <w:color w:val="000000" w:themeColor="text1"/>
                <w:szCs w:val="16"/>
              </w:rPr>
              <w:t>wangju</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5F689A2D"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57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4AEFA11D"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975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6604BD89"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w:t>
            </w: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5EE80F1A"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KRW 10 million per year</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07984C97"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H</w:t>
            </w:r>
            <w:r w:rsidRPr="002F7BBD">
              <w:rPr>
                <w:rFonts w:ascii="Times New Roman" w:eastAsia="한양중고딕" w:hAnsi="Times New Roman" w:cs="Times New Roman"/>
                <w:color w:val="000000" w:themeColor="text1"/>
                <w:szCs w:val="16"/>
              </w:rPr>
              <w:t>ousing secured by Gwangju</w:t>
            </w:r>
          </w:p>
        </w:tc>
      </w:tr>
      <w:tr w:rsidR="002F7BBD" w:rsidRPr="002F7BBD" w14:paraId="47367943" w14:textId="77777777" w:rsidTr="00A62635">
        <w:trPr>
          <w:trHeight w:val="353"/>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4D761CD0"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D</w:t>
            </w:r>
            <w:r w:rsidRPr="002F7BBD">
              <w:rPr>
                <w:rFonts w:ascii="Times New Roman" w:eastAsia="한양중고딕" w:hAnsi="Times New Roman" w:cs="Times New Roman"/>
                <w:color w:val="000000" w:themeColor="text1"/>
                <w:szCs w:val="16"/>
              </w:rPr>
              <w:t>aejeon</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473C3632"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60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6BF805D0"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1,147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2503DAC0"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w:t>
            </w: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1FEBB7AB"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KRW 38 million per year</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30F1CC46"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F</w:t>
            </w:r>
            <w:r w:rsidRPr="002F7BBD">
              <w:rPr>
                <w:rFonts w:ascii="Times New Roman" w:eastAsia="한양중고딕" w:hAnsi="Times New Roman" w:cs="Times New Roman"/>
                <w:color w:val="000000" w:themeColor="text1"/>
                <w:szCs w:val="16"/>
              </w:rPr>
              <w:t>inanced by facility operators</w:t>
            </w:r>
          </w:p>
        </w:tc>
      </w:tr>
      <w:tr w:rsidR="002F7BBD" w:rsidRPr="002F7BBD" w14:paraId="235FF6EB" w14:textId="77777777" w:rsidTr="00A62635">
        <w:trPr>
          <w:trHeight w:val="353"/>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0FD6E565"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U</w:t>
            </w:r>
            <w:r w:rsidRPr="002F7BBD">
              <w:rPr>
                <w:rFonts w:ascii="Times New Roman" w:eastAsia="한양중고딕" w:hAnsi="Times New Roman" w:cs="Times New Roman"/>
                <w:color w:val="000000" w:themeColor="text1"/>
                <w:szCs w:val="16"/>
              </w:rPr>
              <w:t>lsan</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422B164E"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24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0A03742C"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640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418C7A8D"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w:t>
            </w: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45464066"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N</w:t>
            </w:r>
            <w:r w:rsidRPr="002F7BBD">
              <w:rPr>
                <w:rFonts w:ascii="Times New Roman" w:eastAsia="한양중고딕" w:hAnsi="Times New Roman" w:cs="Times New Roman"/>
                <w:color w:val="000000" w:themeColor="text1"/>
                <w:szCs w:val="16"/>
              </w:rPr>
              <w:t>one</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3321665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Rented from Korea Land &amp; Housing Corporation</w:t>
            </w:r>
          </w:p>
        </w:tc>
      </w:tr>
      <w:tr w:rsidR="002F7BBD" w:rsidRPr="002F7BBD" w14:paraId="5239546F" w14:textId="77777777" w:rsidTr="00A62635">
        <w:trPr>
          <w:trHeight w:val="647"/>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33904AA5"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G</w:t>
            </w:r>
            <w:r w:rsidRPr="002F7BBD">
              <w:rPr>
                <w:rFonts w:ascii="Times New Roman" w:eastAsia="한양중고딕" w:hAnsi="Times New Roman" w:cs="Times New Roman"/>
                <w:color w:val="000000" w:themeColor="text1"/>
                <w:szCs w:val="16"/>
              </w:rPr>
              <w:t>yeonggi-do</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418C7B66"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306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4566E1A1"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6,399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16EAB4B5"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16</w:t>
            </w: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452347B7"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N</w:t>
            </w:r>
            <w:r w:rsidRPr="002F7BBD">
              <w:rPr>
                <w:rFonts w:ascii="Times New Roman" w:eastAsia="한양중고딕" w:hAnsi="Times New Roman" w:cs="Times New Roman"/>
                <w:color w:val="000000" w:themeColor="text1"/>
                <w:szCs w:val="16"/>
              </w:rPr>
              <w:t>one-KRW 15 million per year</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758307A7"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ecurity deposit aid</w:t>
            </w:r>
          </w:p>
          <w:p w14:paraId="3EC97925"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(KRW 30 million-KRW 200 million)</w:t>
            </w:r>
          </w:p>
        </w:tc>
      </w:tr>
      <w:tr w:rsidR="002F7BBD" w:rsidRPr="002F7BBD" w14:paraId="1F5DD48D" w14:textId="77777777" w:rsidTr="00A62635">
        <w:trPr>
          <w:trHeight w:val="647"/>
        </w:trPr>
        <w:tc>
          <w:tcPr>
            <w:tcW w:w="899" w:type="dxa"/>
            <w:tcBorders>
              <w:top w:val="single" w:sz="2" w:space="0" w:color="000000"/>
              <w:left w:val="none" w:sz="3" w:space="0" w:color="000000"/>
              <w:bottom w:val="single" w:sz="2" w:space="0" w:color="000000"/>
              <w:right w:val="single" w:sz="3" w:space="0" w:color="000000"/>
            </w:tcBorders>
            <w:vAlign w:val="center"/>
          </w:tcPr>
          <w:p w14:paraId="7C6917EA"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G</w:t>
            </w:r>
            <w:r w:rsidRPr="002F7BBD">
              <w:rPr>
                <w:rFonts w:ascii="Times New Roman" w:eastAsia="한양중고딕" w:hAnsi="Times New Roman" w:cs="Times New Roman"/>
                <w:color w:val="000000" w:themeColor="text1"/>
                <w:szCs w:val="16"/>
              </w:rPr>
              <w:t>angwon-do</w:t>
            </w:r>
          </w:p>
        </w:tc>
        <w:tc>
          <w:tcPr>
            <w:tcW w:w="1115" w:type="dxa"/>
            <w:tcBorders>
              <w:top w:val="single" w:sz="2" w:space="0" w:color="000000"/>
              <w:left w:val="single" w:sz="3" w:space="0" w:color="000000"/>
              <w:bottom w:val="single" w:sz="2" w:space="0" w:color="000000"/>
              <w:right w:val="single" w:sz="3" w:space="0" w:color="000000"/>
            </w:tcBorders>
            <w:vAlign w:val="center"/>
          </w:tcPr>
          <w:p w14:paraId="66C753EE"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68 </w:t>
            </w:r>
          </w:p>
        </w:tc>
        <w:tc>
          <w:tcPr>
            <w:tcW w:w="1248" w:type="dxa"/>
            <w:tcBorders>
              <w:top w:val="single" w:sz="2" w:space="0" w:color="000000"/>
              <w:left w:val="single" w:sz="3" w:space="0" w:color="000000"/>
              <w:bottom w:val="single" w:sz="2" w:space="0" w:color="000000"/>
              <w:right w:val="single" w:sz="3" w:space="0" w:color="000000"/>
            </w:tcBorders>
            <w:vAlign w:val="center"/>
          </w:tcPr>
          <w:p w14:paraId="07EBCF45"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1,493 </w:t>
            </w:r>
          </w:p>
        </w:tc>
        <w:tc>
          <w:tcPr>
            <w:tcW w:w="1512" w:type="dxa"/>
            <w:tcBorders>
              <w:top w:val="single" w:sz="2" w:space="0" w:color="000000"/>
              <w:left w:val="single" w:sz="3" w:space="0" w:color="000000"/>
              <w:bottom w:val="single" w:sz="2" w:space="0" w:color="000000"/>
              <w:right w:val="single" w:sz="3" w:space="0" w:color="000000"/>
            </w:tcBorders>
            <w:vAlign w:val="center"/>
          </w:tcPr>
          <w:p w14:paraId="7C7B3C91"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w:t>
            </w:r>
          </w:p>
        </w:tc>
        <w:tc>
          <w:tcPr>
            <w:tcW w:w="1943" w:type="dxa"/>
            <w:tcBorders>
              <w:top w:val="single" w:sz="2" w:space="0" w:color="000000"/>
              <w:left w:val="single" w:sz="3" w:space="0" w:color="000000"/>
              <w:bottom w:val="single" w:sz="2" w:space="0" w:color="000000"/>
              <w:right w:val="single" w:sz="3" w:space="0" w:color="000000"/>
            </w:tcBorders>
            <w:vAlign w:val="center"/>
          </w:tcPr>
          <w:p w14:paraId="1ECF70DA"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N</w:t>
            </w:r>
            <w:r w:rsidRPr="002F7BBD">
              <w:rPr>
                <w:rFonts w:ascii="Times New Roman" w:eastAsia="한양중고딕" w:hAnsi="Times New Roman" w:cs="Times New Roman"/>
                <w:color w:val="000000" w:themeColor="text1"/>
                <w:szCs w:val="16"/>
              </w:rPr>
              <w:t>one</w:t>
            </w:r>
          </w:p>
        </w:tc>
        <w:tc>
          <w:tcPr>
            <w:tcW w:w="2372" w:type="dxa"/>
            <w:tcBorders>
              <w:top w:val="single" w:sz="2" w:space="0" w:color="000000"/>
              <w:left w:val="single" w:sz="3" w:space="0" w:color="000000"/>
              <w:bottom w:val="single" w:sz="2" w:space="0" w:color="000000"/>
              <w:right w:val="none" w:sz="3" w:space="0" w:color="000000"/>
            </w:tcBorders>
            <w:vAlign w:val="center"/>
          </w:tcPr>
          <w:p w14:paraId="17291D82"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ecurity deposit aid (KRW 50 million)</w:t>
            </w:r>
          </w:p>
        </w:tc>
      </w:tr>
      <w:tr w:rsidR="002F7BBD" w:rsidRPr="002F7BBD" w14:paraId="52B25D16" w14:textId="77777777" w:rsidTr="00A62635">
        <w:trPr>
          <w:trHeight w:val="353"/>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6DAFF445"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C</w:t>
            </w:r>
            <w:r w:rsidRPr="002F7BBD">
              <w:rPr>
                <w:rFonts w:ascii="Times New Roman" w:eastAsia="한양중고딕" w:hAnsi="Times New Roman" w:cs="Times New Roman"/>
                <w:color w:val="000000" w:themeColor="text1"/>
                <w:szCs w:val="16"/>
              </w:rPr>
              <w:t>hungcheongbuk-do</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123AED1C"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76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79A71054"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2,031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192A5975"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6</w:t>
            </w: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08B6A98F"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KRW 36 million per year</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6293946F"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H</w:t>
            </w:r>
            <w:r w:rsidRPr="002F7BBD">
              <w:rPr>
                <w:rFonts w:ascii="Times New Roman" w:eastAsia="한양중고딕" w:hAnsi="Times New Roman" w:cs="Times New Roman"/>
                <w:color w:val="000000" w:themeColor="text1"/>
                <w:szCs w:val="16"/>
              </w:rPr>
              <w:t>ousing secured by the province</w:t>
            </w:r>
          </w:p>
        </w:tc>
      </w:tr>
      <w:tr w:rsidR="002F7BBD" w:rsidRPr="002F7BBD" w14:paraId="20FF232C" w14:textId="77777777" w:rsidTr="00A62635">
        <w:trPr>
          <w:trHeight w:val="353"/>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1FA9EB03"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J</w:t>
            </w:r>
            <w:r w:rsidRPr="002F7BBD">
              <w:rPr>
                <w:rFonts w:ascii="Times New Roman" w:eastAsia="한양중고딕" w:hAnsi="Times New Roman" w:cs="Times New Roman"/>
                <w:color w:val="000000" w:themeColor="text1"/>
                <w:szCs w:val="16"/>
              </w:rPr>
              <w:t>eollabuk-do</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54A999A5"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68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09783AB1"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1,766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6470536B"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w:t>
            </w: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443D15C6"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767927F7"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w:t>
            </w:r>
          </w:p>
        </w:tc>
      </w:tr>
      <w:tr w:rsidR="002F7BBD" w:rsidRPr="002F7BBD" w14:paraId="07ABCA01" w14:textId="77777777" w:rsidTr="00A62635">
        <w:trPr>
          <w:trHeight w:val="647"/>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76F50CF2"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J</w:t>
            </w:r>
            <w:r w:rsidRPr="002F7BBD">
              <w:rPr>
                <w:rFonts w:ascii="Times New Roman" w:eastAsia="한양중고딕" w:hAnsi="Times New Roman" w:cs="Times New Roman"/>
                <w:color w:val="000000" w:themeColor="text1"/>
                <w:szCs w:val="16"/>
              </w:rPr>
              <w:t>eollanam-do</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31FEA86F"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46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1190825E"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1,273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6FE61408"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9</w:t>
            </w: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689B6679"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KRW 16 million per year</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2CB71BA1"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ecurity deposit aid (KRW 100 million)</w:t>
            </w:r>
          </w:p>
        </w:tc>
      </w:tr>
      <w:tr w:rsidR="002F7BBD" w:rsidRPr="002F7BBD" w14:paraId="3FB8917A" w14:textId="77777777" w:rsidTr="00A62635">
        <w:trPr>
          <w:trHeight w:val="647"/>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64714C06"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G</w:t>
            </w:r>
            <w:r w:rsidRPr="002F7BBD">
              <w:rPr>
                <w:rFonts w:ascii="Times New Roman" w:eastAsia="한양중고딕" w:hAnsi="Times New Roman" w:cs="Times New Roman"/>
                <w:color w:val="000000" w:themeColor="text1"/>
                <w:szCs w:val="16"/>
              </w:rPr>
              <w:t>yeongsangbuk-do</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697E5CD7"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87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2FBC9C11"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2,559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71BC0A98"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5</w:t>
            </w: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55EF61ED"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KRW 12-</w:t>
            </w:r>
            <w:r w:rsidRPr="002F7BBD">
              <w:rPr>
                <w:rFonts w:ascii="Times New Roman" w:eastAsia="한양중고딕" w:hAnsi="Times New Roman" w:cs="Times New Roman"/>
                <w:color w:val="000000" w:themeColor="text1"/>
                <w:szCs w:val="16"/>
              </w:rPr>
              <w:t>30 million per year</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5B8CB2EA"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Housing secured by Gyeongsan</w:t>
            </w:r>
          </w:p>
        </w:tc>
      </w:tr>
      <w:tr w:rsidR="002F7BBD" w:rsidRPr="002F7BBD" w14:paraId="05C1F4AC" w14:textId="77777777" w:rsidTr="00A62635">
        <w:trPr>
          <w:trHeight w:val="353"/>
        </w:trPr>
        <w:tc>
          <w:tcPr>
            <w:tcW w:w="899" w:type="dxa"/>
            <w:tcBorders>
              <w:top w:val="single" w:sz="2" w:space="0" w:color="000000"/>
              <w:left w:val="none" w:sz="3" w:space="0" w:color="000000"/>
              <w:bottom w:val="single" w:sz="2" w:space="0" w:color="000000"/>
              <w:right w:val="single" w:sz="3" w:space="0" w:color="000000"/>
            </w:tcBorders>
            <w:shd w:val="clear" w:color="auto" w:fill="FFFFFF"/>
            <w:vAlign w:val="center"/>
          </w:tcPr>
          <w:p w14:paraId="26B1C053"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G</w:t>
            </w:r>
            <w:r w:rsidRPr="002F7BBD">
              <w:rPr>
                <w:rFonts w:ascii="Times New Roman" w:eastAsia="한양중고딕" w:hAnsi="Times New Roman" w:cs="Times New Roman"/>
                <w:color w:val="000000" w:themeColor="text1"/>
                <w:szCs w:val="16"/>
              </w:rPr>
              <w:t>yeongsangnam-do</w:t>
            </w:r>
          </w:p>
        </w:tc>
        <w:tc>
          <w:tcPr>
            <w:tcW w:w="1115"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0C2C032D" w14:textId="77777777" w:rsidR="00EF5648" w:rsidRPr="002F7BBD" w:rsidRDefault="00EF5648" w:rsidP="00873831">
            <w:pPr>
              <w:pStyle w:val="xl18946"/>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90 </w:t>
            </w:r>
          </w:p>
        </w:tc>
        <w:tc>
          <w:tcPr>
            <w:tcW w:w="1248"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0F8292B8" w14:textId="77777777" w:rsidR="00EF5648" w:rsidRPr="002F7BBD" w:rsidRDefault="00EF5648" w:rsidP="00873831">
            <w:pPr>
              <w:pStyle w:val="xl18945"/>
              <w:ind w:left="345" w:hanging="345"/>
              <w:jc w:val="center"/>
              <w:textAlignment w:val="baseline"/>
              <w:rPr>
                <w:rFonts w:ascii="Times New Roman" w:eastAsia="한양중고딕" w:hAnsi="Times New Roman" w:cs="Times New Roman"/>
                <w:color w:val="000000" w:themeColor="text1"/>
                <w:sz w:val="20"/>
                <w:szCs w:val="16"/>
                <w:shd w:val="clear" w:color="000000" w:fill="FFFFFF"/>
              </w:rPr>
            </w:pPr>
            <w:r w:rsidRPr="002F7BBD">
              <w:rPr>
                <w:rFonts w:ascii="Times New Roman" w:hAnsi="Times New Roman" w:cs="Times New Roman"/>
                <w:color w:val="000000" w:themeColor="text1"/>
                <w:sz w:val="20"/>
                <w:szCs w:val="16"/>
                <w:shd w:val="clear" w:color="000000" w:fill="FFFFFF"/>
              </w:rPr>
              <w:t xml:space="preserve">1,900 </w:t>
            </w:r>
          </w:p>
        </w:tc>
        <w:tc>
          <w:tcPr>
            <w:tcW w:w="1512"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1F434741"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p>
        </w:tc>
        <w:tc>
          <w:tcPr>
            <w:tcW w:w="1943" w:type="dxa"/>
            <w:tcBorders>
              <w:top w:val="single" w:sz="2" w:space="0" w:color="000000"/>
              <w:left w:val="single" w:sz="3" w:space="0" w:color="000000"/>
              <w:bottom w:val="single" w:sz="2" w:space="0" w:color="000000"/>
              <w:right w:val="single" w:sz="3" w:space="0" w:color="000000"/>
            </w:tcBorders>
            <w:shd w:val="clear" w:color="auto" w:fill="FFFFFF"/>
            <w:vAlign w:val="center"/>
          </w:tcPr>
          <w:p w14:paraId="73115B1B"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N</w:t>
            </w:r>
            <w:r w:rsidRPr="002F7BBD">
              <w:rPr>
                <w:rFonts w:ascii="Times New Roman" w:eastAsia="한양중고딕" w:hAnsi="Times New Roman" w:cs="Times New Roman"/>
                <w:color w:val="000000" w:themeColor="text1"/>
                <w:szCs w:val="16"/>
              </w:rPr>
              <w:t>one</w:t>
            </w:r>
          </w:p>
        </w:tc>
        <w:tc>
          <w:tcPr>
            <w:tcW w:w="2372" w:type="dxa"/>
            <w:tcBorders>
              <w:top w:val="single" w:sz="2" w:space="0" w:color="000000"/>
              <w:left w:val="single" w:sz="3" w:space="0" w:color="000000"/>
              <w:bottom w:val="single" w:sz="2" w:space="0" w:color="000000"/>
              <w:right w:val="none" w:sz="3" w:space="0" w:color="000000"/>
            </w:tcBorders>
            <w:shd w:val="clear" w:color="auto" w:fill="FFFFFF"/>
            <w:vAlign w:val="center"/>
          </w:tcPr>
          <w:p w14:paraId="7BE11A7C" w14:textId="77777777" w:rsidR="00EF5648" w:rsidRPr="002F7BBD" w:rsidRDefault="00EF5648" w:rsidP="00873831">
            <w:pPr>
              <w:pStyle w:val="20"/>
              <w:wordWrap/>
              <w:spacing w:line="240" w:lineRule="auto"/>
              <w:ind w:left="345" w:hanging="345"/>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ecurity deposit aid (KRW 200 million)</w:t>
            </w:r>
          </w:p>
        </w:tc>
      </w:tr>
    </w:tbl>
    <w:p w14:paraId="7CD41411" w14:textId="77777777" w:rsidR="00EF5648" w:rsidRPr="002F7BBD" w:rsidRDefault="00EF5648" w:rsidP="00EF5648">
      <w:pPr>
        <w:pStyle w:val="20"/>
        <w:wordWrap/>
        <w:spacing w:line="240" w:lineRule="auto"/>
        <w:ind w:left="294" w:hanging="294"/>
        <w:jc w:val="center"/>
        <w:rPr>
          <w:rFonts w:ascii="Times New Roman" w:eastAsia="휴먼명조" w:hAnsi="Times New Roman" w:cs="Times New Roman"/>
          <w:color w:val="000000" w:themeColor="text1"/>
          <w:sz w:val="24"/>
          <w:szCs w:val="20"/>
        </w:rPr>
      </w:pPr>
    </w:p>
    <w:p w14:paraId="6F12C91C" w14:textId="77777777" w:rsidR="00EF5648" w:rsidRPr="002F7BBD" w:rsidRDefault="00EF5648" w:rsidP="00EF5648">
      <w:pP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wordWrap/>
        <w:snapToGrid w:val="0"/>
        <w:spacing w:after="0" w:line="408" w:lineRule="auto"/>
        <w:jc w:val="left"/>
        <w:textAlignment w:val="baseline"/>
        <w:rPr>
          <w:rFonts w:ascii="Times New Roman" w:eastAsia="신명 태고딕" w:hAnsi="Times New Roman" w:cs="Times New Roman"/>
          <w:color w:val="000000" w:themeColor="text1"/>
          <w:kern w:val="0"/>
          <w:sz w:val="24"/>
          <w:szCs w:val="20"/>
        </w:rPr>
      </w:pPr>
    </w:p>
    <w:p w14:paraId="3EBA179B" w14:textId="77777777" w:rsidR="00EF5648" w:rsidRPr="002F7BBD" w:rsidRDefault="00EF5648" w:rsidP="00EF5648">
      <w:pP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wordWrap/>
        <w:snapToGrid w:val="0"/>
        <w:spacing w:after="0" w:line="408" w:lineRule="auto"/>
        <w:jc w:val="left"/>
        <w:textAlignment w:val="baseline"/>
        <w:rPr>
          <w:rFonts w:ascii="Times New Roman" w:eastAsia="신명 태고딕" w:hAnsi="Times New Roman" w:cs="Times New Roman"/>
          <w:color w:val="000000" w:themeColor="text1"/>
          <w:kern w:val="0"/>
          <w:sz w:val="24"/>
          <w:szCs w:val="20"/>
        </w:rPr>
      </w:pPr>
    </w:p>
    <w:p w14:paraId="2F6BB10A" w14:textId="03A11520" w:rsidR="00EF5648" w:rsidRPr="002F7BBD" w:rsidRDefault="00EF5648" w:rsidP="00EF5648">
      <w:pP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wordWrap/>
        <w:snapToGrid w:val="0"/>
        <w:spacing w:after="0" w:line="240" w:lineRule="auto"/>
        <w:jc w:val="left"/>
        <w:textAlignment w:val="baseline"/>
        <w:rPr>
          <w:rFonts w:ascii="Times New Roman" w:eastAsia="신명 태고딕" w:hAnsi="Times New Roman" w:cs="Times New Roman"/>
          <w:color w:val="000000" w:themeColor="text1"/>
          <w:kern w:val="0"/>
          <w:sz w:val="24"/>
          <w:szCs w:val="20"/>
        </w:rPr>
      </w:pPr>
      <w:r w:rsidRPr="002F7BBD">
        <w:rPr>
          <w:rFonts w:ascii="Times New Roman" w:eastAsia="신명 태고딕" w:hAnsi="Times New Roman" w:cs="Times New Roman"/>
          <w:color w:val="000000" w:themeColor="text1"/>
          <w:kern w:val="0"/>
          <w:sz w:val="24"/>
          <w:szCs w:val="20"/>
        </w:rPr>
        <w:lastRenderedPageBreak/>
        <w:t xml:space="preserve">&lt;Table 20-4&gt; Proposed Model of the Project to </w:t>
      </w:r>
      <w:r w:rsidR="005D45EA" w:rsidRPr="002F7BBD">
        <w:rPr>
          <w:rFonts w:ascii="Times New Roman" w:eastAsia="신명 태고딕" w:hAnsi="Times New Roman" w:cs="Times New Roman"/>
          <w:color w:val="000000" w:themeColor="text1"/>
          <w:kern w:val="0"/>
          <w:sz w:val="24"/>
          <w:szCs w:val="20"/>
        </w:rPr>
        <w:t xml:space="preserve">Promote </w:t>
      </w:r>
      <w:r w:rsidRPr="002F7BBD">
        <w:rPr>
          <w:rFonts w:ascii="Times New Roman" w:eastAsia="신명 태고딕" w:hAnsi="Times New Roman" w:cs="Times New Roman"/>
          <w:color w:val="000000" w:themeColor="text1"/>
          <w:kern w:val="0"/>
          <w:sz w:val="24"/>
          <w:szCs w:val="20"/>
        </w:rPr>
        <w:t>Independent Living and Reintegration into Communities of the Disabled</w:t>
      </w:r>
    </w:p>
    <w:p w14:paraId="602BD202" w14:textId="68BB885F" w:rsidR="00A8502F" w:rsidRPr="002F7BBD" w:rsidRDefault="00A8502F" w:rsidP="00A8502F">
      <w:pPr>
        <w:wordWrap/>
        <w:spacing w:after="0" w:line="384" w:lineRule="auto"/>
        <w:ind w:left="306" w:hanging="306"/>
        <w:jc w:val="left"/>
        <w:textAlignment w:val="baseline"/>
        <w:rPr>
          <w:rFonts w:ascii="굴림" w:eastAsia="굴림" w:hAnsi="굴림" w:cs="굴림"/>
          <w:color w:val="000000" w:themeColor="text1"/>
          <w:kern w:val="0"/>
          <w:sz w:val="8"/>
          <w:szCs w:val="8"/>
        </w:rPr>
      </w:pPr>
    </w:p>
    <w:p w14:paraId="3BAC1EB8" w14:textId="022B9E5F" w:rsidR="00370558" w:rsidRPr="002F7BBD" w:rsidRDefault="00370558" w:rsidP="00626E4E">
      <w:pPr>
        <w:wordWrap/>
        <w:spacing w:after="0" w:line="384" w:lineRule="auto"/>
        <w:ind w:left="306" w:hanging="306"/>
        <w:jc w:val="center"/>
        <w:textAlignment w:val="baseline"/>
        <w:rPr>
          <w:rFonts w:ascii="굴림" w:eastAsia="굴림" w:hAnsi="굴림" w:cs="굴림"/>
          <w:color w:val="000000" w:themeColor="text1"/>
          <w:kern w:val="0"/>
          <w:sz w:val="8"/>
          <w:szCs w:val="8"/>
        </w:rPr>
      </w:pPr>
      <w:r w:rsidRPr="002F7BBD">
        <w:rPr>
          <w:rFonts w:ascii="굴림" w:eastAsia="굴림" w:hAnsi="굴림" w:cs="굴림"/>
          <w:noProof/>
          <w:color w:val="000000" w:themeColor="text1"/>
          <w:kern w:val="0"/>
          <w:sz w:val="8"/>
          <w:szCs w:val="8"/>
        </w:rPr>
        <mc:AlternateContent>
          <mc:Choice Requires="wps">
            <w:drawing>
              <wp:anchor distT="0" distB="0" distL="114300" distR="114300" simplePos="0" relativeHeight="251661312" behindDoc="0" locked="0" layoutInCell="1" allowOverlap="1" wp14:anchorId="7E2F66AF" wp14:editId="4A584227">
                <wp:simplePos x="0" y="0"/>
                <wp:positionH relativeFrom="column">
                  <wp:posOffset>829310</wp:posOffset>
                </wp:positionH>
                <wp:positionV relativeFrom="line">
                  <wp:posOffset>860425</wp:posOffset>
                </wp:positionV>
                <wp:extent cx="1032510" cy="563880"/>
                <wp:effectExtent l="635" t="3175" r="0" b="4445"/>
                <wp:wrapNone/>
                <wp:docPr id="23" name="직사각형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079F6" w14:textId="77777777" w:rsidR="00EE0670" w:rsidRDefault="00EE0670">
                            <w:pPr>
                              <w:wordWrap/>
                              <w:spacing w:line="264" w:lineRule="auto"/>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직사각형 23" o:spid="_x0000_s1026" style="position:absolute;left:0;text-align:left;margin-left:65.3pt;margin-top:67.75pt;width:81.3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" filled="f" stroked="f">
                <v:textbox>
                  <w:txbxContent>
                    <w:p w14:paraId="6AF079F6" w14:textId="77777777" w:rsidR="00EE0670" w:rsidRDefault="00EE0670">
                      <w:pPr>
                        <w:wordWrap/>
                        <w:spacing w:line="264" w:lineRule="auto"/>
                        <w:jc w:val="center"/>
                      </w:pPr>
                    </w:p>
                  </w:txbxContent>
                </v:textbox>
                <w10:wrap anchory="line"/>
              </v:rect>
            </w:pict>
          </mc:Fallback>
        </mc:AlternateContent>
      </w:r>
      <w:r w:rsidRPr="002F7BBD">
        <w:rPr>
          <w:noProof/>
          <w:color w:val="000000" w:themeColor="text1"/>
        </w:rPr>
        <w:drawing>
          <wp:inline distT="0" distB="0" distL="0" distR="0" wp14:anchorId="5E676366" wp14:editId="00E7B69B">
            <wp:extent cx="5686425" cy="4015734"/>
            <wp:effectExtent l="0" t="0" r="0" b="4445"/>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88431" cy="4017151"/>
                    </a:xfrm>
                    <a:prstGeom prst="rect">
                      <a:avLst/>
                    </a:prstGeom>
                  </pic:spPr>
                </pic:pic>
              </a:graphicData>
            </a:graphic>
          </wp:inline>
        </w:drawing>
      </w:r>
    </w:p>
    <w:p w14:paraId="01FB4683" w14:textId="704B10B9" w:rsidR="00AA6860" w:rsidRPr="002F7BBD" w:rsidRDefault="00AA6860" w:rsidP="00EF5648">
      <w:pP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wordWrap/>
        <w:snapToGrid w:val="0"/>
        <w:spacing w:after="0" w:line="240" w:lineRule="auto"/>
        <w:jc w:val="left"/>
        <w:textAlignment w:val="baseline"/>
        <w:rPr>
          <w:rFonts w:ascii="Times New Roman" w:eastAsia="신명 태고딕" w:hAnsi="Times New Roman" w:cs="Times New Roman"/>
          <w:color w:val="000000" w:themeColor="text1"/>
          <w:kern w:val="0"/>
          <w:sz w:val="24"/>
          <w:szCs w:val="20"/>
        </w:rPr>
      </w:pPr>
    </w:p>
    <w:p w14:paraId="1017C912" w14:textId="1A4E4AB3" w:rsidR="00EF5648" w:rsidRPr="002F7BBD" w:rsidRDefault="00EF5648" w:rsidP="00626E4E">
      <w:pPr>
        <w:rPr>
          <w:rFonts w:ascii="Times New Roman" w:hAnsi="Times New Roman" w:cs="Times New Roman"/>
          <w:color w:val="000000" w:themeColor="text1"/>
          <w:sz w:val="24"/>
          <w:shd w:val="clear" w:color="000000" w:fill="FFFFFF"/>
        </w:rPr>
      </w:pPr>
      <w:r w:rsidRPr="002F7BBD">
        <w:rPr>
          <w:rFonts w:ascii="Times New Roman" w:hAnsi="Times New Roman" w:cs="Times New Roman"/>
          <w:color w:val="000000" w:themeColor="text1"/>
          <w:sz w:val="24"/>
          <w:shd w:val="clear" w:color="000000" w:fill="FFFFFF"/>
        </w:rPr>
        <w:t xml:space="preserve">&lt;Table 20-5&gt; Case Study of </w:t>
      </w:r>
      <w:r w:rsidR="00B4736B" w:rsidRPr="002F7BBD">
        <w:rPr>
          <w:rFonts w:ascii="Times New Roman" w:hAnsi="Times New Roman" w:cs="Times New Roman"/>
          <w:color w:val="000000" w:themeColor="text1"/>
          <w:sz w:val="24"/>
          <w:shd w:val="clear" w:color="000000" w:fill="FFFFFF"/>
        </w:rPr>
        <w:t>In-Home Support Offered by</w:t>
      </w:r>
      <w:r w:rsidRPr="002F7BBD">
        <w:rPr>
          <w:rFonts w:ascii="Times New Roman" w:hAnsi="Times New Roman" w:cs="Times New Roman"/>
          <w:color w:val="000000" w:themeColor="text1"/>
          <w:sz w:val="24"/>
          <w:shd w:val="clear" w:color="000000" w:fill="FFFFFF"/>
        </w:rPr>
        <w:t xml:space="preserve"> Choong Hyun Welfare Foundation in Seoul</w:t>
      </w:r>
    </w:p>
    <w:tbl>
      <w:tblPr>
        <w:tblOverlap w:val="never"/>
        <w:tblW w:w="8609" w:type="dxa"/>
        <w:tblInd w:w="424"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4389"/>
        <w:gridCol w:w="2105"/>
        <w:gridCol w:w="287"/>
        <w:gridCol w:w="1828"/>
      </w:tblGrid>
      <w:tr w:rsidR="002F7BBD" w:rsidRPr="002F7BBD" w14:paraId="7DE5AAD2" w14:textId="77777777" w:rsidTr="00A62635">
        <w:trPr>
          <w:trHeight w:val="358"/>
        </w:trPr>
        <w:tc>
          <w:tcPr>
            <w:tcW w:w="6494" w:type="dxa"/>
            <w:gridSpan w:val="2"/>
            <w:tcBorders>
              <w:top w:val="single" w:sz="3" w:space="0" w:color="999999"/>
              <w:left w:val="single" w:sz="3" w:space="0" w:color="999999"/>
              <w:bottom w:val="single" w:sz="3" w:space="0" w:color="999999"/>
              <w:right w:val="none" w:sz="3" w:space="0" w:color="999999"/>
            </w:tcBorders>
            <w:shd w:val="clear" w:color="auto" w:fill="FCF5E7"/>
            <w:vAlign w:val="center"/>
          </w:tcPr>
          <w:p w14:paraId="7B89623F" w14:textId="77777777" w:rsidR="00EF5648" w:rsidRPr="002F7BBD" w:rsidRDefault="00EF5648" w:rsidP="00873831">
            <w:pPr>
              <w:pStyle w:val="20"/>
              <w:wordWrap/>
              <w:spacing w:line="240" w:lineRule="auto"/>
              <w:rPr>
                <w:rFonts w:ascii="Times New Roman" w:eastAsia="한양중고딕" w:hAnsi="Times New Roman" w:cs="Times New Roman"/>
                <w:b/>
                <w:color w:val="000000" w:themeColor="text1"/>
                <w:szCs w:val="16"/>
              </w:rPr>
            </w:pPr>
            <w:r w:rsidRPr="002F7BBD">
              <w:rPr>
                <w:rFonts w:ascii="Times New Roman" w:eastAsia="MS Mincho" w:hAnsi="Times New Roman" w:cs="Times New Roman"/>
                <w:b/>
                <w:color w:val="000000" w:themeColor="text1"/>
                <w:szCs w:val="16"/>
              </w:rPr>
              <w:t>‣</w:t>
            </w:r>
            <w:r w:rsidRPr="002F7BBD">
              <w:rPr>
                <w:rFonts w:ascii="Times New Roman" w:eastAsia="한양중고딕" w:hAnsi="Times New Roman" w:cs="Times New Roman"/>
                <w:b/>
                <w:color w:val="000000" w:themeColor="text1"/>
                <w:szCs w:val="16"/>
              </w:rPr>
              <w:t xml:space="preserve"> </w:t>
            </w:r>
            <w:r w:rsidRPr="002F7BBD">
              <w:rPr>
                <w:rFonts w:ascii="Times New Roman" w:hAnsi="Times New Roman" w:cs="Times New Roman"/>
                <w:color w:val="000000" w:themeColor="text1"/>
                <w:szCs w:val="16"/>
                <w:shd w:val="clear" w:color="000000" w:fill="FFFFFF"/>
              </w:rPr>
              <w:t>Case Study of Supported Housing of Choong Hyun Welfare Foundation in Seoul</w:t>
            </w:r>
          </w:p>
        </w:tc>
        <w:tc>
          <w:tcPr>
            <w:tcW w:w="287" w:type="dxa"/>
            <w:tcBorders>
              <w:top w:val="none" w:sz="3" w:space="0" w:color="999999"/>
              <w:left w:val="none" w:sz="3" w:space="0" w:color="999999"/>
              <w:bottom w:val="single" w:sz="3" w:space="0" w:color="999999"/>
              <w:right w:val="none" w:sz="3" w:space="0" w:color="999999"/>
              <w:tl2br w:val="single" w:sz="3" w:space="0" w:color="999999"/>
            </w:tcBorders>
            <w:vAlign w:val="center"/>
          </w:tcPr>
          <w:p w14:paraId="608AF941"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p>
        </w:tc>
        <w:tc>
          <w:tcPr>
            <w:tcW w:w="1828" w:type="dxa"/>
            <w:tcBorders>
              <w:top w:val="none" w:sz="3" w:space="0" w:color="999999"/>
              <w:left w:val="none" w:sz="3" w:space="0" w:color="999999"/>
              <w:bottom w:val="single" w:sz="3" w:space="0" w:color="999999"/>
              <w:right w:val="none" w:sz="3" w:space="0" w:color="999999"/>
            </w:tcBorders>
            <w:vAlign w:val="center"/>
          </w:tcPr>
          <w:p w14:paraId="4E8921E2"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p>
        </w:tc>
      </w:tr>
      <w:tr w:rsidR="00EF5648" w:rsidRPr="002F7BBD" w14:paraId="3871017C" w14:textId="77777777" w:rsidTr="00A62635">
        <w:trPr>
          <w:trHeight w:val="2790"/>
        </w:trPr>
        <w:tc>
          <w:tcPr>
            <w:tcW w:w="4389" w:type="dxa"/>
            <w:tcBorders>
              <w:top w:val="single" w:sz="3" w:space="0" w:color="999999"/>
              <w:left w:val="single" w:sz="3" w:space="0" w:color="999999"/>
              <w:bottom w:val="single" w:sz="3" w:space="0" w:color="999999"/>
              <w:right w:val="single" w:sz="3" w:space="0" w:color="999999"/>
            </w:tcBorders>
            <w:vAlign w:val="center"/>
          </w:tcPr>
          <w:p w14:paraId="6ED744AE" w14:textId="2F67473A" w:rsidR="00EF5648" w:rsidRPr="002F7BBD" w:rsidRDefault="00AD435D" w:rsidP="007C1632">
            <w:pPr>
              <w:pStyle w:val="20"/>
              <w:wordWrap/>
              <w:spacing w:line="240" w:lineRule="auto"/>
              <w:jc w:val="center"/>
              <w:rPr>
                <w:rFonts w:ascii="Times New Roman" w:eastAsia="한양중고딕" w:hAnsi="Times New Roman" w:cs="Times New Roman"/>
                <w:b/>
                <w:color w:val="000000" w:themeColor="text1"/>
                <w:szCs w:val="16"/>
              </w:rPr>
            </w:pPr>
            <w:r w:rsidRPr="002F7BBD">
              <w:rPr>
                <w:noProof/>
                <w:color w:val="000000" w:themeColor="text1"/>
              </w:rPr>
              <w:drawing>
                <wp:inline distT="0" distB="0" distL="0" distR="0" wp14:anchorId="28243CBC" wp14:editId="5B1484F0">
                  <wp:extent cx="2285327" cy="1924216"/>
                  <wp:effectExtent l="0" t="0" r="1270" b="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85050" cy="1923983"/>
                          </a:xfrm>
                          <a:prstGeom prst="rect">
                            <a:avLst/>
                          </a:prstGeom>
                        </pic:spPr>
                      </pic:pic>
                    </a:graphicData>
                  </a:graphic>
                </wp:inline>
              </w:drawing>
            </w:r>
          </w:p>
        </w:tc>
        <w:tc>
          <w:tcPr>
            <w:tcW w:w="4220" w:type="dxa"/>
            <w:gridSpan w:val="3"/>
            <w:tcBorders>
              <w:top w:val="single" w:sz="3" w:space="0" w:color="999999"/>
              <w:left w:val="single" w:sz="3" w:space="0" w:color="999999"/>
              <w:bottom w:val="single" w:sz="3" w:space="0" w:color="999999"/>
              <w:right w:val="single" w:sz="3" w:space="0" w:color="999999"/>
            </w:tcBorders>
            <w:vAlign w:val="center"/>
          </w:tcPr>
          <w:p w14:paraId="5372B3EE" w14:textId="77777777" w:rsidR="00EF5648" w:rsidRPr="002F7BBD" w:rsidRDefault="00EF5648" w:rsidP="00873831">
            <w:pPr>
              <w:pStyle w:val="22"/>
              <w:wordWrap/>
              <w:snapToGrid/>
              <w:spacing w:line="240" w:lineRule="auto"/>
              <w:ind w:left="0"/>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w:t>
            </w:r>
            <w:r w:rsidRPr="002F7BBD">
              <w:rPr>
                <w:rFonts w:ascii="Times New Roman" w:eastAsia="한양중고딕" w:hAnsi="Times New Roman" w:cs="Times New Roman"/>
                <w:color w:val="000000" w:themeColor="text1"/>
                <w:szCs w:val="16"/>
              </w:rPr>
              <w:t xml:space="preserve"> (Target) Developmentally disabled adults planning to live on their own in their own homes</w:t>
            </w:r>
          </w:p>
          <w:p w14:paraId="726DA0E0" w14:textId="77777777" w:rsidR="00EF5648" w:rsidRPr="002F7BBD" w:rsidRDefault="00EF5648" w:rsidP="00873831">
            <w:pPr>
              <w:pStyle w:val="20"/>
              <w:wordWrap/>
              <w:spacing w:line="240" w:lineRule="auto"/>
              <w:ind w:left="345" w:hanging="345"/>
              <w:rPr>
                <w:rFonts w:ascii="Times New Roman" w:eastAsia="한양중고딕" w:hAnsi="Times New Roman" w:cs="Times New Roman"/>
                <w:color w:val="000000" w:themeColor="text1"/>
                <w:szCs w:val="16"/>
              </w:rPr>
            </w:pPr>
          </w:p>
          <w:p w14:paraId="72C1B565" w14:textId="77777777" w:rsidR="00EF5648" w:rsidRPr="002F7BBD" w:rsidRDefault="00EF5648" w:rsidP="00873831">
            <w:pPr>
              <w:pStyle w:val="22"/>
              <w:wordWrap/>
              <w:snapToGrid/>
              <w:spacing w:line="240" w:lineRule="auto"/>
              <w:ind w:left="0"/>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w:t>
            </w:r>
            <w:r w:rsidRPr="002F7BBD">
              <w:rPr>
                <w:rFonts w:ascii="Times New Roman" w:eastAsia="한양중고딕" w:hAnsi="Times New Roman" w:cs="Times New Roman"/>
                <w:color w:val="000000" w:themeColor="text1"/>
                <w:szCs w:val="16"/>
              </w:rPr>
              <w:t xml:space="preserve"> (Staff support) The Residential Support Center for the Developmentally Disabled offers professional living service providers.</w:t>
            </w:r>
          </w:p>
          <w:p w14:paraId="0C58E5FF"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(Living support) Support plans tailored for individuals are established and linked with each local community’s resources and services.</w:t>
            </w:r>
          </w:p>
          <w:p w14:paraId="497C1651"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(Residence management) Support for residence management is provided based on support plans tailored for individuals.</w:t>
            </w:r>
          </w:p>
        </w:tc>
      </w:tr>
    </w:tbl>
    <w:p w14:paraId="6252C6A4" w14:textId="76A191E7" w:rsidR="00EF5648" w:rsidRPr="002F7BBD" w:rsidRDefault="00EF5648" w:rsidP="00EF5648">
      <w:pPr>
        <w:pStyle w:val="20"/>
        <w:wordWrap/>
        <w:spacing w:line="240" w:lineRule="auto"/>
        <w:ind w:left="324" w:hanging="324"/>
        <w:jc w:val="center"/>
        <w:rPr>
          <w:rFonts w:ascii="Times New Roman" w:eastAsia="휴먼명조" w:hAnsi="Times New Roman" w:cs="Times New Roman"/>
          <w:color w:val="000000" w:themeColor="text1"/>
          <w:sz w:val="24"/>
          <w:szCs w:val="20"/>
        </w:rPr>
      </w:pPr>
    </w:p>
    <w:p w14:paraId="7831835A" w14:textId="77777777" w:rsidR="00626E4E" w:rsidRPr="002F7BBD" w:rsidRDefault="00626E4E" w:rsidP="00EF5648">
      <w:pPr>
        <w:pStyle w:val="aa"/>
        <w:spacing w:line="240" w:lineRule="auto"/>
        <w:jc w:val="left"/>
        <w:rPr>
          <w:rFonts w:ascii="Times New Roman" w:hAnsi="Times New Roman" w:cs="Times New Roman"/>
          <w:color w:val="000000" w:themeColor="text1"/>
          <w:sz w:val="24"/>
          <w:szCs w:val="20"/>
          <w:shd w:val="clear" w:color="000000" w:fill="FFFFFF"/>
        </w:rPr>
      </w:pPr>
    </w:p>
    <w:p w14:paraId="7047F00C" w14:textId="77777777" w:rsidR="00A62635" w:rsidRPr="002F7BBD" w:rsidRDefault="00A62635">
      <w:pPr>
        <w:widowControl/>
        <w:wordWrap/>
        <w:autoSpaceDE/>
        <w:autoSpaceDN/>
        <w:spacing w:after="160" w:line="259" w:lineRule="auto"/>
        <w:rPr>
          <w:rFonts w:ascii="Times New Roman" w:eastAsia="신명 태고딕"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br w:type="page"/>
      </w:r>
    </w:p>
    <w:p w14:paraId="1C9B5E31" w14:textId="50E15A09"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r w:rsidRPr="002F7BBD">
        <w:rPr>
          <w:rFonts w:ascii="Times New Roman" w:hAnsi="Times New Roman" w:cs="Times New Roman"/>
          <w:color w:val="000000" w:themeColor="text1"/>
          <w:sz w:val="24"/>
          <w:szCs w:val="20"/>
          <w:shd w:val="clear" w:color="000000" w:fill="FFFFFF"/>
        </w:rPr>
        <w:lastRenderedPageBreak/>
        <w:t>&lt;</w:t>
      </w:r>
      <w:r w:rsidRPr="002F7BBD">
        <w:rPr>
          <w:rFonts w:ascii="Times New Roman" w:hAnsi="Times New Roman" w:cs="Times New Roman" w:hint="eastAsia"/>
          <w:color w:val="000000" w:themeColor="text1"/>
          <w:sz w:val="24"/>
          <w:szCs w:val="20"/>
          <w:shd w:val="clear" w:color="000000" w:fill="FFFFFF"/>
        </w:rPr>
        <w:t>T</w:t>
      </w:r>
      <w:r w:rsidRPr="002F7BBD">
        <w:rPr>
          <w:rFonts w:ascii="Times New Roman" w:hAnsi="Times New Roman" w:cs="Times New Roman"/>
          <w:color w:val="000000" w:themeColor="text1"/>
          <w:sz w:val="24"/>
          <w:szCs w:val="20"/>
          <w:shd w:val="clear" w:color="000000" w:fill="FFFFFF"/>
        </w:rPr>
        <w:t>able 20-6&gt; Case Study of Group Homes of Emmaus Welfare Center in Gwangju</w:t>
      </w:r>
    </w:p>
    <w:tbl>
      <w:tblPr>
        <w:tblOverlap w:val="never"/>
        <w:tblW w:w="893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5607"/>
        <w:gridCol w:w="317"/>
        <w:gridCol w:w="3007"/>
      </w:tblGrid>
      <w:tr w:rsidR="002F7BBD" w:rsidRPr="002F7BBD" w14:paraId="1D111EB5" w14:textId="77777777" w:rsidTr="00A62635">
        <w:trPr>
          <w:trHeight w:val="256"/>
        </w:trPr>
        <w:tc>
          <w:tcPr>
            <w:tcW w:w="5607" w:type="dxa"/>
            <w:tcBorders>
              <w:top w:val="single" w:sz="3" w:space="0" w:color="999999"/>
              <w:left w:val="single" w:sz="3" w:space="0" w:color="999999"/>
              <w:bottom w:val="single" w:sz="3" w:space="0" w:color="999999"/>
              <w:right w:val="none" w:sz="3" w:space="0" w:color="999999"/>
            </w:tcBorders>
            <w:shd w:val="clear" w:color="auto" w:fill="FCF5E7"/>
            <w:vAlign w:val="center"/>
          </w:tcPr>
          <w:p w14:paraId="0F7944C3" w14:textId="77777777" w:rsidR="00EF5648" w:rsidRPr="002F7BBD" w:rsidRDefault="00EF5648" w:rsidP="00873831">
            <w:pPr>
              <w:pStyle w:val="20"/>
              <w:wordWrap/>
              <w:spacing w:line="240" w:lineRule="auto"/>
              <w:rPr>
                <w:rFonts w:ascii="Times New Roman" w:eastAsia="한양중고딕" w:hAnsi="Times New Roman" w:cs="Times New Roman"/>
                <w:b/>
                <w:color w:val="000000" w:themeColor="text1"/>
                <w:szCs w:val="16"/>
              </w:rPr>
            </w:pPr>
            <w:r w:rsidRPr="002F7BBD">
              <w:rPr>
                <w:rFonts w:ascii="Times New Roman" w:hAnsi="Times New Roman" w:cs="Times New Roman"/>
                <w:color w:val="000000" w:themeColor="text1"/>
                <w:szCs w:val="16"/>
                <w:shd w:val="clear" w:color="000000" w:fill="FFFFFF"/>
              </w:rPr>
              <w:t>Case Study of Group Homes of Emmaus Welfare Center in Gwangju</w:t>
            </w:r>
          </w:p>
        </w:tc>
        <w:tc>
          <w:tcPr>
            <w:tcW w:w="317" w:type="dxa"/>
            <w:tcBorders>
              <w:top w:val="none" w:sz="3" w:space="0" w:color="999999"/>
              <w:left w:val="none" w:sz="3" w:space="0" w:color="999999"/>
              <w:bottom w:val="single" w:sz="3" w:space="0" w:color="999999"/>
              <w:right w:val="none" w:sz="3" w:space="0" w:color="999999"/>
              <w:tl2br w:val="single" w:sz="3" w:space="0" w:color="999999"/>
            </w:tcBorders>
            <w:vAlign w:val="center"/>
          </w:tcPr>
          <w:p w14:paraId="3A4FA0D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p>
        </w:tc>
        <w:tc>
          <w:tcPr>
            <w:tcW w:w="3007" w:type="dxa"/>
            <w:tcBorders>
              <w:top w:val="none" w:sz="3" w:space="0" w:color="999999"/>
              <w:left w:val="none" w:sz="3" w:space="0" w:color="999999"/>
              <w:bottom w:val="single" w:sz="3" w:space="0" w:color="999999"/>
              <w:right w:val="none" w:sz="3" w:space="0" w:color="999999"/>
            </w:tcBorders>
            <w:vAlign w:val="center"/>
          </w:tcPr>
          <w:p w14:paraId="1BDA3432"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p>
        </w:tc>
      </w:tr>
      <w:tr w:rsidR="00EF5648" w:rsidRPr="002F7BBD" w14:paraId="63DF0D83" w14:textId="77777777" w:rsidTr="00A62635">
        <w:trPr>
          <w:trHeight w:val="1856"/>
        </w:trPr>
        <w:tc>
          <w:tcPr>
            <w:tcW w:w="8931" w:type="dxa"/>
            <w:gridSpan w:val="3"/>
            <w:tcBorders>
              <w:top w:val="single" w:sz="3" w:space="0" w:color="999999"/>
              <w:left w:val="single" w:sz="3" w:space="0" w:color="999999"/>
              <w:bottom w:val="single" w:sz="3" w:space="0" w:color="999999"/>
              <w:right w:val="single" w:sz="3" w:space="0" w:color="999999"/>
            </w:tcBorders>
            <w:vAlign w:val="center"/>
          </w:tcPr>
          <w:p w14:paraId="34D3D69A" w14:textId="77777777" w:rsidR="00EF5648" w:rsidRPr="002F7BBD" w:rsidRDefault="00EF5648" w:rsidP="00873831">
            <w:pPr>
              <w:pStyle w:val="22"/>
              <w:wordWrap/>
              <w:snapToGrid/>
              <w:spacing w:line="240" w:lineRule="auto"/>
              <w:ind w:left="286" w:hanging="286"/>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○Conversion of large-scale long-stay institutions into diversified forms of community-based small-scale facilities</w:t>
            </w:r>
          </w:p>
          <w:p w14:paraId="3DDCAB69" w14:textId="77777777" w:rsidR="00EF5648" w:rsidRPr="002F7BBD" w:rsidRDefault="00EF5648" w:rsidP="00873831">
            <w:pPr>
              <w:pStyle w:val="20"/>
              <w:wordWrap/>
              <w:spacing w:line="240" w:lineRule="auto"/>
              <w:ind w:left="402" w:hanging="402"/>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 (Education-centered group homes) Persons with disabilities reside in a home-like atmosphere with an in-home social rehabilitation instructor for a certain period of time and receive training to improve the skills needed for independent daily living and community life. </w:t>
            </w:r>
          </w:p>
          <w:p w14:paraId="55A8B056" w14:textId="77777777" w:rsidR="00EF5648" w:rsidRPr="002F7BBD" w:rsidRDefault="00EF5648" w:rsidP="00873831">
            <w:pPr>
              <w:pStyle w:val="20"/>
              <w:wordWrap/>
              <w:spacing w:line="240" w:lineRule="auto"/>
              <w:ind w:left="397" w:hanging="397"/>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 (Living-centered group homes) Persons with disabilities who find it difficult to move on to independent living despite training and education can stay here for an extended period of time and receive support.</w:t>
            </w:r>
          </w:p>
          <w:p w14:paraId="4381C13D" w14:textId="77777777" w:rsidR="00EF5648" w:rsidRPr="002F7BBD" w:rsidRDefault="00EF5648" w:rsidP="00873831">
            <w:pPr>
              <w:pStyle w:val="20"/>
              <w:wordWrap/>
              <w:spacing w:line="240" w:lineRule="auto"/>
              <w:ind w:left="390" w:hanging="390"/>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color w:val="000000" w:themeColor="text1"/>
                <w:szCs w:val="16"/>
              </w:rPr>
              <w:t xml:space="preserve">  - (Deinstitutionalization experience homes) These homes serve as stepping stones for those discharged from large-scale institutions and provide training necessary for them to reintegrate into their communities.</w:t>
            </w:r>
          </w:p>
        </w:tc>
      </w:tr>
    </w:tbl>
    <w:p w14:paraId="7F1637F2" w14:textId="77777777" w:rsidR="00EF5648" w:rsidRPr="002F7BBD" w:rsidRDefault="00EF5648" w:rsidP="00EF5648">
      <w:pPr>
        <w:pStyle w:val="20"/>
        <w:wordWrap/>
        <w:spacing w:line="240" w:lineRule="auto"/>
        <w:ind w:left="274" w:hanging="274"/>
        <w:jc w:val="center"/>
        <w:rPr>
          <w:rFonts w:ascii="Times New Roman" w:eastAsia="휴먼명조" w:hAnsi="Times New Roman" w:cs="Times New Roman"/>
          <w:color w:val="000000" w:themeColor="text1"/>
          <w:sz w:val="24"/>
          <w:szCs w:val="20"/>
        </w:rPr>
      </w:pPr>
    </w:p>
    <w:p w14:paraId="12D0E1F7" w14:textId="77777777" w:rsidR="00A62635" w:rsidRPr="002F7BBD" w:rsidRDefault="00A62635" w:rsidP="00EF5648">
      <w:pPr>
        <w:pStyle w:val="20"/>
        <w:wordWrap/>
        <w:spacing w:line="240" w:lineRule="auto"/>
        <w:ind w:left="274" w:hanging="274"/>
        <w:jc w:val="center"/>
        <w:rPr>
          <w:rFonts w:ascii="Times New Roman" w:eastAsia="휴먼명조" w:hAnsi="Times New Roman" w:cs="Times New Roman"/>
          <w:color w:val="000000" w:themeColor="text1"/>
          <w:sz w:val="24"/>
          <w:szCs w:val="20"/>
        </w:rPr>
      </w:pPr>
    </w:p>
    <w:p w14:paraId="126D4B8F"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shd w:val="clear" w:color="000000" w:fill="FFFFFF"/>
        </w:rPr>
      </w:pPr>
      <w:bookmarkStart w:id="4" w:name="_Hlk2602833"/>
      <w:r w:rsidRPr="002F7BBD">
        <w:rPr>
          <w:rFonts w:ascii="Times New Roman" w:hAnsi="Times New Roman" w:cs="Times New Roman"/>
          <w:color w:val="000000" w:themeColor="text1"/>
          <w:sz w:val="24"/>
          <w:szCs w:val="20"/>
          <w:shd w:val="clear" w:color="000000" w:fill="FFFFFF"/>
        </w:rPr>
        <w:t>&lt;Table 20-7&gt; Role of the Deinstitutionalization Support Center and Its Support System</w:t>
      </w:r>
      <w:bookmarkEnd w:id="4"/>
    </w:p>
    <w:tbl>
      <w:tblPr>
        <w:tblOverlap w:val="never"/>
        <w:tblW w:w="893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8931"/>
      </w:tblGrid>
      <w:tr w:rsidR="00EF5648" w:rsidRPr="002F7BBD" w14:paraId="06376EBA" w14:textId="77777777" w:rsidTr="00A62635">
        <w:trPr>
          <w:trHeight w:val="1856"/>
        </w:trPr>
        <w:tc>
          <w:tcPr>
            <w:tcW w:w="8931" w:type="dxa"/>
            <w:tcBorders>
              <w:top w:val="single" w:sz="3" w:space="0" w:color="999999"/>
              <w:left w:val="single" w:sz="3" w:space="0" w:color="999999"/>
              <w:bottom w:val="single" w:sz="3" w:space="0" w:color="999999"/>
              <w:right w:val="single" w:sz="3" w:space="0" w:color="999999"/>
            </w:tcBorders>
            <w:vAlign w:val="center"/>
          </w:tcPr>
          <w:p w14:paraId="05F85E2E" w14:textId="77777777" w:rsidR="00EF5648" w:rsidRPr="002F7BBD" w:rsidRDefault="00EF5648" w:rsidP="00873831">
            <w:pPr>
              <w:pStyle w:val="22"/>
              <w:wordWrap/>
              <w:snapToGrid/>
              <w:spacing w:line="240" w:lineRule="auto"/>
              <w:ind w:left="286" w:hanging="286"/>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 xml:space="preserve">○ </w:t>
            </w:r>
            <w:r w:rsidRPr="002F7BBD">
              <w:rPr>
                <w:rFonts w:ascii="Times New Roman" w:eastAsia="한양중고딕" w:hAnsi="Times New Roman" w:cs="Times New Roman"/>
                <w:color w:val="000000" w:themeColor="text1"/>
                <w:szCs w:val="16"/>
              </w:rPr>
              <w:t>(Role) The Center provides regular counseling, helps establish independent living plans, offers information about living independently in local communities, and cooperates with residential facilities for the disabled.</w:t>
            </w:r>
          </w:p>
          <w:p w14:paraId="2441CB27" w14:textId="77777777" w:rsidR="00EF5648" w:rsidRPr="002F7BBD" w:rsidRDefault="00EF5648" w:rsidP="00873831">
            <w:pPr>
              <w:pStyle w:val="22"/>
              <w:wordWrap/>
              <w:snapToGrid/>
              <w:spacing w:line="240" w:lineRule="auto"/>
              <w:ind w:left="345" w:hanging="345"/>
              <w:rPr>
                <w:rFonts w:ascii="Times New Roman" w:eastAsia="한양중고딕" w:hAnsi="Times New Roman" w:cs="Times New Roman"/>
                <w:color w:val="000000" w:themeColor="text1"/>
                <w:szCs w:val="16"/>
              </w:rPr>
            </w:pPr>
            <w:r w:rsidRPr="002F7BBD">
              <w:rPr>
                <w:rFonts w:ascii="Times New Roman" w:hAnsi="Times New Roman" w:cs="Times New Roman"/>
                <w:color w:val="000000" w:themeColor="text1"/>
                <w:szCs w:val="16"/>
              </w:rPr>
              <w:t>○</w:t>
            </w:r>
            <w:r w:rsidRPr="002F7BBD">
              <w:rPr>
                <w:rFonts w:ascii="Times New Roman" w:eastAsia="한양중고딕" w:hAnsi="Times New Roman" w:cs="Times New Roman"/>
                <w:color w:val="000000" w:themeColor="text1"/>
                <w:szCs w:val="16"/>
              </w:rPr>
              <w:t xml:space="preserve"> (Support system) Collaboration between the Ministry of Health and Welfare, the Center’s headquarters, and its locations in cities and provinces of upper-level local autonomy</w:t>
            </w:r>
          </w:p>
          <w:p w14:paraId="0B1B52BD" w14:textId="77777777" w:rsidR="00EF5648" w:rsidRPr="002F7BBD" w:rsidRDefault="00EF5648" w:rsidP="00873831">
            <w:pPr>
              <w:pStyle w:val="20"/>
              <w:wordWrap/>
              <w:spacing w:line="240" w:lineRule="auto"/>
              <w:ind w:left="391" w:hanging="391"/>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 (Ministry of Health and Welfare) Research on deinstitutionalization policy, preparation of the roadmap, support for comprehensive management of the Center’s headquarters and local locations</w:t>
            </w:r>
          </w:p>
          <w:p w14:paraId="3241DFA6" w14:textId="77777777" w:rsidR="00EF5648" w:rsidRPr="002F7BBD" w:rsidRDefault="00EF5648" w:rsidP="00873831">
            <w:pPr>
              <w:pStyle w:val="20"/>
              <w:wordWrap/>
              <w:spacing w:line="240" w:lineRule="auto"/>
              <w:ind w:left="396" w:hanging="396"/>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 (Headquarters) Comprehensive management and supervision of cities and provinces of upper-level local autonomy, establishment of deinstitutionalization plans for cities and provinces of upper-level local autonomy, etc. </w:t>
            </w:r>
          </w:p>
          <w:p w14:paraId="242DA59E" w14:textId="77777777" w:rsidR="00EF5648" w:rsidRPr="002F7BBD" w:rsidRDefault="00EF5648" w:rsidP="00873831">
            <w:pPr>
              <w:pStyle w:val="20"/>
              <w:wordWrap/>
              <w:spacing w:line="240" w:lineRule="auto"/>
              <w:ind w:left="380" w:hanging="380"/>
              <w:rPr>
                <w:rFonts w:ascii="Times New Roman" w:eastAsia="한양중고딕" w:hAnsi="Times New Roman" w:cs="Times New Roman"/>
                <w:b/>
                <w:color w:val="000000" w:themeColor="text1"/>
                <w:sz w:val="24"/>
                <w:szCs w:val="20"/>
              </w:rPr>
            </w:pPr>
            <w:r w:rsidRPr="002F7BBD">
              <w:rPr>
                <w:rFonts w:ascii="Times New Roman" w:eastAsia="한양중고딕" w:hAnsi="Times New Roman" w:cs="Times New Roman"/>
                <w:color w:val="000000" w:themeColor="text1"/>
                <w:szCs w:val="16"/>
              </w:rPr>
              <w:t xml:space="preserve">  - (Locations in cities and provinces of upper-level local autonomy) Surveys of residential facilities in cities and provinces of upper-level local autonomy and networking with them</w:t>
            </w:r>
          </w:p>
        </w:tc>
      </w:tr>
    </w:tbl>
    <w:p w14:paraId="179F7E42" w14:textId="77777777" w:rsidR="00EF5648" w:rsidRPr="002F7BBD" w:rsidRDefault="00EF5648" w:rsidP="00EF5648">
      <w:pPr>
        <w:widowControl/>
        <w:wordWrap/>
        <w:autoSpaceDE/>
        <w:autoSpaceDN/>
        <w:spacing w:after="0" w:line="240" w:lineRule="auto"/>
        <w:rPr>
          <w:rFonts w:ascii="Times New Roman" w:eastAsia="휴먼명조" w:hAnsi="Times New Roman" w:cs="Times New Roman"/>
          <w:b/>
          <w:color w:val="000000" w:themeColor="text1"/>
          <w:sz w:val="24"/>
          <w:szCs w:val="20"/>
        </w:rPr>
      </w:pPr>
    </w:p>
    <w:p w14:paraId="3A2C52C0" w14:textId="77777777" w:rsidR="00A62635" w:rsidRPr="002F7BBD" w:rsidRDefault="00A62635">
      <w:pPr>
        <w:widowControl/>
        <w:wordWrap/>
        <w:autoSpaceDE/>
        <w:autoSpaceDN/>
        <w:spacing w:after="160" w:line="259" w:lineRule="auto"/>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br w:type="page"/>
      </w:r>
    </w:p>
    <w:p w14:paraId="06D665D5" w14:textId="72797FE4" w:rsidR="00EF5648" w:rsidRPr="002F7BBD" w:rsidRDefault="00EF5648" w:rsidP="00EF5648">
      <w:pPr>
        <w:pStyle w:val="aa"/>
        <w:spacing w:line="240" w:lineRule="auto"/>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Freedom of Expression and Opinion and Access to Information (Article 21)</w:t>
      </w:r>
    </w:p>
    <w:p w14:paraId="516F726E" w14:textId="77777777" w:rsidR="00A62635" w:rsidRPr="002F7BBD" w:rsidRDefault="00A62635" w:rsidP="00EF5648">
      <w:pPr>
        <w:pStyle w:val="aa"/>
        <w:spacing w:line="240" w:lineRule="auto"/>
        <w:jc w:val="left"/>
        <w:rPr>
          <w:rFonts w:ascii="Times New Roman" w:hAnsi="Times New Roman" w:cs="Times New Roman"/>
          <w:color w:val="000000" w:themeColor="text1"/>
          <w:sz w:val="24"/>
          <w:szCs w:val="20"/>
        </w:rPr>
      </w:pPr>
    </w:p>
    <w:p w14:paraId="6A0D5CE4"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22-1&gt; Disability-Inclusive Programs Aired by Four Terrestrial Television Channels from 2014 to 2018</w:t>
      </w:r>
    </w:p>
    <w:p w14:paraId="1DB17FBB" w14:textId="77777777" w:rsidR="00EF5648" w:rsidRPr="002F7BBD" w:rsidRDefault="00EF5648" w:rsidP="00EF5648">
      <w:pPr>
        <w:pStyle w:val="aa"/>
        <w:spacing w:line="240" w:lineRule="auto"/>
        <w:rPr>
          <w:rFonts w:ascii="Times New Roman" w:hAnsi="Times New Roman" w:cs="Times New Roman"/>
          <w:color w:val="000000" w:themeColor="text1"/>
          <w:sz w:val="24"/>
          <w:szCs w:val="20"/>
        </w:rPr>
      </w:pPr>
    </w:p>
    <w:tbl>
      <w:tblPr>
        <w:tblpPr w:leftFromText="28" w:rightFromText="28" w:topFromText="28" w:bottomFromText="28" w:vertAnchor="text" w:tblpYSpec="top"/>
        <w:tblW w:w="5000" w:type="pct"/>
        <w:tblBorders>
          <w:top w:val="single" w:sz="3" w:space="0" w:color="000000"/>
          <w:left w:val="single" w:sz="3" w:space="0" w:color="000000"/>
          <w:bottom w:val="single" w:sz="3" w:space="0" w:color="000000"/>
          <w:right w:val="single" w:sz="3" w:space="0" w:color="000000"/>
        </w:tblBorders>
        <w:tblCellMar>
          <w:top w:w="28" w:type="dxa"/>
          <w:left w:w="28" w:type="dxa"/>
          <w:bottom w:w="28" w:type="dxa"/>
          <w:right w:w="28" w:type="dxa"/>
        </w:tblCellMar>
        <w:tblLook w:val="04A0" w:firstRow="1" w:lastRow="0" w:firstColumn="1" w:lastColumn="0" w:noHBand="0" w:noVBand="1"/>
      </w:tblPr>
      <w:tblGrid>
        <w:gridCol w:w="1403"/>
        <w:gridCol w:w="753"/>
        <w:gridCol w:w="1173"/>
        <w:gridCol w:w="1173"/>
        <w:gridCol w:w="1173"/>
        <w:gridCol w:w="1173"/>
        <w:gridCol w:w="2234"/>
      </w:tblGrid>
      <w:tr w:rsidR="002F7BBD" w:rsidRPr="002F7BBD" w14:paraId="36846E47" w14:textId="77777777" w:rsidTr="00873831">
        <w:trPr>
          <w:trHeight w:val="370"/>
        </w:trPr>
        <w:tc>
          <w:tcPr>
            <w:tcW w:w="1186" w:type="pct"/>
            <w:gridSpan w:val="2"/>
            <w:tcBorders>
              <w:top w:val="single" w:sz="2" w:space="0" w:color="000000"/>
              <w:left w:val="none" w:sz="9" w:space="0" w:color="000000"/>
              <w:bottom w:val="single" w:sz="2" w:space="0" w:color="000000"/>
              <w:right w:val="single" w:sz="2" w:space="0" w:color="000000"/>
            </w:tcBorders>
            <w:shd w:val="clear" w:color="auto" w:fill="E5E5E5"/>
            <w:vAlign w:val="center"/>
          </w:tcPr>
          <w:p w14:paraId="3D7DE7C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Types</w:t>
            </w:r>
          </w:p>
        </w:tc>
        <w:tc>
          <w:tcPr>
            <w:tcW w:w="646" w:type="pct"/>
            <w:tcBorders>
              <w:top w:val="single" w:sz="2" w:space="0" w:color="000000"/>
              <w:left w:val="single" w:sz="2" w:space="0" w:color="000000"/>
              <w:bottom w:val="single" w:sz="2" w:space="0" w:color="000000"/>
              <w:right w:val="single" w:sz="2" w:space="0" w:color="000000"/>
            </w:tcBorders>
            <w:shd w:val="clear" w:color="auto" w:fill="E5E5E5"/>
            <w:vAlign w:val="center"/>
          </w:tcPr>
          <w:p w14:paraId="2232662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KBS</w:t>
            </w:r>
          </w:p>
        </w:tc>
        <w:tc>
          <w:tcPr>
            <w:tcW w:w="646" w:type="pct"/>
            <w:tcBorders>
              <w:top w:val="single" w:sz="2" w:space="0" w:color="000000"/>
              <w:left w:val="single" w:sz="2" w:space="0" w:color="000000"/>
              <w:bottom w:val="single" w:sz="2" w:space="0" w:color="000000"/>
              <w:right w:val="single" w:sz="2" w:space="0" w:color="000000"/>
            </w:tcBorders>
            <w:shd w:val="clear" w:color="auto" w:fill="E5E5E5"/>
            <w:vAlign w:val="center"/>
          </w:tcPr>
          <w:p w14:paraId="0285FFB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MBC</w:t>
            </w:r>
          </w:p>
        </w:tc>
        <w:tc>
          <w:tcPr>
            <w:tcW w:w="646" w:type="pct"/>
            <w:tcBorders>
              <w:top w:val="single" w:sz="2" w:space="0" w:color="000000"/>
              <w:left w:val="single" w:sz="2" w:space="0" w:color="000000"/>
              <w:bottom w:val="single" w:sz="2" w:space="0" w:color="000000"/>
              <w:right w:val="single" w:sz="2" w:space="0" w:color="000000"/>
            </w:tcBorders>
            <w:shd w:val="clear" w:color="auto" w:fill="E5E5E5"/>
            <w:vAlign w:val="center"/>
          </w:tcPr>
          <w:p w14:paraId="69AF307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SBS</w:t>
            </w:r>
          </w:p>
        </w:tc>
        <w:tc>
          <w:tcPr>
            <w:tcW w:w="646" w:type="pct"/>
            <w:tcBorders>
              <w:top w:val="single" w:sz="2" w:space="0" w:color="000000"/>
              <w:left w:val="single" w:sz="2" w:space="0" w:color="000000"/>
              <w:bottom w:val="single" w:sz="2" w:space="0" w:color="000000"/>
              <w:right w:val="single" w:sz="2" w:space="0" w:color="000000"/>
            </w:tcBorders>
            <w:shd w:val="clear" w:color="auto" w:fill="E5E5E5"/>
            <w:vAlign w:val="center"/>
          </w:tcPr>
          <w:p w14:paraId="00E35F8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EBS</w:t>
            </w:r>
          </w:p>
        </w:tc>
        <w:tc>
          <w:tcPr>
            <w:tcW w:w="1232" w:type="pct"/>
            <w:tcBorders>
              <w:top w:val="single" w:sz="2" w:space="0" w:color="000000"/>
              <w:left w:val="single" w:sz="2" w:space="0" w:color="000000"/>
              <w:bottom w:val="single" w:sz="2" w:space="0" w:color="000000"/>
              <w:right w:val="none" w:sz="9" w:space="0" w:color="000000"/>
            </w:tcBorders>
            <w:shd w:val="clear" w:color="auto" w:fill="E5E5E5"/>
            <w:vAlign w:val="center"/>
          </w:tcPr>
          <w:p w14:paraId="2DD3EEF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Average</w:t>
            </w:r>
          </w:p>
        </w:tc>
      </w:tr>
      <w:tr w:rsidR="002F7BBD" w:rsidRPr="002F7BBD" w14:paraId="5184A5F7" w14:textId="77777777" w:rsidTr="00A62635">
        <w:trPr>
          <w:trHeight w:val="243"/>
        </w:trPr>
        <w:tc>
          <w:tcPr>
            <w:tcW w:w="772" w:type="pct"/>
            <w:vMerge w:val="restart"/>
            <w:tcBorders>
              <w:top w:val="single" w:sz="2" w:space="0" w:color="000000"/>
              <w:left w:val="none" w:sz="9" w:space="0" w:color="000000"/>
              <w:bottom w:val="single" w:sz="2" w:space="0" w:color="000000"/>
              <w:right w:val="single" w:sz="2" w:space="0" w:color="000000"/>
            </w:tcBorders>
            <w:vAlign w:val="center"/>
          </w:tcPr>
          <w:p w14:paraId="11875D4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Closed captioning</w:t>
            </w:r>
          </w:p>
        </w:tc>
        <w:tc>
          <w:tcPr>
            <w:tcW w:w="414" w:type="pct"/>
            <w:tcBorders>
              <w:top w:val="single" w:sz="2" w:space="0" w:color="000000"/>
              <w:left w:val="single" w:sz="2" w:space="0" w:color="000000"/>
              <w:bottom w:val="single" w:sz="2" w:space="0" w:color="000000"/>
              <w:right w:val="single" w:sz="2" w:space="0" w:color="000000"/>
            </w:tcBorders>
            <w:vAlign w:val="center"/>
          </w:tcPr>
          <w:p w14:paraId="1111D62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2013</w:t>
            </w:r>
          </w:p>
        </w:tc>
        <w:tc>
          <w:tcPr>
            <w:tcW w:w="646" w:type="pct"/>
            <w:tcBorders>
              <w:top w:val="single" w:sz="2" w:space="0" w:color="000000"/>
              <w:left w:val="single" w:sz="2" w:space="0" w:color="000000"/>
              <w:bottom w:val="single" w:sz="2" w:space="0" w:color="000000"/>
              <w:right w:val="single" w:sz="2" w:space="0" w:color="000000"/>
            </w:tcBorders>
            <w:vAlign w:val="center"/>
          </w:tcPr>
          <w:p w14:paraId="7451E8A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0556BE3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6BCAEC6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62DC621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1232" w:type="pct"/>
            <w:tcBorders>
              <w:top w:val="single" w:sz="2" w:space="0" w:color="000000"/>
              <w:left w:val="single" w:sz="2" w:space="0" w:color="000000"/>
              <w:bottom w:val="single" w:sz="2" w:space="0" w:color="000000"/>
              <w:right w:val="none" w:sz="9" w:space="0" w:color="000000"/>
            </w:tcBorders>
            <w:vAlign w:val="center"/>
          </w:tcPr>
          <w:p w14:paraId="3BAC069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r>
      <w:tr w:rsidR="002F7BBD" w:rsidRPr="002F7BBD" w14:paraId="16EB4FD7" w14:textId="77777777" w:rsidTr="00A62635">
        <w:trPr>
          <w:trHeight w:val="219"/>
        </w:trPr>
        <w:tc>
          <w:tcPr>
            <w:tcW w:w="772" w:type="pct"/>
            <w:vMerge/>
            <w:tcBorders>
              <w:top w:val="single" w:sz="2" w:space="0" w:color="000000"/>
              <w:left w:val="none" w:sz="9" w:space="0" w:color="000000"/>
              <w:bottom w:val="single" w:sz="2" w:space="0" w:color="000000"/>
              <w:right w:val="single" w:sz="2" w:space="0" w:color="000000"/>
            </w:tcBorders>
          </w:tcPr>
          <w:p w14:paraId="68DFE4E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705D222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2014</w:t>
            </w:r>
          </w:p>
        </w:tc>
        <w:tc>
          <w:tcPr>
            <w:tcW w:w="646" w:type="pct"/>
            <w:tcBorders>
              <w:top w:val="single" w:sz="2" w:space="0" w:color="000000"/>
              <w:left w:val="single" w:sz="2" w:space="0" w:color="000000"/>
              <w:bottom w:val="single" w:sz="2" w:space="0" w:color="000000"/>
              <w:right w:val="single" w:sz="2" w:space="0" w:color="000000"/>
            </w:tcBorders>
            <w:vAlign w:val="center"/>
          </w:tcPr>
          <w:p w14:paraId="3FF4CAE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2D19B0F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4DA645B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7ECDB62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1232" w:type="pct"/>
            <w:tcBorders>
              <w:top w:val="single" w:sz="2" w:space="0" w:color="000000"/>
              <w:left w:val="single" w:sz="2" w:space="0" w:color="000000"/>
              <w:bottom w:val="single" w:sz="2" w:space="0" w:color="000000"/>
              <w:right w:val="none" w:sz="9" w:space="0" w:color="000000"/>
            </w:tcBorders>
            <w:vAlign w:val="center"/>
          </w:tcPr>
          <w:p w14:paraId="34D2D2B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r>
      <w:tr w:rsidR="002F7BBD" w:rsidRPr="002F7BBD" w14:paraId="1B5D1B3F" w14:textId="77777777" w:rsidTr="00A62635">
        <w:trPr>
          <w:trHeight w:val="209"/>
        </w:trPr>
        <w:tc>
          <w:tcPr>
            <w:tcW w:w="772" w:type="pct"/>
            <w:vMerge/>
            <w:tcBorders>
              <w:top w:val="single" w:sz="2" w:space="0" w:color="000000"/>
              <w:left w:val="none" w:sz="9" w:space="0" w:color="000000"/>
              <w:bottom w:val="single" w:sz="2" w:space="0" w:color="000000"/>
              <w:right w:val="single" w:sz="2" w:space="0" w:color="000000"/>
            </w:tcBorders>
          </w:tcPr>
          <w:p w14:paraId="5C62A0E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4EC3A7C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2015</w:t>
            </w:r>
          </w:p>
        </w:tc>
        <w:tc>
          <w:tcPr>
            <w:tcW w:w="646" w:type="pct"/>
            <w:tcBorders>
              <w:top w:val="single" w:sz="2" w:space="0" w:color="000000"/>
              <w:left w:val="single" w:sz="2" w:space="0" w:color="000000"/>
              <w:bottom w:val="single" w:sz="2" w:space="0" w:color="000000"/>
              <w:right w:val="single" w:sz="2" w:space="0" w:color="000000"/>
            </w:tcBorders>
            <w:vAlign w:val="center"/>
          </w:tcPr>
          <w:p w14:paraId="4308E37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470B72C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1D3FCDC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33C64B0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1232" w:type="pct"/>
            <w:tcBorders>
              <w:top w:val="single" w:sz="2" w:space="0" w:color="000000"/>
              <w:left w:val="single" w:sz="2" w:space="0" w:color="000000"/>
              <w:bottom w:val="single" w:sz="2" w:space="0" w:color="000000"/>
              <w:right w:val="none" w:sz="9" w:space="0" w:color="000000"/>
            </w:tcBorders>
            <w:vAlign w:val="center"/>
          </w:tcPr>
          <w:p w14:paraId="5939D99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r>
      <w:tr w:rsidR="002F7BBD" w:rsidRPr="002F7BBD" w14:paraId="03D5B8E5" w14:textId="77777777" w:rsidTr="00A62635">
        <w:trPr>
          <w:trHeight w:val="213"/>
        </w:trPr>
        <w:tc>
          <w:tcPr>
            <w:tcW w:w="772" w:type="pct"/>
            <w:vMerge/>
            <w:tcBorders>
              <w:top w:val="single" w:sz="2" w:space="0" w:color="000000"/>
              <w:left w:val="none" w:sz="9" w:space="0" w:color="000000"/>
              <w:bottom w:val="single" w:sz="2" w:space="0" w:color="000000"/>
              <w:right w:val="single" w:sz="2" w:space="0" w:color="000000"/>
            </w:tcBorders>
          </w:tcPr>
          <w:p w14:paraId="5DEB0BDD"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1D32FE2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2016</w:t>
            </w:r>
          </w:p>
        </w:tc>
        <w:tc>
          <w:tcPr>
            <w:tcW w:w="646" w:type="pct"/>
            <w:tcBorders>
              <w:top w:val="single" w:sz="2" w:space="0" w:color="000000"/>
              <w:left w:val="single" w:sz="2" w:space="0" w:color="000000"/>
              <w:bottom w:val="single" w:sz="2" w:space="0" w:color="000000"/>
              <w:right w:val="single" w:sz="2" w:space="0" w:color="000000"/>
            </w:tcBorders>
            <w:vAlign w:val="center"/>
          </w:tcPr>
          <w:p w14:paraId="484D8C2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620616B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1EA2824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5B6D048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1232" w:type="pct"/>
            <w:tcBorders>
              <w:top w:val="single" w:sz="2" w:space="0" w:color="000000"/>
              <w:left w:val="single" w:sz="2" w:space="0" w:color="000000"/>
              <w:bottom w:val="single" w:sz="2" w:space="0" w:color="000000"/>
              <w:right w:val="none" w:sz="9" w:space="0" w:color="000000"/>
            </w:tcBorders>
            <w:vAlign w:val="center"/>
          </w:tcPr>
          <w:p w14:paraId="0052CED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r>
      <w:tr w:rsidR="002F7BBD" w:rsidRPr="002F7BBD" w14:paraId="2F4B71A2" w14:textId="77777777" w:rsidTr="00A62635">
        <w:trPr>
          <w:trHeight w:val="203"/>
        </w:trPr>
        <w:tc>
          <w:tcPr>
            <w:tcW w:w="772" w:type="pct"/>
            <w:vMerge/>
            <w:tcBorders>
              <w:top w:val="single" w:sz="2" w:space="0" w:color="000000"/>
              <w:left w:val="none" w:sz="9" w:space="0" w:color="000000"/>
              <w:bottom w:val="single" w:sz="2" w:space="0" w:color="000000"/>
              <w:right w:val="single" w:sz="2" w:space="0" w:color="000000"/>
            </w:tcBorders>
          </w:tcPr>
          <w:p w14:paraId="3922D1CE"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07D79EE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2017</w:t>
            </w:r>
          </w:p>
        </w:tc>
        <w:tc>
          <w:tcPr>
            <w:tcW w:w="646" w:type="pct"/>
            <w:tcBorders>
              <w:top w:val="single" w:sz="2" w:space="0" w:color="000000"/>
              <w:left w:val="single" w:sz="2" w:space="0" w:color="000000"/>
              <w:bottom w:val="single" w:sz="2" w:space="0" w:color="000000"/>
              <w:right w:val="single" w:sz="2" w:space="0" w:color="000000"/>
            </w:tcBorders>
            <w:vAlign w:val="center"/>
          </w:tcPr>
          <w:p w14:paraId="75F8713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571C2EA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6F35ED2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646" w:type="pct"/>
            <w:tcBorders>
              <w:top w:val="single" w:sz="2" w:space="0" w:color="000000"/>
              <w:left w:val="single" w:sz="2" w:space="0" w:color="000000"/>
              <w:bottom w:val="single" w:sz="2" w:space="0" w:color="000000"/>
              <w:right w:val="single" w:sz="2" w:space="0" w:color="000000"/>
            </w:tcBorders>
            <w:vAlign w:val="center"/>
          </w:tcPr>
          <w:p w14:paraId="02D86F2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c>
          <w:tcPr>
            <w:tcW w:w="1232" w:type="pct"/>
            <w:tcBorders>
              <w:top w:val="single" w:sz="2" w:space="0" w:color="000000"/>
              <w:left w:val="single" w:sz="2" w:space="0" w:color="000000"/>
              <w:bottom w:val="single" w:sz="2" w:space="0" w:color="000000"/>
              <w:right w:val="none" w:sz="9" w:space="0" w:color="000000"/>
            </w:tcBorders>
            <w:vAlign w:val="center"/>
          </w:tcPr>
          <w:p w14:paraId="442DE23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100.0</w:t>
            </w:r>
          </w:p>
        </w:tc>
      </w:tr>
      <w:tr w:rsidR="002F7BBD" w:rsidRPr="002F7BBD" w14:paraId="6869745C" w14:textId="77777777" w:rsidTr="00A62635">
        <w:trPr>
          <w:trHeight w:val="193"/>
        </w:trPr>
        <w:tc>
          <w:tcPr>
            <w:tcW w:w="772" w:type="pct"/>
            <w:vMerge w:val="restart"/>
            <w:tcBorders>
              <w:top w:val="single" w:sz="2" w:space="0" w:color="000000"/>
              <w:left w:val="none" w:sz="9" w:space="0" w:color="000000"/>
              <w:bottom w:val="single" w:sz="2" w:space="0" w:color="000000"/>
              <w:right w:val="single" w:sz="2" w:space="0" w:color="000000"/>
            </w:tcBorders>
            <w:vAlign w:val="center"/>
          </w:tcPr>
          <w:p w14:paraId="7C5319A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Descriptive narration</w:t>
            </w:r>
          </w:p>
        </w:tc>
        <w:tc>
          <w:tcPr>
            <w:tcW w:w="414" w:type="pct"/>
            <w:tcBorders>
              <w:top w:val="single" w:sz="2" w:space="0" w:color="000000"/>
              <w:left w:val="single" w:sz="2" w:space="0" w:color="000000"/>
              <w:bottom w:val="single" w:sz="2" w:space="0" w:color="000000"/>
              <w:right w:val="single" w:sz="2" w:space="0" w:color="000000"/>
            </w:tcBorders>
            <w:vAlign w:val="center"/>
          </w:tcPr>
          <w:p w14:paraId="1B0D338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2013</w:t>
            </w:r>
          </w:p>
        </w:tc>
        <w:tc>
          <w:tcPr>
            <w:tcW w:w="646" w:type="pct"/>
            <w:tcBorders>
              <w:top w:val="single" w:sz="2" w:space="0" w:color="000000"/>
              <w:left w:val="single" w:sz="2" w:space="0" w:color="000000"/>
              <w:bottom w:val="single" w:sz="2" w:space="0" w:color="000000"/>
              <w:right w:val="single" w:sz="2" w:space="0" w:color="000000"/>
            </w:tcBorders>
            <w:vAlign w:val="center"/>
          </w:tcPr>
          <w:p w14:paraId="647DA91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12.0</w:t>
            </w:r>
          </w:p>
        </w:tc>
        <w:tc>
          <w:tcPr>
            <w:tcW w:w="646" w:type="pct"/>
            <w:tcBorders>
              <w:top w:val="single" w:sz="2" w:space="0" w:color="000000"/>
              <w:left w:val="single" w:sz="2" w:space="0" w:color="000000"/>
              <w:bottom w:val="single" w:sz="2" w:space="0" w:color="000000"/>
              <w:right w:val="single" w:sz="2" w:space="0" w:color="000000"/>
            </w:tcBorders>
            <w:vAlign w:val="center"/>
          </w:tcPr>
          <w:p w14:paraId="43CDA1C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10.7</w:t>
            </w:r>
          </w:p>
        </w:tc>
        <w:tc>
          <w:tcPr>
            <w:tcW w:w="646" w:type="pct"/>
            <w:tcBorders>
              <w:top w:val="single" w:sz="2" w:space="0" w:color="000000"/>
              <w:left w:val="single" w:sz="2" w:space="0" w:color="000000"/>
              <w:bottom w:val="single" w:sz="2" w:space="0" w:color="000000"/>
              <w:right w:val="single" w:sz="2" w:space="0" w:color="000000"/>
            </w:tcBorders>
            <w:vAlign w:val="center"/>
          </w:tcPr>
          <w:p w14:paraId="42C49D9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8.2</w:t>
            </w:r>
          </w:p>
        </w:tc>
        <w:tc>
          <w:tcPr>
            <w:tcW w:w="646" w:type="pct"/>
            <w:tcBorders>
              <w:top w:val="single" w:sz="2" w:space="0" w:color="000000"/>
              <w:left w:val="single" w:sz="2" w:space="0" w:color="000000"/>
              <w:bottom w:val="single" w:sz="2" w:space="0" w:color="000000"/>
              <w:right w:val="single" w:sz="2" w:space="0" w:color="000000"/>
            </w:tcBorders>
            <w:vAlign w:val="center"/>
          </w:tcPr>
          <w:p w14:paraId="0BDDC60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9.3</w:t>
            </w:r>
          </w:p>
        </w:tc>
        <w:tc>
          <w:tcPr>
            <w:tcW w:w="1232" w:type="pct"/>
            <w:tcBorders>
              <w:top w:val="single" w:sz="2" w:space="0" w:color="000000"/>
              <w:left w:val="single" w:sz="2" w:space="0" w:color="000000"/>
              <w:bottom w:val="single" w:sz="2" w:space="0" w:color="000000"/>
              <w:right w:val="none" w:sz="9" w:space="0" w:color="000000"/>
            </w:tcBorders>
            <w:vAlign w:val="center"/>
          </w:tcPr>
          <w:p w14:paraId="5603BCA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10.4</w:t>
            </w:r>
          </w:p>
        </w:tc>
      </w:tr>
      <w:tr w:rsidR="002F7BBD" w:rsidRPr="002F7BBD" w14:paraId="50F04A4D" w14:textId="77777777" w:rsidTr="00A62635">
        <w:trPr>
          <w:trHeight w:val="183"/>
        </w:trPr>
        <w:tc>
          <w:tcPr>
            <w:tcW w:w="772" w:type="pct"/>
            <w:vMerge/>
            <w:tcBorders>
              <w:top w:val="single" w:sz="2" w:space="0" w:color="000000"/>
              <w:left w:val="none" w:sz="9" w:space="0" w:color="000000"/>
              <w:bottom w:val="single" w:sz="2" w:space="0" w:color="000000"/>
              <w:right w:val="single" w:sz="2" w:space="0" w:color="000000"/>
            </w:tcBorders>
          </w:tcPr>
          <w:p w14:paraId="30A1ECE0"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4F09261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2014</w:t>
            </w:r>
          </w:p>
        </w:tc>
        <w:tc>
          <w:tcPr>
            <w:tcW w:w="646" w:type="pct"/>
            <w:tcBorders>
              <w:top w:val="single" w:sz="2" w:space="0" w:color="000000"/>
              <w:left w:val="single" w:sz="2" w:space="0" w:color="000000"/>
              <w:bottom w:val="single" w:sz="2" w:space="0" w:color="000000"/>
              <w:right w:val="single" w:sz="2" w:space="0" w:color="000000"/>
            </w:tcBorders>
            <w:vAlign w:val="center"/>
          </w:tcPr>
          <w:p w14:paraId="2D071C9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10.9</w:t>
            </w:r>
          </w:p>
        </w:tc>
        <w:tc>
          <w:tcPr>
            <w:tcW w:w="646" w:type="pct"/>
            <w:tcBorders>
              <w:top w:val="single" w:sz="2" w:space="0" w:color="000000"/>
              <w:left w:val="single" w:sz="2" w:space="0" w:color="000000"/>
              <w:bottom w:val="single" w:sz="2" w:space="0" w:color="000000"/>
              <w:right w:val="single" w:sz="2" w:space="0" w:color="000000"/>
            </w:tcBorders>
            <w:vAlign w:val="center"/>
          </w:tcPr>
          <w:p w14:paraId="04E0BDB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11.0</w:t>
            </w:r>
          </w:p>
        </w:tc>
        <w:tc>
          <w:tcPr>
            <w:tcW w:w="646" w:type="pct"/>
            <w:tcBorders>
              <w:top w:val="single" w:sz="2" w:space="0" w:color="000000"/>
              <w:left w:val="single" w:sz="2" w:space="0" w:color="000000"/>
              <w:bottom w:val="single" w:sz="2" w:space="0" w:color="000000"/>
              <w:right w:val="single" w:sz="2" w:space="0" w:color="000000"/>
            </w:tcBorders>
            <w:vAlign w:val="center"/>
          </w:tcPr>
          <w:p w14:paraId="3CDA44A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11.2</w:t>
            </w:r>
          </w:p>
        </w:tc>
        <w:tc>
          <w:tcPr>
            <w:tcW w:w="646" w:type="pct"/>
            <w:tcBorders>
              <w:top w:val="single" w:sz="2" w:space="0" w:color="000000"/>
              <w:left w:val="single" w:sz="2" w:space="0" w:color="000000"/>
              <w:bottom w:val="single" w:sz="2" w:space="0" w:color="000000"/>
              <w:right w:val="single" w:sz="2" w:space="0" w:color="000000"/>
            </w:tcBorders>
            <w:vAlign w:val="center"/>
          </w:tcPr>
          <w:p w14:paraId="1C87D51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10.5</w:t>
            </w:r>
          </w:p>
        </w:tc>
        <w:tc>
          <w:tcPr>
            <w:tcW w:w="1232" w:type="pct"/>
            <w:tcBorders>
              <w:top w:val="single" w:sz="2" w:space="0" w:color="000000"/>
              <w:left w:val="single" w:sz="2" w:space="0" w:color="000000"/>
              <w:bottom w:val="single" w:sz="2" w:space="0" w:color="000000"/>
              <w:right w:val="none" w:sz="9" w:space="0" w:color="000000"/>
            </w:tcBorders>
            <w:vAlign w:val="center"/>
          </w:tcPr>
          <w:p w14:paraId="2205BB5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10.9</w:t>
            </w:r>
          </w:p>
        </w:tc>
      </w:tr>
      <w:tr w:rsidR="002F7BBD" w:rsidRPr="002F7BBD" w14:paraId="19EEE7E0" w14:textId="77777777" w:rsidTr="00A62635">
        <w:trPr>
          <w:trHeight w:val="173"/>
        </w:trPr>
        <w:tc>
          <w:tcPr>
            <w:tcW w:w="772" w:type="pct"/>
            <w:vMerge/>
            <w:tcBorders>
              <w:top w:val="single" w:sz="2" w:space="0" w:color="000000"/>
              <w:left w:val="none" w:sz="9" w:space="0" w:color="000000"/>
              <w:bottom w:val="single" w:sz="2" w:space="0" w:color="000000"/>
              <w:right w:val="single" w:sz="2" w:space="0" w:color="000000"/>
            </w:tcBorders>
          </w:tcPr>
          <w:p w14:paraId="2D5F3C13"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39905F0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2015</w:t>
            </w:r>
          </w:p>
        </w:tc>
        <w:tc>
          <w:tcPr>
            <w:tcW w:w="646" w:type="pct"/>
            <w:tcBorders>
              <w:top w:val="single" w:sz="2" w:space="0" w:color="000000"/>
              <w:left w:val="single" w:sz="2" w:space="0" w:color="000000"/>
              <w:bottom w:val="single" w:sz="2" w:space="0" w:color="000000"/>
              <w:right w:val="single" w:sz="2" w:space="0" w:color="000000"/>
            </w:tcBorders>
            <w:vAlign w:val="center"/>
          </w:tcPr>
          <w:p w14:paraId="729B276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11.2</w:t>
            </w:r>
          </w:p>
        </w:tc>
        <w:tc>
          <w:tcPr>
            <w:tcW w:w="646" w:type="pct"/>
            <w:tcBorders>
              <w:top w:val="single" w:sz="2" w:space="0" w:color="000000"/>
              <w:left w:val="single" w:sz="2" w:space="0" w:color="000000"/>
              <w:bottom w:val="single" w:sz="2" w:space="0" w:color="000000"/>
              <w:right w:val="single" w:sz="2" w:space="0" w:color="000000"/>
            </w:tcBorders>
            <w:vAlign w:val="center"/>
          </w:tcPr>
          <w:p w14:paraId="45435E4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12.3</w:t>
            </w:r>
          </w:p>
        </w:tc>
        <w:tc>
          <w:tcPr>
            <w:tcW w:w="646" w:type="pct"/>
            <w:tcBorders>
              <w:top w:val="single" w:sz="2" w:space="0" w:color="000000"/>
              <w:left w:val="single" w:sz="2" w:space="0" w:color="000000"/>
              <w:bottom w:val="single" w:sz="2" w:space="0" w:color="000000"/>
              <w:right w:val="single" w:sz="2" w:space="0" w:color="000000"/>
            </w:tcBorders>
            <w:vAlign w:val="center"/>
          </w:tcPr>
          <w:p w14:paraId="44859FB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10.8</w:t>
            </w:r>
          </w:p>
        </w:tc>
        <w:tc>
          <w:tcPr>
            <w:tcW w:w="646" w:type="pct"/>
            <w:tcBorders>
              <w:top w:val="single" w:sz="2" w:space="0" w:color="000000"/>
              <w:left w:val="single" w:sz="2" w:space="0" w:color="000000"/>
              <w:bottom w:val="single" w:sz="2" w:space="0" w:color="000000"/>
              <w:right w:val="single" w:sz="2" w:space="0" w:color="000000"/>
            </w:tcBorders>
            <w:vAlign w:val="center"/>
          </w:tcPr>
          <w:p w14:paraId="554C1C7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11.1</w:t>
            </w:r>
          </w:p>
        </w:tc>
        <w:tc>
          <w:tcPr>
            <w:tcW w:w="1232" w:type="pct"/>
            <w:tcBorders>
              <w:top w:val="single" w:sz="2" w:space="0" w:color="000000"/>
              <w:left w:val="single" w:sz="2" w:space="0" w:color="000000"/>
              <w:bottom w:val="single" w:sz="2" w:space="0" w:color="000000"/>
              <w:right w:val="none" w:sz="9" w:space="0" w:color="000000"/>
            </w:tcBorders>
            <w:vAlign w:val="center"/>
          </w:tcPr>
          <w:p w14:paraId="63ED194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11.4</w:t>
            </w:r>
          </w:p>
        </w:tc>
      </w:tr>
      <w:tr w:rsidR="002F7BBD" w:rsidRPr="002F7BBD" w14:paraId="2E2F2C1C" w14:textId="77777777" w:rsidTr="00A62635">
        <w:trPr>
          <w:trHeight w:val="163"/>
        </w:trPr>
        <w:tc>
          <w:tcPr>
            <w:tcW w:w="772" w:type="pct"/>
            <w:vMerge/>
            <w:tcBorders>
              <w:top w:val="single" w:sz="2" w:space="0" w:color="000000"/>
              <w:left w:val="none" w:sz="9" w:space="0" w:color="000000"/>
              <w:bottom w:val="single" w:sz="2" w:space="0" w:color="000000"/>
              <w:right w:val="single" w:sz="2" w:space="0" w:color="000000"/>
            </w:tcBorders>
          </w:tcPr>
          <w:p w14:paraId="7D42294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6E359B3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2016</w:t>
            </w:r>
          </w:p>
        </w:tc>
        <w:tc>
          <w:tcPr>
            <w:tcW w:w="646" w:type="pct"/>
            <w:tcBorders>
              <w:top w:val="single" w:sz="2" w:space="0" w:color="000000"/>
              <w:left w:val="single" w:sz="2" w:space="0" w:color="000000"/>
              <w:bottom w:val="single" w:sz="2" w:space="0" w:color="000000"/>
              <w:right w:val="single" w:sz="2" w:space="0" w:color="000000"/>
            </w:tcBorders>
            <w:vAlign w:val="center"/>
          </w:tcPr>
          <w:p w14:paraId="1991AAD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11.2</w:t>
            </w:r>
          </w:p>
        </w:tc>
        <w:tc>
          <w:tcPr>
            <w:tcW w:w="646" w:type="pct"/>
            <w:tcBorders>
              <w:top w:val="single" w:sz="2" w:space="0" w:color="000000"/>
              <w:left w:val="single" w:sz="2" w:space="0" w:color="000000"/>
              <w:bottom w:val="single" w:sz="2" w:space="0" w:color="000000"/>
              <w:right w:val="single" w:sz="2" w:space="0" w:color="000000"/>
            </w:tcBorders>
            <w:vAlign w:val="center"/>
          </w:tcPr>
          <w:p w14:paraId="0452A8D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11.0</w:t>
            </w:r>
          </w:p>
        </w:tc>
        <w:tc>
          <w:tcPr>
            <w:tcW w:w="646" w:type="pct"/>
            <w:tcBorders>
              <w:top w:val="single" w:sz="2" w:space="0" w:color="000000"/>
              <w:left w:val="single" w:sz="2" w:space="0" w:color="000000"/>
              <w:bottom w:val="single" w:sz="2" w:space="0" w:color="000000"/>
              <w:right w:val="single" w:sz="2" w:space="0" w:color="000000"/>
            </w:tcBorders>
            <w:vAlign w:val="center"/>
          </w:tcPr>
          <w:p w14:paraId="7223C0D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10.4</w:t>
            </w:r>
          </w:p>
        </w:tc>
        <w:tc>
          <w:tcPr>
            <w:tcW w:w="646" w:type="pct"/>
            <w:tcBorders>
              <w:top w:val="single" w:sz="2" w:space="0" w:color="000000"/>
              <w:left w:val="single" w:sz="2" w:space="0" w:color="000000"/>
              <w:bottom w:val="single" w:sz="2" w:space="0" w:color="000000"/>
              <w:right w:val="single" w:sz="2" w:space="0" w:color="000000"/>
            </w:tcBorders>
            <w:vAlign w:val="center"/>
          </w:tcPr>
          <w:p w14:paraId="60AA645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12.2</w:t>
            </w:r>
          </w:p>
        </w:tc>
        <w:tc>
          <w:tcPr>
            <w:tcW w:w="1232" w:type="pct"/>
            <w:tcBorders>
              <w:top w:val="single" w:sz="2" w:space="0" w:color="000000"/>
              <w:left w:val="single" w:sz="2" w:space="0" w:color="000000"/>
              <w:bottom w:val="single" w:sz="2" w:space="0" w:color="000000"/>
              <w:right w:val="none" w:sz="9" w:space="0" w:color="000000"/>
            </w:tcBorders>
            <w:vAlign w:val="center"/>
          </w:tcPr>
          <w:p w14:paraId="03D8C5F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11.2</w:t>
            </w:r>
          </w:p>
        </w:tc>
      </w:tr>
      <w:tr w:rsidR="002F7BBD" w:rsidRPr="002F7BBD" w14:paraId="340C4792" w14:textId="77777777" w:rsidTr="00A62635">
        <w:trPr>
          <w:trHeight w:val="167"/>
        </w:trPr>
        <w:tc>
          <w:tcPr>
            <w:tcW w:w="772" w:type="pct"/>
            <w:vMerge/>
            <w:tcBorders>
              <w:top w:val="single" w:sz="2" w:space="0" w:color="000000"/>
              <w:left w:val="none" w:sz="9" w:space="0" w:color="000000"/>
              <w:bottom w:val="single" w:sz="2" w:space="0" w:color="000000"/>
              <w:right w:val="single" w:sz="2" w:space="0" w:color="000000"/>
            </w:tcBorders>
          </w:tcPr>
          <w:p w14:paraId="62BBFB6C"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60A9427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2017</w:t>
            </w:r>
          </w:p>
        </w:tc>
        <w:tc>
          <w:tcPr>
            <w:tcW w:w="646" w:type="pct"/>
            <w:tcBorders>
              <w:top w:val="single" w:sz="2" w:space="0" w:color="000000"/>
              <w:left w:val="single" w:sz="2" w:space="0" w:color="000000"/>
              <w:bottom w:val="single" w:sz="2" w:space="0" w:color="000000"/>
              <w:right w:val="single" w:sz="2" w:space="0" w:color="000000"/>
            </w:tcBorders>
            <w:vAlign w:val="center"/>
          </w:tcPr>
          <w:p w14:paraId="5868909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13.8</w:t>
            </w:r>
          </w:p>
        </w:tc>
        <w:tc>
          <w:tcPr>
            <w:tcW w:w="646" w:type="pct"/>
            <w:tcBorders>
              <w:top w:val="single" w:sz="2" w:space="0" w:color="000000"/>
              <w:left w:val="single" w:sz="2" w:space="0" w:color="000000"/>
              <w:bottom w:val="single" w:sz="2" w:space="0" w:color="000000"/>
              <w:right w:val="single" w:sz="2" w:space="0" w:color="000000"/>
            </w:tcBorders>
            <w:vAlign w:val="center"/>
          </w:tcPr>
          <w:p w14:paraId="3E80199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10.0</w:t>
            </w:r>
          </w:p>
        </w:tc>
        <w:tc>
          <w:tcPr>
            <w:tcW w:w="646" w:type="pct"/>
            <w:tcBorders>
              <w:top w:val="single" w:sz="2" w:space="0" w:color="000000"/>
              <w:left w:val="single" w:sz="2" w:space="0" w:color="000000"/>
              <w:bottom w:val="single" w:sz="2" w:space="0" w:color="000000"/>
              <w:right w:val="single" w:sz="2" w:space="0" w:color="000000"/>
            </w:tcBorders>
            <w:vAlign w:val="center"/>
          </w:tcPr>
          <w:p w14:paraId="5362B82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10.4</w:t>
            </w:r>
          </w:p>
        </w:tc>
        <w:tc>
          <w:tcPr>
            <w:tcW w:w="646" w:type="pct"/>
            <w:tcBorders>
              <w:top w:val="single" w:sz="2" w:space="0" w:color="000000"/>
              <w:left w:val="single" w:sz="2" w:space="0" w:color="000000"/>
              <w:bottom w:val="single" w:sz="2" w:space="0" w:color="000000"/>
              <w:right w:val="single" w:sz="2" w:space="0" w:color="000000"/>
            </w:tcBorders>
            <w:vAlign w:val="center"/>
          </w:tcPr>
          <w:p w14:paraId="0D3FAB8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12.8</w:t>
            </w:r>
          </w:p>
        </w:tc>
        <w:tc>
          <w:tcPr>
            <w:tcW w:w="1232" w:type="pct"/>
            <w:tcBorders>
              <w:top w:val="single" w:sz="2" w:space="0" w:color="000000"/>
              <w:left w:val="single" w:sz="2" w:space="0" w:color="000000"/>
              <w:bottom w:val="single" w:sz="2" w:space="0" w:color="000000"/>
              <w:right w:val="none" w:sz="9" w:space="0" w:color="000000"/>
            </w:tcBorders>
            <w:vAlign w:val="center"/>
          </w:tcPr>
          <w:p w14:paraId="5EA3269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11.8</w:t>
            </w:r>
          </w:p>
        </w:tc>
      </w:tr>
      <w:tr w:rsidR="002F7BBD" w:rsidRPr="002F7BBD" w14:paraId="6D90F524" w14:textId="77777777" w:rsidTr="00A62635">
        <w:trPr>
          <w:trHeight w:val="214"/>
        </w:trPr>
        <w:tc>
          <w:tcPr>
            <w:tcW w:w="772" w:type="pct"/>
            <w:vMerge w:val="restart"/>
            <w:tcBorders>
              <w:top w:val="single" w:sz="2" w:space="0" w:color="000000"/>
              <w:left w:val="none" w:sz="9" w:space="0" w:color="000000"/>
              <w:bottom w:val="single" w:sz="2" w:space="0" w:color="000000"/>
              <w:right w:val="single" w:sz="2" w:space="0" w:color="000000"/>
            </w:tcBorders>
            <w:vAlign w:val="center"/>
          </w:tcPr>
          <w:p w14:paraId="5622884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Sign language interpretation</w:t>
            </w:r>
          </w:p>
        </w:tc>
        <w:tc>
          <w:tcPr>
            <w:tcW w:w="414" w:type="pct"/>
            <w:tcBorders>
              <w:top w:val="single" w:sz="2" w:space="0" w:color="000000"/>
              <w:left w:val="single" w:sz="2" w:space="0" w:color="000000"/>
              <w:bottom w:val="single" w:sz="2" w:space="0" w:color="000000"/>
              <w:right w:val="single" w:sz="2" w:space="0" w:color="000000"/>
            </w:tcBorders>
            <w:vAlign w:val="center"/>
          </w:tcPr>
          <w:p w14:paraId="05D2D64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2013</w:t>
            </w:r>
          </w:p>
        </w:tc>
        <w:tc>
          <w:tcPr>
            <w:tcW w:w="646" w:type="pct"/>
            <w:tcBorders>
              <w:top w:val="single" w:sz="2" w:space="0" w:color="000000"/>
              <w:left w:val="single" w:sz="2" w:space="0" w:color="000000"/>
              <w:bottom w:val="single" w:sz="2" w:space="0" w:color="000000"/>
              <w:right w:val="single" w:sz="2" w:space="0" w:color="000000"/>
            </w:tcBorders>
            <w:vAlign w:val="center"/>
          </w:tcPr>
          <w:p w14:paraId="0473040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5.8</w:t>
            </w:r>
          </w:p>
        </w:tc>
        <w:tc>
          <w:tcPr>
            <w:tcW w:w="646" w:type="pct"/>
            <w:tcBorders>
              <w:top w:val="single" w:sz="2" w:space="0" w:color="000000"/>
              <w:left w:val="single" w:sz="2" w:space="0" w:color="000000"/>
              <w:bottom w:val="single" w:sz="2" w:space="0" w:color="000000"/>
              <w:right w:val="single" w:sz="2" w:space="0" w:color="000000"/>
            </w:tcBorders>
            <w:vAlign w:val="center"/>
          </w:tcPr>
          <w:p w14:paraId="4B6EA77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6.0</w:t>
            </w:r>
          </w:p>
        </w:tc>
        <w:tc>
          <w:tcPr>
            <w:tcW w:w="646" w:type="pct"/>
            <w:tcBorders>
              <w:top w:val="single" w:sz="2" w:space="0" w:color="000000"/>
              <w:left w:val="single" w:sz="2" w:space="0" w:color="000000"/>
              <w:bottom w:val="single" w:sz="2" w:space="0" w:color="000000"/>
              <w:right w:val="single" w:sz="2" w:space="0" w:color="000000"/>
            </w:tcBorders>
            <w:vAlign w:val="center"/>
          </w:tcPr>
          <w:p w14:paraId="6F1C0E3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5.2</w:t>
            </w:r>
          </w:p>
        </w:tc>
        <w:tc>
          <w:tcPr>
            <w:tcW w:w="646" w:type="pct"/>
            <w:tcBorders>
              <w:top w:val="single" w:sz="2" w:space="0" w:color="000000"/>
              <w:left w:val="single" w:sz="2" w:space="0" w:color="000000"/>
              <w:bottom w:val="single" w:sz="2" w:space="0" w:color="000000"/>
              <w:right w:val="single" w:sz="2" w:space="0" w:color="000000"/>
            </w:tcBorders>
            <w:vAlign w:val="center"/>
          </w:tcPr>
          <w:p w14:paraId="22597F5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5.7</w:t>
            </w:r>
          </w:p>
        </w:tc>
        <w:tc>
          <w:tcPr>
            <w:tcW w:w="1232" w:type="pct"/>
            <w:tcBorders>
              <w:top w:val="single" w:sz="2" w:space="0" w:color="000000"/>
              <w:left w:val="single" w:sz="2" w:space="0" w:color="000000"/>
              <w:bottom w:val="single" w:sz="2" w:space="0" w:color="000000"/>
              <w:right w:val="none" w:sz="9" w:space="0" w:color="000000"/>
            </w:tcBorders>
            <w:vAlign w:val="center"/>
          </w:tcPr>
          <w:p w14:paraId="5E75F04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5.7</w:t>
            </w:r>
          </w:p>
        </w:tc>
      </w:tr>
      <w:tr w:rsidR="002F7BBD" w:rsidRPr="002F7BBD" w14:paraId="417837DA" w14:textId="77777777" w:rsidTr="00A62635">
        <w:trPr>
          <w:trHeight w:val="147"/>
        </w:trPr>
        <w:tc>
          <w:tcPr>
            <w:tcW w:w="772" w:type="pct"/>
            <w:vMerge/>
            <w:tcBorders>
              <w:top w:val="single" w:sz="2" w:space="0" w:color="000000"/>
              <w:left w:val="none" w:sz="9" w:space="0" w:color="000000"/>
              <w:bottom w:val="single" w:sz="2" w:space="0" w:color="000000"/>
              <w:right w:val="single" w:sz="2" w:space="0" w:color="000000"/>
            </w:tcBorders>
          </w:tcPr>
          <w:p w14:paraId="6D195C3D"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00F47B3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2014</w:t>
            </w:r>
          </w:p>
        </w:tc>
        <w:tc>
          <w:tcPr>
            <w:tcW w:w="646" w:type="pct"/>
            <w:tcBorders>
              <w:top w:val="single" w:sz="2" w:space="0" w:color="000000"/>
              <w:left w:val="single" w:sz="2" w:space="0" w:color="000000"/>
              <w:bottom w:val="single" w:sz="2" w:space="0" w:color="000000"/>
              <w:right w:val="single" w:sz="2" w:space="0" w:color="000000"/>
            </w:tcBorders>
            <w:vAlign w:val="center"/>
          </w:tcPr>
          <w:p w14:paraId="3E28760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5.6</w:t>
            </w:r>
          </w:p>
        </w:tc>
        <w:tc>
          <w:tcPr>
            <w:tcW w:w="646" w:type="pct"/>
            <w:tcBorders>
              <w:top w:val="single" w:sz="2" w:space="0" w:color="000000"/>
              <w:left w:val="single" w:sz="2" w:space="0" w:color="000000"/>
              <w:bottom w:val="single" w:sz="2" w:space="0" w:color="000000"/>
              <w:right w:val="single" w:sz="2" w:space="0" w:color="000000"/>
            </w:tcBorders>
            <w:vAlign w:val="center"/>
          </w:tcPr>
          <w:p w14:paraId="3143C99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6.7</w:t>
            </w:r>
          </w:p>
        </w:tc>
        <w:tc>
          <w:tcPr>
            <w:tcW w:w="646" w:type="pct"/>
            <w:tcBorders>
              <w:top w:val="single" w:sz="2" w:space="0" w:color="000000"/>
              <w:left w:val="single" w:sz="2" w:space="0" w:color="000000"/>
              <w:bottom w:val="single" w:sz="2" w:space="0" w:color="000000"/>
              <w:right w:val="single" w:sz="2" w:space="0" w:color="000000"/>
            </w:tcBorders>
            <w:vAlign w:val="center"/>
          </w:tcPr>
          <w:p w14:paraId="1099D19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5.7</w:t>
            </w:r>
          </w:p>
        </w:tc>
        <w:tc>
          <w:tcPr>
            <w:tcW w:w="646" w:type="pct"/>
            <w:tcBorders>
              <w:top w:val="single" w:sz="2" w:space="0" w:color="000000"/>
              <w:left w:val="single" w:sz="2" w:space="0" w:color="000000"/>
              <w:bottom w:val="single" w:sz="2" w:space="0" w:color="000000"/>
              <w:right w:val="single" w:sz="2" w:space="0" w:color="000000"/>
            </w:tcBorders>
            <w:vAlign w:val="center"/>
          </w:tcPr>
          <w:p w14:paraId="780A73F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5.7</w:t>
            </w:r>
          </w:p>
        </w:tc>
        <w:tc>
          <w:tcPr>
            <w:tcW w:w="1232" w:type="pct"/>
            <w:tcBorders>
              <w:top w:val="single" w:sz="2" w:space="0" w:color="000000"/>
              <w:left w:val="single" w:sz="2" w:space="0" w:color="000000"/>
              <w:bottom w:val="single" w:sz="2" w:space="0" w:color="000000"/>
              <w:right w:val="none" w:sz="9" w:space="0" w:color="000000"/>
            </w:tcBorders>
            <w:vAlign w:val="center"/>
          </w:tcPr>
          <w:p w14:paraId="4410542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5.8</w:t>
            </w:r>
          </w:p>
        </w:tc>
      </w:tr>
      <w:tr w:rsidR="002F7BBD" w:rsidRPr="002F7BBD" w14:paraId="73316D3A" w14:textId="77777777" w:rsidTr="00A62635">
        <w:trPr>
          <w:trHeight w:val="47"/>
        </w:trPr>
        <w:tc>
          <w:tcPr>
            <w:tcW w:w="772" w:type="pct"/>
            <w:vMerge/>
            <w:tcBorders>
              <w:top w:val="single" w:sz="2" w:space="0" w:color="000000"/>
              <w:left w:val="none" w:sz="9" w:space="0" w:color="000000"/>
              <w:bottom w:val="single" w:sz="2" w:space="0" w:color="000000"/>
              <w:right w:val="single" w:sz="2" w:space="0" w:color="000000"/>
            </w:tcBorders>
          </w:tcPr>
          <w:p w14:paraId="3C037313"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6B62615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2015</w:t>
            </w:r>
          </w:p>
        </w:tc>
        <w:tc>
          <w:tcPr>
            <w:tcW w:w="646" w:type="pct"/>
            <w:tcBorders>
              <w:top w:val="single" w:sz="2" w:space="0" w:color="000000"/>
              <w:left w:val="single" w:sz="2" w:space="0" w:color="000000"/>
              <w:bottom w:val="single" w:sz="2" w:space="0" w:color="000000"/>
              <w:right w:val="single" w:sz="2" w:space="0" w:color="000000"/>
            </w:tcBorders>
            <w:vAlign w:val="center"/>
          </w:tcPr>
          <w:p w14:paraId="383C29D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5.7</w:t>
            </w:r>
          </w:p>
        </w:tc>
        <w:tc>
          <w:tcPr>
            <w:tcW w:w="646" w:type="pct"/>
            <w:tcBorders>
              <w:top w:val="single" w:sz="2" w:space="0" w:color="000000"/>
              <w:left w:val="single" w:sz="2" w:space="0" w:color="000000"/>
              <w:bottom w:val="single" w:sz="2" w:space="0" w:color="000000"/>
              <w:right w:val="single" w:sz="2" w:space="0" w:color="000000"/>
            </w:tcBorders>
            <w:vAlign w:val="center"/>
          </w:tcPr>
          <w:p w14:paraId="771E90B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5.5</w:t>
            </w:r>
          </w:p>
        </w:tc>
        <w:tc>
          <w:tcPr>
            <w:tcW w:w="646" w:type="pct"/>
            <w:tcBorders>
              <w:top w:val="single" w:sz="2" w:space="0" w:color="000000"/>
              <w:left w:val="single" w:sz="2" w:space="0" w:color="000000"/>
              <w:bottom w:val="single" w:sz="2" w:space="0" w:color="000000"/>
              <w:right w:val="single" w:sz="2" w:space="0" w:color="000000"/>
            </w:tcBorders>
            <w:vAlign w:val="center"/>
          </w:tcPr>
          <w:p w14:paraId="6AA1EA3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6.4</w:t>
            </w:r>
          </w:p>
        </w:tc>
        <w:tc>
          <w:tcPr>
            <w:tcW w:w="646" w:type="pct"/>
            <w:tcBorders>
              <w:top w:val="single" w:sz="2" w:space="0" w:color="000000"/>
              <w:left w:val="single" w:sz="2" w:space="0" w:color="000000"/>
              <w:bottom w:val="single" w:sz="2" w:space="0" w:color="000000"/>
              <w:right w:val="single" w:sz="2" w:space="0" w:color="000000"/>
            </w:tcBorders>
            <w:vAlign w:val="center"/>
          </w:tcPr>
          <w:p w14:paraId="60A2E2A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6.0</w:t>
            </w:r>
          </w:p>
        </w:tc>
        <w:tc>
          <w:tcPr>
            <w:tcW w:w="1232" w:type="pct"/>
            <w:tcBorders>
              <w:top w:val="single" w:sz="2" w:space="0" w:color="000000"/>
              <w:left w:val="single" w:sz="2" w:space="0" w:color="000000"/>
              <w:bottom w:val="single" w:sz="2" w:space="0" w:color="000000"/>
              <w:right w:val="none" w:sz="9" w:space="0" w:color="000000"/>
            </w:tcBorders>
            <w:vAlign w:val="center"/>
          </w:tcPr>
          <w:p w14:paraId="63DEBE2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5.9</w:t>
            </w:r>
          </w:p>
        </w:tc>
      </w:tr>
      <w:tr w:rsidR="002F7BBD" w:rsidRPr="002F7BBD" w14:paraId="101B5374" w14:textId="77777777" w:rsidTr="00A62635">
        <w:trPr>
          <w:trHeight w:val="127"/>
        </w:trPr>
        <w:tc>
          <w:tcPr>
            <w:tcW w:w="772" w:type="pct"/>
            <w:vMerge/>
            <w:tcBorders>
              <w:top w:val="single" w:sz="2" w:space="0" w:color="000000"/>
              <w:left w:val="none" w:sz="9" w:space="0" w:color="000000"/>
              <w:bottom w:val="single" w:sz="2" w:space="0" w:color="000000"/>
              <w:right w:val="single" w:sz="2" w:space="0" w:color="000000"/>
            </w:tcBorders>
          </w:tcPr>
          <w:p w14:paraId="4A383777"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69B4B18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2016</w:t>
            </w:r>
          </w:p>
        </w:tc>
        <w:tc>
          <w:tcPr>
            <w:tcW w:w="646" w:type="pct"/>
            <w:tcBorders>
              <w:top w:val="single" w:sz="2" w:space="0" w:color="000000"/>
              <w:left w:val="single" w:sz="2" w:space="0" w:color="000000"/>
              <w:bottom w:val="single" w:sz="2" w:space="0" w:color="000000"/>
              <w:right w:val="single" w:sz="2" w:space="0" w:color="000000"/>
            </w:tcBorders>
            <w:vAlign w:val="center"/>
          </w:tcPr>
          <w:p w14:paraId="540CB94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5.8</w:t>
            </w:r>
          </w:p>
        </w:tc>
        <w:tc>
          <w:tcPr>
            <w:tcW w:w="646" w:type="pct"/>
            <w:tcBorders>
              <w:top w:val="single" w:sz="2" w:space="0" w:color="000000"/>
              <w:left w:val="single" w:sz="2" w:space="0" w:color="000000"/>
              <w:bottom w:val="single" w:sz="2" w:space="0" w:color="000000"/>
              <w:right w:val="single" w:sz="2" w:space="0" w:color="000000"/>
            </w:tcBorders>
            <w:vAlign w:val="center"/>
          </w:tcPr>
          <w:p w14:paraId="072CBC1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6.2</w:t>
            </w:r>
          </w:p>
        </w:tc>
        <w:tc>
          <w:tcPr>
            <w:tcW w:w="646" w:type="pct"/>
            <w:tcBorders>
              <w:top w:val="single" w:sz="2" w:space="0" w:color="000000"/>
              <w:left w:val="single" w:sz="2" w:space="0" w:color="000000"/>
              <w:bottom w:val="single" w:sz="2" w:space="0" w:color="000000"/>
              <w:right w:val="single" w:sz="2" w:space="0" w:color="000000"/>
            </w:tcBorders>
            <w:vAlign w:val="center"/>
          </w:tcPr>
          <w:p w14:paraId="5A37F23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5.6</w:t>
            </w:r>
          </w:p>
        </w:tc>
        <w:tc>
          <w:tcPr>
            <w:tcW w:w="646" w:type="pct"/>
            <w:tcBorders>
              <w:top w:val="single" w:sz="2" w:space="0" w:color="000000"/>
              <w:left w:val="single" w:sz="2" w:space="0" w:color="000000"/>
              <w:bottom w:val="single" w:sz="2" w:space="0" w:color="000000"/>
              <w:right w:val="single" w:sz="2" w:space="0" w:color="000000"/>
            </w:tcBorders>
            <w:vAlign w:val="center"/>
          </w:tcPr>
          <w:p w14:paraId="2F54864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6.1</w:t>
            </w:r>
          </w:p>
        </w:tc>
        <w:tc>
          <w:tcPr>
            <w:tcW w:w="1232" w:type="pct"/>
            <w:tcBorders>
              <w:top w:val="single" w:sz="2" w:space="0" w:color="000000"/>
              <w:left w:val="single" w:sz="2" w:space="0" w:color="000000"/>
              <w:bottom w:val="single" w:sz="2" w:space="0" w:color="000000"/>
              <w:right w:val="none" w:sz="9" w:space="0" w:color="000000"/>
            </w:tcBorders>
            <w:vAlign w:val="center"/>
          </w:tcPr>
          <w:p w14:paraId="58B0C25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6.0</w:t>
            </w:r>
          </w:p>
        </w:tc>
      </w:tr>
      <w:tr w:rsidR="002F7BBD" w:rsidRPr="002F7BBD" w14:paraId="746D6307" w14:textId="77777777" w:rsidTr="00A62635">
        <w:trPr>
          <w:trHeight w:val="130"/>
        </w:trPr>
        <w:tc>
          <w:tcPr>
            <w:tcW w:w="772" w:type="pct"/>
            <w:vMerge/>
            <w:tcBorders>
              <w:top w:val="single" w:sz="2" w:space="0" w:color="000000"/>
              <w:left w:val="none" w:sz="9" w:space="0" w:color="000000"/>
              <w:bottom w:val="single" w:sz="2" w:space="0" w:color="000000"/>
              <w:right w:val="single" w:sz="2" w:space="0" w:color="000000"/>
            </w:tcBorders>
          </w:tcPr>
          <w:p w14:paraId="035D3B32"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414" w:type="pct"/>
            <w:tcBorders>
              <w:top w:val="single" w:sz="2" w:space="0" w:color="000000"/>
              <w:left w:val="single" w:sz="2" w:space="0" w:color="000000"/>
              <w:bottom w:val="single" w:sz="2" w:space="0" w:color="000000"/>
              <w:right w:val="single" w:sz="2" w:space="0" w:color="000000"/>
            </w:tcBorders>
            <w:vAlign w:val="center"/>
          </w:tcPr>
          <w:p w14:paraId="2AB4AD8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2017</w:t>
            </w:r>
          </w:p>
        </w:tc>
        <w:tc>
          <w:tcPr>
            <w:tcW w:w="646" w:type="pct"/>
            <w:tcBorders>
              <w:top w:val="single" w:sz="2" w:space="0" w:color="000000"/>
              <w:left w:val="single" w:sz="2" w:space="0" w:color="000000"/>
              <w:bottom w:val="single" w:sz="2" w:space="0" w:color="000000"/>
              <w:right w:val="single" w:sz="2" w:space="0" w:color="000000"/>
            </w:tcBorders>
            <w:vAlign w:val="center"/>
          </w:tcPr>
          <w:p w14:paraId="7071EF0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5.5</w:t>
            </w:r>
          </w:p>
        </w:tc>
        <w:tc>
          <w:tcPr>
            <w:tcW w:w="646" w:type="pct"/>
            <w:tcBorders>
              <w:top w:val="single" w:sz="2" w:space="0" w:color="000000"/>
              <w:left w:val="single" w:sz="2" w:space="0" w:color="000000"/>
              <w:bottom w:val="single" w:sz="2" w:space="0" w:color="000000"/>
              <w:right w:val="single" w:sz="2" w:space="0" w:color="000000"/>
            </w:tcBorders>
            <w:vAlign w:val="center"/>
          </w:tcPr>
          <w:p w14:paraId="5DEAE6D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5.8</w:t>
            </w:r>
          </w:p>
        </w:tc>
        <w:tc>
          <w:tcPr>
            <w:tcW w:w="646" w:type="pct"/>
            <w:tcBorders>
              <w:top w:val="single" w:sz="2" w:space="0" w:color="000000"/>
              <w:left w:val="single" w:sz="2" w:space="0" w:color="000000"/>
              <w:bottom w:val="single" w:sz="2" w:space="0" w:color="000000"/>
              <w:right w:val="single" w:sz="2" w:space="0" w:color="000000"/>
            </w:tcBorders>
            <w:vAlign w:val="center"/>
          </w:tcPr>
          <w:p w14:paraId="17A661C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7.3</w:t>
            </w:r>
          </w:p>
        </w:tc>
        <w:tc>
          <w:tcPr>
            <w:tcW w:w="646" w:type="pct"/>
            <w:tcBorders>
              <w:top w:val="single" w:sz="2" w:space="0" w:color="000000"/>
              <w:left w:val="single" w:sz="2" w:space="0" w:color="000000"/>
              <w:bottom w:val="single" w:sz="2" w:space="0" w:color="000000"/>
              <w:right w:val="single" w:sz="2" w:space="0" w:color="000000"/>
            </w:tcBorders>
            <w:vAlign w:val="center"/>
          </w:tcPr>
          <w:p w14:paraId="650103E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7.3</w:t>
            </w:r>
          </w:p>
        </w:tc>
        <w:tc>
          <w:tcPr>
            <w:tcW w:w="1232" w:type="pct"/>
            <w:tcBorders>
              <w:top w:val="single" w:sz="2" w:space="0" w:color="000000"/>
              <w:left w:val="single" w:sz="2" w:space="0" w:color="000000"/>
              <w:bottom w:val="single" w:sz="2" w:space="0" w:color="000000"/>
              <w:right w:val="none" w:sz="9" w:space="0" w:color="000000"/>
            </w:tcBorders>
            <w:vAlign w:val="center"/>
          </w:tcPr>
          <w:p w14:paraId="73007AA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6.5</w:t>
            </w:r>
          </w:p>
        </w:tc>
      </w:tr>
    </w:tbl>
    <w:p w14:paraId="1660BE89" w14:textId="77777777" w:rsidR="00A62635" w:rsidRPr="002F7BBD" w:rsidRDefault="00A62635" w:rsidP="00EF5648">
      <w:pPr>
        <w:widowControl/>
        <w:wordWrap/>
        <w:autoSpaceDE/>
        <w:autoSpaceDN/>
        <w:spacing w:after="0" w:line="240" w:lineRule="auto"/>
        <w:jc w:val="left"/>
        <w:rPr>
          <w:rFonts w:ascii="Times New Roman" w:hAnsi="Times New Roman" w:cs="Times New Roman"/>
          <w:color w:val="000000" w:themeColor="text1"/>
          <w:sz w:val="24"/>
          <w:szCs w:val="20"/>
        </w:rPr>
      </w:pPr>
    </w:p>
    <w:p w14:paraId="237CFD27" w14:textId="3B85C844" w:rsidR="00EF5648" w:rsidRPr="002F7BBD" w:rsidRDefault="00EF5648" w:rsidP="00EF5648">
      <w:pPr>
        <w:widowControl/>
        <w:wordWrap/>
        <w:autoSpaceDE/>
        <w:autoSpaceDN/>
        <w:spacing w:after="0" w:line="240" w:lineRule="auto"/>
        <w:jc w:val="left"/>
        <w:rPr>
          <w:rFonts w:ascii="Times New Roman" w:eastAsia="신명 태고딕"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22-2&gt; Yearly Status of the Accessible Broadcast Program Guarantee Committee for the Disabled</w:t>
      </w:r>
    </w:p>
    <w:p w14:paraId="0D089385" w14:textId="77777777" w:rsidR="00EF5648" w:rsidRPr="002F7BBD" w:rsidRDefault="00EF5648" w:rsidP="00EF5648">
      <w:pPr>
        <w:pStyle w:val="aa"/>
        <w:spacing w:line="240" w:lineRule="auto"/>
        <w:rPr>
          <w:rFonts w:ascii="Times New Roman" w:hAnsi="Times New Roman" w:cs="Times New Roman"/>
          <w:color w:val="000000" w:themeColor="text1"/>
          <w:sz w:val="24"/>
          <w:szCs w:val="20"/>
        </w:rPr>
      </w:pPr>
    </w:p>
    <w:tbl>
      <w:tblPr>
        <w:tblpPr w:leftFromText="28" w:rightFromText="28" w:topFromText="28" w:bottomFromText="28" w:vertAnchor="text" w:tblpYSpec="top"/>
        <w:tblW w:w="5000" w:type="pct"/>
        <w:tblBorders>
          <w:top w:val="single" w:sz="3" w:space="0" w:color="000000"/>
          <w:left w:val="single" w:sz="3" w:space="0" w:color="000000"/>
          <w:bottom w:val="single" w:sz="3" w:space="0" w:color="000000"/>
          <w:right w:val="single" w:sz="3" w:space="0" w:color="000000"/>
        </w:tblBorders>
        <w:tblCellMar>
          <w:top w:w="28" w:type="dxa"/>
          <w:left w:w="102" w:type="dxa"/>
          <w:bottom w:w="28" w:type="dxa"/>
          <w:right w:w="102" w:type="dxa"/>
        </w:tblCellMar>
        <w:tblLook w:val="04A0" w:firstRow="1" w:lastRow="0" w:firstColumn="1" w:lastColumn="0" w:noHBand="0" w:noVBand="1"/>
      </w:tblPr>
      <w:tblGrid>
        <w:gridCol w:w="1455"/>
        <w:gridCol w:w="1126"/>
        <w:gridCol w:w="3411"/>
        <w:gridCol w:w="3238"/>
      </w:tblGrid>
      <w:tr w:rsidR="002F7BBD" w:rsidRPr="002F7BBD" w14:paraId="5592CB36" w14:textId="77777777" w:rsidTr="00873831">
        <w:trPr>
          <w:trHeight w:val="256"/>
        </w:trPr>
        <w:tc>
          <w:tcPr>
            <w:tcW w:w="788" w:type="pct"/>
            <w:shd w:val="clear" w:color="auto" w:fill="E5E5E5"/>
            <w:vAlign w:val="center"/>
          </w:tcPr>
          <w:p w14:paraId="1D0FFA5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Year</w:t>
            </w:r>
          </w:p>
        </w:tc>
        <w:tc>
          <w:tcPr>
            <w:tcW w:w="610" w:type="pct"/>
            <w:shd w:val="clear" w:color="auto" w:fill="E5E5E5"/>
            <w:vAlign w:val="center"/>
          </w:tcPr>
          <w:p w14:paraId="09035E6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Meetings</w:t>
            </w:r>
          </w:p>
        </w:tc>
        <w:tc>
          <w:tcPr>
            <w:tcW w:w="1848" w:type="pct"/>
            <w:shd w:val="clear" w:color="auto" w:fill="E5E5E5"/>
            <w:vAlign w:val="center"/>
          </w:tcPr>
          <w:p w14:paraId="61487E5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Agenda</w:t>
            </w:r>
          </w:p>
        </w:tc>
        <w:tc>
          <w:tcPr>
            <w:tcW w:w="1754" w:type="pct"/>
            <w:shd w:val="clear" w:color="auto" w:fill="E5E5E5"/>
            <w:vAlign w:val="center"/>
          </w:tcPr>
          <w:p w14:paraId="3524886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Others</w:t>
            </w:r>
          </w:p>
        </w:tc>
      </w:tr>
      <w:tr w:rsidR="002F7BBD" w:rsidRPr="002F7BBD" w14:paraId="3239AD86" w14:textId="77777777" w:rsidTr="00873831">
        <w:trPr>
          <w:trHeight w:val="426"/>
        </w:trPr>
        <w:tc>
          <w:tcPr>
            <w:tcW w:w="788" w:type="pct"/>
            <w:vAlign w:val="center"/>
          </w:tcPr>
          <w:p w14:paraId="7B8ABBF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2012</w:t>
            </w:r>
          </w:p>
        </w:tc>
        <w:tc>
          <w:tcPr>
            <w:tcW w:w="610" w:type="pct"/>
            <w:vAlign w:val="center"/>
          </w:tcPr>
          <w:p w14:paraId="145AF64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5</w:t>
            </w:r>
          </w:p>
        </w:tc>
        <w:tc>
          <w:tcPr>
            <w:tcW w:w="1848" w:type="pct"/>
            <w:vMerge w:val="restart"/>
            <w:vAlign w:val="center"/>
          </w:tcPr>
          <w:p w14:paraId="00A62CE7" w14:textId="77777777" w:rsidR="00EF5648" w:rsidRPr="002F7BBD" w:rsidRDefault="00EF5648" w:rsidP="001B6552">
            <w:pPr>
              <w:pStyle w:val="20"/>
              <w:wordWrap/>
              <w:spacing w:line="240" w:lineRule="auto"/>
              <w:ind w:left="100" w:hangingChars="50" w:hanging="100"/>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o Coming up with and reviewing the criteria and method for the evaluation of the performance in offering disability-inclusive broadcast programs*</w:t>
            </w:r>
          </w:p>
          <w:p w14:paraId="0215551E" w14:textId="77777777" w:rsidR="00EF5648" w:rsidRPr="002F7BBD" w:rsidRDefault="00EF5648" w:rsidP="00873831">
            <w:pPr>
              <w:pStyle w:val="20"/>
              <w:wordWrap/>
              <w:spacing w:line="240" w:lineRule="auto"/>
              <w:ind w:left="249" w:hanging="249"/>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*Result</w:t>
            </w: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 announced once a year</w:t>
            </w:r>
          </w:p>
          <w:p w14:paraId="076F000C" w14:textId="77777777" w:rsidR="00EF5648" w:rsidRPr="002F7BBD" w:rsidRDefault="00EF5648" w:rsidP="00873831">
            <w:pPr>
              <w:pStyle w:val="20"/>
              <w:wordWrap/>
              <w:spacing w:line="240" w:lineRule="auto"/>
              <w:ind w:left="194" w:hanging="194"/>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o Coordinating production cost support for disability-inclusive programs</w:t>
            </w:r>
          </w:p>
          <w:p w14:paraId="48618869" w14:textId="77777777" w:rsidR="00EF5648" w:rsidRPr="002F7BBD" w:rsidRDefault="00EF5648" w:rsidP="001B6552">
            <w:pPr>
              <w:pStyle w:val="20"/>
              <w:wordWrap/>
              <w:spacing w:line="240" w:lineRule="auto"/>
              <w:ind w:left="100" w:hangingChars="50" w:hanging="100"/>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*Incentives offered to television channel operators that provide disability-inclusive programs exceeding preset quality conditions </w:t>
            </w:r>
          </w:p>
          <w:p w14:paraId="60BB109C" w14:textId="77777777" w:rsidR="00EF5648" w:rsidRPr="002F7BBD" w:rsidRDefault="00EF5648" w:rsidP="001B6552">
            <w:pPr>
              <w:pStyle w:val="20"/>
              <w:wordWrap/>
              <w:spacing w:line="240" w:lineRule="auto"/>
              <w:ind w:left="100" w:hangingChars="50" w:hanging="100"/>
              <w:rPr>
                <w:rFonts w:ascii="Times New Roman" w:eastAsia="굴림" w:hAnsi="Times New Roman" w:cs="Times New Roman"/>
                <w:color w:val="000000" w:themeColor="text1"/>
                <w:kern w:val="0"/>
                <w:szCs w:val="16"/>
              </w:rPr>
            </w:pPr>
            <w:r w:rsidRPr="002F7BBD">
              <w:rPr>
                <w:rFonts w:ascii="Times New Roman" w:hAnsi="Times New Roman" w:cs="Times New Roman"/>
                <w:color w:val="000000" w:themeColor="text1"/>
                <w:szCs w:val="16"/>
              </w:rPr>
              <w:t>o Conducting surveys and research, education, promotional activities, and policy consultations to advance disability-inclusive broadcasting</w:t>
            </w:r>
          </w:p>
          <w:p w14:paraId="03792A0F" w14:textId="77777777" w:rsidR="00EF5648" w:rsidRPr="002F7BBD" w:rsidRDefault="00EF5648" w:rsidP="001B6552">
            <w:pPr>
              <w:pStyle w:val="20"/>
              <w:wordWrap/>
              <w:spacing w:line="240" w:lineRule="auto"/>
              <w:ind w:left="100" w:hangingChars="50" w:hanging="100"/>
              <w:rPr>
                <w:rFonts w:ascii="Times New Roman" w:hAnsi="Times New Roman" w:cs="Times New Roman"/>
                <w:color w:val="000000" w:themeColor="text1"/>
                <w:szCs w:val="16"/>
              </w:rPr>
            </w:pPr>
          </w:p>
        </w:tc>
        <w:tc>
          <w:tcPr>
            <w:tcW w:w="1754" w:type="pct"/>
            <w:vMerge w:val="restart"/>
            <w:vAlign w:val="center"/>
          </w:tcPr>
          <w:p w14:paraId="2D29A8B3" w14:textId="377F63A0" w:rsidR="00EF5648" w:rsidRPr="002F7BBD" w:rsidRDefault="00EF5648" w:rsidP="00D51800">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Consisting of organizations of the vision-impaired and hearing-impaired, broadcaster associations, academic circles, legal circles, pertinent government bodies, etc., and operating subcommittees whenever deemed necessary  </w:t>
            </w:r>
          </w:p>
        </w:tc>
      </w:tr>
      <w:tr w:rsidR="002F7BBD" w:rsidRPr="002F7BBD" w14:paraId="535F9170" w14:textId="77777777" w:rsidTr="00873831">
        <w:trPr>
          <w:trHeight w:val="426"/>
        </w:trPr>
        <w:tc>
          <w:tcPr>
            <w:tcW w:w="788" w:type="pct"/>
            <w:tcBorders>
              <w:top w:val="single" w:sz="3" w:space="0" w:color="000000"/>
              <w:left w:val="none" w:sz="3" w:space="0" w:color="000000"/>
              <w:bottom w:val="single" w:sz="3" w:space="0" w:color="000000"/>
              <w:right w:val="single" w:sz="3" w:space="0" w:color="000000"/>
            </w:tcBorders>
            <w:vAlign w:val="center"/>
          </w:tcPr>
          <w:p w14:paraId="69C2C6F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2013</w:t>
            </w:r>
          </w:p>
        </w:tc>
        <w:tc>
          <w:tcPr>
            <w:tcW w:w="610" w:type="pct"/>
            <w:tcBorders>
              <w:top w:val="single" w:sz="3" w:space="0" w:color="000000"/>
              <w:left w:val="single" w:sz="3" w:space="0" w:color="000000"/>
              <w:bottom w:val="single" w:sz="3" w:space="0" w:color="000000"/>
              <w:right w:val="single" w:sz="3" w:space="0" w:color="000000"/>
            </w:tcBorders>
            <w:vAlign w:val="center"/>
          </w:tcPr>
          <w:p w14:paraId="7058EBE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6</w:t>
            </w:r>
          </w:p>
        </w:tc>
        <w:tc>
          <w:tcPr>
            <w:tcW w:w="1848" w:type="pct"/>
            <w:vMerge/>
          </w:tcPr>
          <w:p w14:paraId="1E5E8011"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1754" w:type="pct"/>
            <w:vMerge/>
          </w:tcPr>
          <w:p w14:paraId="2A63D7EE"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r>
      <w:tr w:rsidR="002F7BBD" w:rsidRPr="002F7BBD" w14:paraId="474EA199" w14:textId="77777777" w:rsidTr="00873831">
        <w:trPr>
          <w:trHeight w:val="360"/>
        </w:trPr>
        <w:tc>
          <w:tcPr>
            <w:tcW w:w="788" w:type="pct"/>
            <w:tcBorders>
              <w:top w:val="single" w:sz="3" w:space="0" w:color="000000"/>
              <w:left w:val="none" w:sz="3" w:space="0" w:color="000000"/>
              <w:bottom w:val="single" w:sz="3" w:space="0" w:color="000000"/>
              <w:right w:val="single" w:sz="3" w:space="0" w:color="000000"/>
            </w:tcBorders>
            <w:vAlign w:val="center"/>
          </w:tcPr>
          <w:p w14:paraId="145B569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2014</w:t>
            </w:r>
          </w:p>
        </w:tc>
        <w:tc>
          <w:tcPr>
            <w:tcW w:w="610" w:type="pct"/>
            <w:tcBorders>
              <w:top w:val="single" w:sz="3" w:space="0" w:color="000000"/>
              <w:left w:val="single" w:sz="3" w:space="0" w:color="000000"/>
              <w:bottom w:val="single" w:sz="3" w:space="0" w:color="000000"/>
              <w:right w:val="single" w:sz="3" w:space="0" w:color="000000"/>
            </w:tcBorders>
            <w:vAlign w:val="center"/>
          </w:tcPr>
          <w:p w14:paraId="0F14F39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9</w:t>
            </w:r>
          </w:p>
        </w:tc>
        <w:tc>
          <w:tcPr>
            <w:tcW w:w="1848" w:type="pct"/>
            <w:vMerge/>
          </w:tcPr>
          <w:p w14:paraId="31D08A98"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1754" w:type="pct"/>
            <w:vMerge/>
          </w:tcPr>
          <w:p w14:paraId="2861B44C"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r>
      <w:tr w:rsidR="002F7BBD" w:rsidRPr="002F7BBD" w14:paraId="1FB42607" w14:textId="77777777" w:rsidTr="00873831">
        <w:trPr>
          <w:trHeight w:val="366"/>
        </w:trPr>
        <w:tc>
          <w:tcPr>
            <w:tcW w:w="788" w:type="pct"/>
            <w:tcBorders>
              <w:top w:val="single" w:sz="3" w:space="0" w:color="000000"/>
              <w:left w:val="none" w:sz="3" w:space="0" w:color="000000"/>
              <w:bottom w:val="single" w:sz="3" w:space="0" w:color="000000"/>
              <w:right w:val="single" w:sz="3" w:space="0" w:color="000000"/>
            </w:tcBorders>
            <w:vAlign w:val="center"/>
          </w:tcPr>
          <w:p w14:paraId="2E9A4A3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2015</w:t>
            </w:r>
          </w:p>
        </w:tc>
        <w:tc>
          <w:tcPr>
            <w:tcW w:w="610" w:type="pct"/>
            <w:tcBorders>
              <w:top w:val="single" w:sz="3" w:space="0" w:color="000000"/>
              <w:left w:val="single" w:sz="3" w:space="0" w:color="000000"/>
              <w:bottom w:val="single" w:sz="3" w:space="0" w:color="000000"/>
              <w:right w:val="single" w:sz="3" w:space="0" w:color="000000"/>
            </w:tcBorders>
            <w:vAlign w:val="center"/>
          </w:tcPr>
          <w:p w14:paraId="701D0AF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8</w:t>
            </w:r>
          </w:p>
        </w:tc>
        <w:tc>
          <w:tcPr>
            <w:tcW w:w="1848" w:type="pct"/>
            <w:vMerge/>
          </w:tcPr>
          <w:p w14:paraId="2539DB41"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1754" w:type="pct"/>
            <w:vMerge/>
          </w:tcPr>
          <w:p w14:paraId="379D1179"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r>
      <w:tr w:rsidR="002F7BBD" w:rsidRPr="002F7BBD" w14:paraId="14FBDE54" w14:textId="77777777" w:rsidTr="00873831">
        <w:trPr>
          <w:trHeight w:val="256"/>
        </w:trPr>
        <w:tc>
          <w:tcPr>
            <w:tcW w:w="788" w:type="pct"/>
            <w:tcBorders>
              <w:top w:val="single" w:sz="3" w:space="0" w:color="000000"/>
              <w:left w:val="none" w:sz="3" w:space="0" w:color="000000"/>
              <w:bottom w:val="single" w:sz="3" w:space="0" w:color="000000"/>
              <w:right w:val="single" w:sz="3" w:space="0" w:color="000000"/>
            </w:tcBorders>
            <w:vAlign w:val="center"/>
          </w:tcPr>
          <w:p w14:paraId="5D23909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2016</w:t>
            </w:r>
          </w:p>
        </w:tc>
        <w:tc>
          <w:tcPr>
            <w:tcW w:w="610" w:type="pct"/>
            <w:tcBorders>
              <w:top w:val="single" w:sz="3" w:space="0" w:color="000000"/>
              <w:left w:val="single" w:sz="3" w:space="0" w:color="000000"/>
              <w:bottom w:val="single" w:sz="3" w:space="0" w:color="000000"/>
              <w:right w:val="single" w:sz="3" w:space="0" w:color="000000"/>
            </w:tcBorders>
            <w:vAlign w:val="center"/>
          </w:tcPr>
          <w:p w14:paraId="386DE31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7</w:t>
            </w:r>
          </w:p>
        </w:tc>
        <w:tc>
          <w:tcPr>
            <w:tcW w:w="1848" w:type="pct"/>
            <w:vMerge/>
          </w:tcPr>
          <w:p w14:paraId="6AADD014"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1754" w:type="pct"/>
            <w:vMerge/>
          </w:tcPr>
          <w:p w14:paraId="29149098"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r>
      <w:tr w:rsidR="002F7BBD" w:rsidRPr="002F7BBD" w14:paraId="42F5CD48" w14:textId="77777777" w:rsidTr="00873831">
        <w:trPr>
          <w:trHeight w:val="256"/>
        </w:trPr>
        <w:tc>
          <w:tcPr>
            <w:tcW w:w="788" w:type="pct"/>
            <w:tcBorders>
              <w:top w:val="single" w:sz="3" w:space="0" w:color="000000"/>
              <w:left w:val="none" w:sz="3" w:space="0" w:color="000000"/>
              <w:bottom w:val="single" w:sz="3" w:space="0" w:color="000000"/>
              <w:right w:val="single" w:sz="3" w:space="0" w:color="000000"/>
            </w:tcBorders>
            <w:vAlign w:val="center"/>
          </w:tcPr>
          <w:p w14:paraId="1D8CFE7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2017</w:t>
            </w:r>
          </w:p>
        </w:tc>
        <w:tc>
          <w:tcPr>
            <w:tcW w:w="610" w:type="pct"/>
            <w:tcBorders>
              <w:top w:val="single" w:sz="3" w:space="0" w:color="000000"/>
              <w:left w:val="single" w:sz="3" w:space="0" w:color="000000"/>
              <w:bottom w:val="single" w:sz="3" w:space="0" w:color="000000"/>
              <w:right w:val="single" w:sz="3" w:space="0" w:color="000000"/>
            </w:tcBorders>
            <w:vAlign w:val="center"/>
          </w:tcPr>
          <w:p w14:paraId="450A7BF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10</w:t>
            </w:r>
          </w:p>
        </w:tc>
        <w:tc>
          <w:tcPr>
            <w:tcW w:w="1848" w:type="pct"/>
            <w:vMerge/>
          </w:tcPr>
          <w:p w14:paraId="3E435634"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1754" w:type="pct"/>
            <w:vMerge/>
          </w:tcPr>
          <w:p w14:paraId="384ED2B2"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r>
      <w:tr w:rsidR="002F7BBD" w:rsidRPr="002F7BBD" w14:paraId="0C1D2F1C" w14:textId="77777777" w:rsidTr="00873831">
        <w:trPr>
          <w:trHeight w:val="283"/>
        </w:trPr>
        <w:tc>
          <w:tcPr>
            <w:tcW w:w="788" w:type="pct"/>
            <w:tcBorders>
              <w:top w:val="single" w:sz="3" w:space="0" w:color="000000"/>
              <w:left w:val="none" w:sz="3" w:space="0" w:color="000000"/>
              <w:bottom w:val="single" w:sz="3" w:space="0" w:color="000000"/>
              <w:right w:val="single" w:sz="3" w:space="0" w:color="000000"/>
            </w:tcBorders>
            <w:vAlign w:val="center"/>
          </w:tcPr>
          <w:p w14:paraId="6AD11C1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2018</w:t>
            </w:r>
          </w:p>
        </w:tc>
        <w:tc>
          <w:tcPr>
            <w:tcW w:w="610" w:type="pct"/>
            <w:tcBorders>
              <w:top w:val="single" w:sz="3" w:space="0" w:color="000000"/>
              <w:left w:val="single" w:sz="3" w:space="0" w:color="000000"/>
              <w:bottom w:val="single" w:sz="3" w:space="0" w:color="000000"/>
              <w:right w:val="single" w:sz="3" w:space="0" w:color="000000"/>
            </w:tcBorders>
            <w:vAlign w:val="center"/>
          </w:tcPr>
          <w:p w14:paraId="732FB5D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10</w:t>
            </w:r>
          </w:p>
        </w:tc>
        <w:tc>
          <w:tcPr>
            <w:tcW w:w="1848" w:type="pct"/>
            <w:vMerge/>
          </w:tcPr>
          <w:p w14:paraId="08609D8E"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c>
          <w:tcPr>
            <w:tcW w:w="1754" w:type="pct"/>
            <w:vMerge/>
          </w:tcPr>
          <w:p w14:paraId="7D8901F6" w14:textId="77777777" w:rsidR="00EF5648" w:rsidRPr="002F7BBD" w:rsidRDefault="00EF5648" w:rsidP="00873831">
            <w:pPr>
              <w:pStyle w:val="a3"/>
              <w:wordWrap/>
              <w:spacing w:line="240" w:lineRule="auto"/>
              <w:rPr>
                <w:rFonts w:ascii="Times New Roman" w:hAnsi="Times New Roman" w:cs="Times New Roman"/>
                <w:color w:val="000000" w:themeColor="text1"/>
                <w:sz w:val="24"/>
                <w:szCs w:val="20"/>
              </w:rPr>
            </w:pPr>
          </w:p>
        </w:tc>
      </w:tr>
    </w:tbl>
    <w:p w14:paraId="24488985" w14:textId="77777777" w:rsidR="00A62635" w:rsidRPr="002F7BBD" w:rsidRDefault="00A62635" w:rsidP="00EF5648">
      <w:pPr>
        <w:pStyle w:val="20"/>
        <w:wordWrap/>
        <w:spacing w:line="240" w:lineRule="auto"/>
        <w:jc w:val="center"/>
        <w:rPr>
          <w:rFonts w:ascii="Times New Roman" w:eastAsia="휴먼명조" w:hAnsi="Times New Roman" w:cs="Times New Roman"/>
          <w:b/>
          <w:color w:val="000000" w:themeColor="text1"/>
          <w:sz w:val="24"/>
          <w:szCs w:val="20"/>
        </w:rPr>
      </w:pPr>
    </w:p>
    <w:p w14:paraId="10829A39" w14:textId="77777777" w:rsidR="00A62635" w:rsidRPr="002F7BBD" w:rsidRDefault="00A62635">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56A4F8A6" w14:textId="0DD070C3" w:rsidR="00EF5648" w:rsidRPr="002F7BBD" w:rsidRDefault="00EF5648" w:rsidP="00EF5648">
      <w:pPr>
        <w:pStyle w:val="20"/>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Respect for Home and the Family (Article 23)</w:t>
      </w:r>
    </w:p>
    <w:p w14:paraId="7D6324B7" w14:textId="77777777" w:rsidR="00A62635" w:rsidRPr="002F7BBD" w:rsidRDefault="00A62635" w:rsidP="00EF5648">
      <w:pPr>
        <w:pStyle w:val="aa"/>
        <w:spacing w:line="240" w:lineRule="auto"/>
        <w:jc w:val="left"/>
        <w:rPr>
          <w:rFonts w:ascii="Times New Roman" w:hAnsi="Times New Roman" w:cs="Times New Roman"/>
          <w:color w:val="000000" w:themeColor="text1"/>
          <w:sz w:val="24"/>
          <w:szCs w:val="20"/>
        </w:rPr>
      </w:pPr>
    </w:p>
    <w:p w14:paraId="11E3C9FB"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23-1&gt; Support for Adopted Children with Disabilities</w:t>
      </w:r>
    </w:p>
    <w:p w14:paraId="6AC85535" w14:textId="77777777" w:rsidR="00EF5648" w:rsidRPr="002F7BBD" w:rsidRDefault="00EF5648" w:rsidP="00EF5648">
      <w:pPr>
        <w:pStyle w:val="20"/>
        <w:wordWrap/>
        <w:spacing w:line="240" w:lineRule="auto"/>
        <w:ind w:left="96"/>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1) Support for families with adopted children with disabilities</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102" w:type="dxa"/>
          <w:bottom w:w="28" w:type="dxa"/>
          <w:right w:w="102" w:type="dxa"/>
        </w:tblCellMar>
        <w:tblLook w:val="04A0" w:firstRow="1" w:lastRow="0" w:firstColumn="1" w:lastColumn="0" w:noHBand="0" w:noVBand="1"/>
      </w:tblPr>
      <w:tblGrid>
        <w:gridCol w:w="1460"/>
        <w:gridCol w:w="5261"/>
        <w:gridCol w:w="2509"/>
      </w:tblGrid>
      <w:tr w:rsidR="002F7BBD" w:rsidRPr="002F7BBD" w14:paraId="22343075" w14:textId="77777777" w:rsidTr="00873831">
        <w:trPr>
          <w:trHeight w:val="256"/>
        </w:trPr>
        <w:tc>
          <w:tcPr>
            <w:tcW w:w="791" w:type="pct"/>
            <w:tcBorders>
              <w:top w:val="single" w:sz="2" w:space="0" w:color="000000"/>
              <w:left w:val="none" w:sz="11" w:space="0" w:color="000000"/>
              <w:bottom w:val="single" w:sz="2" w:space="0" w:color="000000"/>
              <w:right w:val="single" w:sz="3" w:space="0" w:color="000000"/>
            </w:tcBorders>
            <w:shd w:val="clear" w:color="auto" w:fill="E5E5E5"/>
            <w:vAlign w:val="center"/>
          </w:tcPr>
          <w:p w14:paraId="2279C6D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 xml:space="preserve"> Form</w:t>
            </w:r>
          </w:p>
        </w:tc>
        <w:tc>
          <w:tcPr>
            <w:tcW w:w="2850" w:type="pct"/>
            <w:tcBorders>
              <w:top w:val="single" w:sz="2" w:space="0" w:color="000000"/>
              <w:left w:val="single" w:sz="3" w:space="0" w:color="000000"/>
              <w:bottom w:val="single" w:sz="2" w:space="0" w:color="000000"/>
              <w:right w:val="single" w:sz="3" w:space="0" w:color="000000"/>
            </w:tcBorders>
            <w:shd w:val="clear" w:color="auto" w:fill="E5E5E5"/>
            <w:vAlign w:val="center"/>
          </w:tcPr>
          <w:p w14:paraId="34CE183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Target</w:t>
            </w:r>
          </w:p>
        </w:tc>
        <w:tc>
          <w:tcPr>
            <w:tcW w:w="1359" w:type="pct"/>
            <w:tcBorders>
              <w:top w:val="single" w:sz="2" w:space="0" w:color="000000"/>
              <w:left w:val="single" w:sz="3" w:space="0" w:color="000000"/>
              <w:bottom w:val="single" w:sz="2" w:space="0" w:color="000000"/>
              <w:right w:val="none" w:sz="11" w:space="0" w:color="000000"/>
            </w:tcBorders>
            <w:shd w:val="clear" w:color="auto" w:fill="E5E5E5"/>
            <w:vAlign w:val="center"/>
          </w:tcPr>
          <w:p w14:paraId="61840EA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Amount</w:t>
            </w:r>
          </w:p>
        </w:tc>
      </w:tr>
      <w:tr w:rsidR="002F7BBD" w:rsidRPr="002F7BBD" w14:paraId="7BA8B557" w14:textId="77777777" w:rsidTr="00873831">
        <w:trPr>
          <w:trHeight w:val="1146"/>
        </w:trPr>
        <w:tc>
          <w:tcPr>
            <w:tcW w:w="791" w:type="pct"/>
            <w:vMerge w:val="restart"/>
            <w:tcBorders>
              <w:top w:val="single" w:sz="2" w:space="0" w:color="000000"/>
              <w:left w:val="none" w:sz="11" w:space="0" w:color="000000"/>
              <w:bottom w:val="single" w:sz="2" w:space="0" w:color="000000"/>
              <w:right w:val="single" w:sz="3" w:space="0" w:color="000000"/>
            </w:tcBorders>
            <w:vAlign w:val="center"/>
          </w:tcPr>
          <w:p w14:paraId="4733CD0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Childcare subsidies for disabled children (up to the point when the child turns 18)</w:t>
            </w:r>
          </w:p>
        </w:tc>
        <w:tc>
          <w:tcPr>
            <w:tcW w:w="2850" w:type="pct"/>
            <w:tcBorders>
              <w:top w:val="single" w:sz="2" w:space="0" w:color="000000"/>
              <w:left w:val="single" w:sz="3" w:space="0" w:color="000000"/>
              <w:bottom w:val="single" w:sz="2" w:space="0" w:color="000000"/>
              <w:right w:val="single" w:sz="3" w:space="0" w:color="000000"/>
            </w:tcBorders>
            <w:vAlign w:val="center"/>
          </w:tcPr>
          <w:p w14:paraId="294D34D3"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 Children who fall into the definition of the disabled under Article 2 of the Act on Welfare of Persons with Disabilities and have Grade I or Grade II disabilities or Grade III multiple disabilities</w:t>
            </w:r>
          </w:p>
          <w:p w14:paraId="11F04DBC"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*Grade III multiple disabilities: a combination of at least one non-Grade III disability and a Grade III disability </w:t>
            </w:r>
          </w:p>
        </w:tc>
        <w:tc>
          <w:tcPr>
            <w:tcW w:w="1359" w:type="pct"/>
            <w:vMerge w:val="restart"/>
            <w:tcBorders>
              <w:top w:val="single" w:sz="2" w:space="0" w:color="000000"/>
              <w:left w:val="single" w:sz="3" w:space="0" w:color="000000"/>
              <w:bottom w:val="single" w:sz="2" w:space="0" w:color="000000"/>
              <w:right w:val="none" w:sz="11" w:space="0" w:color="000000"/>
            </w:tcBorders>
            <w:vAlign w:val="center"/>
          </w:tcPr>
          <w:p w14:paraId="4AE2D8E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KRW 627,000 per month for each severely disabled child / KRW 551,000 per month for each mildly disabled child, etc. </w:t>
            </w:r>
          </w:p>
        </w:tc>
      </w:tr>
      <w:tr w:rsidR="002F7BBD" w:rsidRPr="002F7BBD" w14:paraId="6436FC29" w14:textId="77777777" w:rsidTr="00873831">
        <w:trPr>
          <w:trHeight w:val="666"/>
        </w:trPr>
        <w:tc>
          <w:tcPr>
            <w:tcW w:w="791" w:type="pct"/>
            <w:vMerge/>
            <w:tcBorders>
              <w:top w:val="single" w:sz="2" w:space="0" w:color="000000"/>
              <w:left w:val="none" w:sz="11" w:space="0" w:color="000000"/>
              <w:bottom w:val="single" w:sz="2" w:space="0" w:color="000000"/>
              <w:right w:val="single" w:sz="3" w:space="0" w:color="000000"/>
            </w:tcBorders>
          </w:tcPr>
          <w:p w14:paraId="1241C21F"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2850" w:type="pct"/>
            <w:tcBorders>
              <w:top w:val="single" w:sz="2" w:space="0" w:color="000000"/>
              <w:left w:val="single" w:sz="3" w:space="0" w:color="000000"/>
              <w:bottom w:val="single" w:sz="2" w:space="0" w:color="000000"/>
              <w:right w:val="single" w:sz="3" w:space="0" w:color="000000"/>
            </w:tcBorders>
            <w:vAlign w:val="center"/>
          </w:tcPr>
          <w:p w14:paraId="7FC0C7F2" w14:textId="77777777" w:rsidR="00EF5648" w:rsidRPr="002F7BBD" w:rsidRDefault="00EF5648" w:rsidP="00873831">
            <w:pPr>
              <w:pStyle w:val="20"/>
              <w:wordWrap/>
              <w:spacing w:line="240" w:lineRule="auto"/>
              <w:rPr>
                <w:rFonts w:ascii="Times New Roman" w:eastAsiaTheme="minorEastAsia" w:hAnsi="Times New Roman" w:cs="Times New Roman"/>
                <w:color w:val="000000" w:themeColor="text1"/>
                <w:szCs w:val="16"/>
              </w:rPr>
            </w:pPr>
            <w:r w:rsidRPr="002F7BBD">
              <w:rPr>
                <w:rFonts w:ascii="Times New Roman" w:eastAsia="한양중고딕" w:hAnsi="Times New Roman" w:cs="Times New Roman"/>
                <w:color w:val="000000" w:themeColor="text1"/>
                <w:szCs w:val="16"/>
              </w:rPr>
              <w:t>2. Children who suffer from disabilities incurred by premature birth, low birth weights, birth injuries, hereditary reasons, etc.</w:t>
            </w:r>
          </w:p>
        </w:tc>
        <w:tc>
          <w:tcPr>
            <w:tcW w:w="1359" w:type="pct"/>
            <w:vMerge/>
            <w:tcBorders>
              <w:top w:val="single" w:sz="2" w:space="0" w:color="000000"/>
              <w:left w:val="single" w:sz="3" w:space="0" w:color="000000"/>
              <w:bottom w:val="single" w:sz="2" w:space="0" w:color="000000"/>
              <w:right w:val="none" w:sz="11" w:space="0" w:color="000000"/>
            </w:tcBorders>
          </w:tcPr>
          <w:p w14:paraId="21C380F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r>
      <w:tr w:rsidR="002F7BBD" w:rsidRPr="002F7BBD" w14:paraId="3AA7C533" w14:textId="77777777" w:rsidTr="00873831">
        <w:trPr>
          <w:trHeight w:val="666"/>
        </w:trPr>
        <w:tc>
          <w:tcPr>
            <w:tcW w:w="791" w:type="pct"/>
            <w:vMerge/>
            <w:tcBorders>
              <w:top w:val="single" w:sz="2" w:space="0" w:color="000000"/>
              <w:left w:val="none" w:sz="11" w:space="0" w:color="000000"/>
              <w:bottom w:val="single" w:sz="2" w:space="0" w:color="000000"/>
              <w:right w:val="single" w:sz="3" w:space="0" w:color="000000"/>
            </w:tcBorders>
          </w:tcPr>
          <w:p w14:paraId="2C74A3D6"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2850" w:type="pct"/>
            <w:tcBorders>
              <w:top w:val="single" w:sz="2" w:space="0" w:color="000000"/>
              <w:left w:val="single" w:sz="3" w:space="0" w:color="000000"/>
              <w:bottom w:val="single" w:sz="2" w:space="0" w:color="000000"/>
              <w:right w:val="single" w:sz="3" w:space="0" w:color="000000"/>
            </w:tcBorders>
            <w:vAlign w:val="center"/>
          </w:tcPr>
          <w:p w14:paraId="11BE14A6"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3. Children who demonstrated no disability or medical problem at the time of adoption but came to develop a congenital disability or disorder</w:t>
            </w:r>
          </w:p>
        </w:tc>
        <w:tc>
          <w:tcPr>
            <w:tcW w:w="1359" w:type="pct"/>
            <w:vMerge/>
            <w:tcBorders>
              <w:top w:val="single" w:sz="2" w:space="0" w:color="000000"/>
              <w:left w:val="single" w:sz="3" w:space="0" w:color="000000"/>
              <w:bottom w:val="single" w:sz="2" w:space="0" w:color="000000"/>
              <w:right w:val="none" w:sz="11" w:space="0" w:color="000000"/>
            </w:tcBorders>
          </w:tcPr>
          <w:p w14:paraId="442AD7DB"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r>
      <w:tr w:rsidR="002F7BBD" w:rsidRPr="002F7BBD" w14:paraId="29D2DC12" w14:textId="77777777" w:rsidTr="00873831">
        <w:trPr>
          <w:trHeight w:val="487"/>
        </w:trPr>
        <w:tc>
          <w:tcPr>
            <w:tcW w:w="791" w:type="pct"/>
            <w:tcBorders>
              <w:top w:val="single" w:sz="2" w:space="0" w:color="000000"/>
              <w:left w:val="none" w:sz="11" w:space="0" w:color="000000"/>
              <w:bottom w:val="single" w:sz="2" w:space="0" w:color="000000"/>
              <w:right w:val="single" w:sz="3" w:space="0" w:color="000000"/>
            </w:tcBorders>
            <w:vAlign w:val="center"/>
          </w:tcPr>
          <w:p w14:paraId="51450AC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Subsidies for medical expenses</w:t>
            </w:r>
          </w:p>
        </w:tc>
        <w:tc>
          <w:tcPr>
            <w:tcW w:w="2850" w:type="pct"/>
            <w:tcBorders>
              <w:top w:val="single" w:sz="2" w:space="0" w:color="000000"/>
              <w:left w:val="single" w:sz="3" w:space="0" w:color="000000"/>
              <w:bottom w:val="single" w:sz="2" w:space="0" w:color="000000"/>
              <w:right w:val="single" w:sz="3" w:space="0" w:color="000000"/>
            </w:tcBorders>
            <w:vAlign w:val="center"/>
          </w:tcPr>
          <w:p w14:paraId="60BC02B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Up to the point when the child turns 18</w:t>
            </w:r>
          </w:p>
        </w:tc>
        <w:tc>
          <w:tcPr>
            <w:tcW w:w="1359" w:type="pct"/>
            <w:tcBorders>
              <w:top w:val="single" w:sz="2" w:space="0" w:color="000000"/>
              <w:left w:val="single" w:sz="3" w:space="0" w:color="000000"/>
              <w:bottom w:val="single" w:sz="2" w:space="0" w:color="000000"/>
              <w:right w:val="none" w:sz="11" w:space="0" w:color="000000"/>
            </w:tcBorders>
            <w:vAlign w:val="center"/>
          </w:tcPr>
          <w:p w14:paraId="27C0C85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Up to KRW 2.6 million per year</w:t>
            </w:r>
          </w:p>
        </w:tc>
      </w:tr>
    </w:tbl>
    <w:p w14:paraId="19515AEF" w14:textId="77777777" w:rsidR="00EF5648" w:rsidRPr="002F7BBD" w:rsidRDefault="00EF5648" w:rsidP="00EF5648">
      <w:pPr>
        <w:pStyle w:val="20"/>
        <w:wordWrap/>
        <w:spacing w:line="240" w:lineRule="auto"/>
        <w:ind w:right="5"/>
        <w:rPr>
          <w:rFonts w:ascii="Times New Roman" w:eastAsia="굴림" w:hAnsi="Times New Roman" w:cs="Times New Roman"/>
          <w:color w:val="000000" w:themeColor="text1"/>
          <w:kern w:val="0"/>
          <w:sz w:val="24"/>
          <w:szCs w:val="20"/>
        </w:rPr>
      </w:pPr>
      <w:r w:rsidRPr="002F7BBD">
        <w:rPr>
          <w:rFonts w:ascii="Times New Roman" w:eastAsia="한양중고딕" w:hAnsi="Times New Roman" w:cs="Times New Roman"/>
          <w:color w:val="000000" w:themeColor="text1"/>
          <w:sz w:val="24"/>
          <w:szCs w:val="20"/>
        </w:rPr>
        <w:t>*Target: Families that adopted children domestically with disabilities through adoption agencies authorized pursuant to the Act on Special Cases Concerning Adoption and in accordance with the conditions and procedures set forth by the same Act</w:t>
      </w:r>
    </w:p>
    <w:p w14:paraId="611A45BC" w14:textId="77777777" w:rsidR="00EF5648" w:rsidRPr="002F7BBD" w:rsidRDefault="00EF5648" w:rsidP="00EF5648">
      <w:pPr>
        <w:pStyle w:val="20"/>
        <w:wordWrap/>
        <w:spacing w:line="240" w:lineRule="auto"/>
        <w:ind w:left="603" w:hanging="603"/>
        <w:rPr>
          <w:rFonts w:ascii="Times New Roman" w:eastAsia="바탕" w:hAnsi="Times New Roman" w:cs="Times New Roman"/>
          <w:color w:val="000000" w:themeColor="text1"/>
          <w:sz w:val="24"/>
          <w:szCs w:val="20"/>
        </w:rPr>
      </w:pPr>
    </w:p>
    <w:p w14:paraId="47F21F01" w14:textId="77777777" w:rsidR="00EF5648" w:rsidRPr="002F7BBD" w:rsidRDefault="00EF5648" w:rsidP="00EF5648">
      <w:pPr>
        <w:pStyle w:val="20"/>
        <w:wordWrap/>
        <w:spacing w:line="240" w:lineRule="auto"/>
        <w:ind w:left="603" w:hanging="603"/>
        <w:rPr>
          <w:rFonts w:ascii="Times New Roman" w:hAnsi="Times New Roman" w:cs="Times New Roman"/>
          <w:color w:val="000000" w:themeColor="text1"/>
          <w:sz w:val="24"/>
          <w:szCs w:val="20"/>
        </w:rPr>
      </w:pPr>
      <w:r w:rsidRPr="002F7BBD">
        <w:rPr>
          <w:rFonts w:ascii="Times New Roman" w:eastAsia="바탕" w:hAnsi="Times New Roman" w:cs="Times New Roman"/>
          <w:color w:val="000000" w:themeColor="text1"/>
          <w:sz w:val="24"/>
          <w:szCs w:val="20"/>
        </w:rPr>
        <w:t>2)</w:t>
      </w:r>
      <w:r w:rsidRPr="002F7BBD">
        <w:rPr>
          <w:rFonts w:ascii="Times New Roman" w:eastAsia="한양중고딕" w:hAnsi="Times New Roman" w:cs="Times New Roman"/>
          <w:color w:val="000000" w:themeColor="text1"/>
          <w:sz w:val="24"/>
          <w:szCs w:val="20"/>
        </w:rPr>
        <w:t xml:space="preserve"> Support status over the recent three years</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28" w:type="dxa"/>
          <w:bottom w:w="28" w:type="dxa"/>
          <w:right w:w="28" w:type="dxa"/>
        </w:tblCellMar>
        <w:tblLook w:val="04A0" w:firstRow="1" w:lastRow="0" w:firstColumn="1" w:lastColumn="0" w:noHBand="0" w:noVBand="1"/>
      </w:tblPr>
      <w:tblGrid>
        <w:gridCol w:w="1801"/>
        <w:gridCol w:w="1706"/>
        <w:gridCol w:w="1706"/>
        <w:gridCol w:w="1707"/>
        <w:gridCol w:w="2162"/>
      </w:tblGrid>
      <w:tr w:rsidR="002F7BBD" w:rsidRPr="002F7BBD" w14:paraId="3A209D04" w14:textId="77777777" w:rsidTr="00873831">
        <w:trPr>
          <w:trHeight w:val="243"/>
        </w:trPr>
        <w:tc>
          <w:tcPr>
            <w:tcW w:w="992" w:type="pct"/>
            <w:vMerge w:val="restart"/>
            <w:tcBorders>
              <w:top w:val="single" w:sz="2" w:space="0" w:color="000000"/>
              <w:left w:val="none" w:sz="16" w:space="0" w:color="000000"/>
              <w:bottom w:val="single" w:sz="2" w:space="0" w:color="000000"/>
              <w:right w:val="single" w:sz="2" w:space="0" w:color="000000"/>
            </w:tcBorders>
            <w:shd w:val="clear" w:color="auto" w:fill="E5E5E5"/>
            <w:vAlign w:val="center"/>
          </w:tcPr>
          <w:p w14:paraId="2E9C3DC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Year</w:t>
            </w:r>
          </w:p>
        </w:tc>
        <w:tc>
          <w:tcPr>
            <w:tcW w:w="2817" w:type="pct"/>
            <w:gridSpan w:val="3"/>
            <w:tcBorders>
              <w:top w:val="single" w:sz="2" w:space="0" w:color="000000"/>
              <w:left w:val="single" w:sz="2" w:space="0" w:color="000000"/>
              <w:bottom w:val="single" w:sz="2" w:space="0" w:color="000000"/>
              <w:right w:val="single" w:sz="3" w:space="0" w:color="000000"/>
            </w:tcBorders>
            <w:shd w:val="clear" w:color="auto" w:fill="E5E5E5"/>
            <w:vAlign w:val="center"/>
          </w:tcPr>
          <w:p w14:paraId="3AFBFCE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Number of adopted children with disabilities (including those with diseases)</w:t>
            </w:r>
          </w:p>
        </w:tc>
        <w:tc>
          <w:tcPr>
            <w:tcW w:w="1191" w:type="pct"/>
            <w:vMerge w:val="restart"/>
            <w:tcBorders>
              <w:top w:val="single" w:sz="2" w:space="0" w:color="000000"/>
              <w:left w:val="single" w:sz="3" w:space="0" w:color="000000"/>
              <w:bottom w:val="single" w:sz="2" w:space="0" w:color="000000"/>
              <w:right w:val="none" w:sz="16" w:space="0" w:color="000000"/>
            </w:tcBorders>
            <w:shd w:val="clear" w:color="auto" w:fill="E5E5E5"/>
            <w:vAlign w:val="center"/>
          </w:tcPr>
          <w:p w14:paraId="7020EC9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Amount provided</w:t>
            </w:r>
          </w:p>
        </w:tc>
      </w:tr>
      <w:tr w:rsidR="002F7BBD" w:rsidRPr="002F7BBD" w14:paraId="00BC82D7" w14:textId="77777777" w:rsidTr="00873831">
        <w:trPr>
          <w:trHeight w:val="243"/>
        </w:trPr>
        <w:tc>
          <w:tcPr>
            <w:tcW w:w="992" w:type="pct"/>
            <w:vMerge/>
            <w:tcBorders>
              <w:top w:val="single" w:sz="2" w:space="0" w:color="000000"/>
              <w:left w:val="none" w:sz="16" w:space="0" w:color="000000"/>
              <w:bottom w:val="single" w:sz="2" w:space="0" w:color="000000"/>
              <w:right w:val="single" w:sz="2" w:space="0" w:color="000000"/>
            </w:tcBorders>
          </w:tcPr>
          <w:p w14:paraId="10348596"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939" w:type="pct"/>
            <w:tcBorders>
              <w:top w:val="single" w:sz="2" w:space="0" w:color="000000"/>
              <w:left w:val="single" w:sz="2" w:space="0" w:color="000000"/>
              <w:bottom w:val="single" w:sz="2" w:space="0" w:color="000000"/>
              <w:right w:val="single" w:sz="2" w:space="0" w:color="000000"/>
            </w:tcBorders>
            <w:shd w:val="clear" w:color="auto" w:fill="E5E5E5"/>
            <w:vAlign w:val="center"/>
          </w:tcPr>
          <w:p w14:paraId="49F58AE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Total</w:t>
            </w:r>
          </w:p>
        </w:tc>
        <w:tc>
          <w:tcPr>
            <w:tcW w:w="939" w:type="pct"/>
            <w:tcBorders>
              <w:top w:val="single" w:sz="2" w:space="0" w:color="000000"/>
              <w:left w:val="single" w:sz="2" w:space="0" w:color="000000"/>
              <w:bottom w:val="single" w:sz="2" w:space="0" w:color="000000"/>
              <w:right w:val="single" w:sz="2" w:space="0" w:color="000000"/>
            </w:tcBorders>
            <w:shd w:val="clear" w:color="auto" w:fill="E5E5E5"/>
            <w:vAlign w:val="center"/>
          </w:tcPr>
          <w:p w14:paraId="6BDDCD3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Severely disabled</w:t>
            </w:r>
          </w:p>
        </w:tc>
        <w:tc>
          <w:tcPr>
            <w:tcW w:w="940" w:type="pct"/>
            <w:tcBorders>
              <w:top w:val="single" w:sz="2" w:space="0" w:color="000000"/>
              <w:left w:val="single" w:sz="2" w:space="0" w:color="000000"/>
              <w:bottom w:val="single" w:sz="2" w:space="0" w:color="000000"/>
              <w:right w:val="single" w:sz="3" w:space="0" w:color="000000"/>
            </w:tcBorders>
            <w:shd w:val="clear" w:color="auto" w:fill="E5E5E5"/>
            <w:vAlign w:val="center"/>
          </w:tcPr>
          <w:p w14:paraId="37161A3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Mildly disabled, etc.</w:t>
            </w:r>
          </w:p>
        </w:tc>
        <w:tc>
          <w:tcPr>
            <w:tcW w:w="1191" w:type="pct"/>
            <w:vMerge/>
            <w:tcBorders>
              <w:top w:val="single" w:sz="2" w:space="0" w:color="000000"/>
              <w:left w:val="single" w:sz="3" w:space="0" w:color="000000"/>
              <w:bottom w:val="single" w:sz="2" w:space="0" w:color="000000"/>
              <w:right w:val="none" w:sz="16" w:space="0" w:color="000000"/>
            </w:tcBorders>
          </w:tcPr>
          <w:p w14:paraId="65F846AF"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r>
      <w:tr w:rsidR="002F7BBD" w:rsidRPr="002F7BBD" w14:paraId="369CDD6D" w14:textId="77777777" w:rsidTr="00873831">
        <w:trPr>
          <w:trHeight w:val="243"/>
        </w:trPr>
        <w:tc>
          <w:tcPr>
            <w:tcW w:w="992" w:type="pct"/>
            <w:tcBorders>
              <w:top w:val="single" w:sz="2" w:space="0" w:color="000000"/>
              <w:left w:val="none" w:sz="16" w:space="0" w:color="000000"/>
              <w:bottom w:val="single" w:sz="2" w:space="0" w:color="000000"/>
              <w:right w:val="single" w:sz="2" w:space="0" w:color="000000"/>
            </w:tcBorders>
            <w:vAlign w:val="center"/>
          </w:tcPr>
          <w:p w14:paraId="5AF42EB9" w14:textId="77777777" w:rsidR="00EF5648" w:rsidRPr="002F7BBD" w:rsidRDefault="00EF5648" w:rsidP="00873831">
            <w:pPr>
              <w:pStyle w:val="20"/>
              <w:wordWrap/>
              <w:spacing w:line="240" w:lineRule="auto"/>
              <w:ind w:left="326" w:hanging="326"/>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Total</w:t>
            </w:r>
          </w:p>
        </w:tc>
        <w:tc>
          <w:tcPr>
            <w:tcW w:w="939" w:type="pct"/>
            <w:tcBorders>
              <w:top w:val="single" w:sz="2" w:space="0" w:color="000000"/>
              <w:left w:val="single" w:sz="2" w:space="0" w:color="000000"/>
              <w:bottom w:val="single" w:sz="2" w:space="0" w:color="000000"/>
              <w:right w:val="single" w:sz="2" w:space="0" w:color="000000"/>
            </w:tcBorders>
            <w:vAlign w:val="center"/>
          </w:tcPr>
          <w:p w14:paraId="64B14706" w14:textId="77777777" w:rsidR="00EF5648" w:rsidRPr="002F7BBD" w:rsidRDefault="00EF5648" w:rsidP="00873831">
            <w:pPr>
              <w:pStyle w:val="20"/>
              <w:wordWrap/>
              <w:spacing w:line="240" w:lineRule="auto"/>
              <w:ind w:left="326" w:hanging="326"/>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904</w:t>
            </w:r>
          </w:p>
        </w:tc>
        <w:tc>
          <w:tcPr>
            <w:tcW w:w="939" w:type="pct"/>
            <w:tcBorders>
              <w:top w:val="single" w:sz="2" w:space="0" w:color="000000"/>
              <w:left w:val="single" w:sz="2" w:space="0" w:color="000000"/>
              <w:bottom w:val="single" w:sz="2" w:space="0" w:color="000000"/>
              <w:right w:val="single" w:sz="2" w:space="0" w:color="000000"/>
            </w:tcBorders>
            <w:vAlign w:val="center"/>
          </w:tcPr>
          <w:p w14:paraId="7FFE91F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414</w:t>
            </w:r>
          </w:p>
        </w:tc>
        <w:tc>
          <w:tcPr>
            <w:tcW w:w="940" w:type="pct"/>
            <w:tcBorders>
              <w:top w:val="single" w:sz="2" w:space="0" w:color="000000"/>
              <w:left w:val="single" w:sz="2" w:space="0" w:color="000000"/>
              <w:bottom w:val="single" w:sz="2" w:space="0" w:color="000000"/>
              <w:right w:val="single" w:sz="3" w:space="0" w:color="000000"/>
            </w:tcBorders>
            <w:vAlign w:val="center"/>
          </w:tcPr>
          <w:p w14:paraId="6433647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490</w:t>
            </w:r>
          </w:p>
        </w:tc>
        <w:tc>
          <w:tcPr>
            <w:tcW w:w="1191" w:type="pct"/>
            <w:tcBorders>
              <w:top w:val="single" w:sz="2" w:space="0" w:color="000000"/>
              <w:left w:val="single" w:sz="3" w:space="0" w:color="000000"/>
              <w:bottom w:val="single" w:sz="2" w:space="0" w:color="000000"/>
              <w:right w:val="none" w:sz="16" w:space="0" w:color="000000"/>
            </w:tcBorders>
            <w:vAlign w:val="center"/>
          </w:tcPr>
          <w:p w14:paraId="22A1DCB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KRW 5.707 billion</w:t>
            </w:r>
          </w:p>
        </w:tc>
      </w:tr>
      <w:tr w:rsidR="002F7BBD" w:rsidRPr="002F7BBD" w14:paraId="7BD8E2FE" w14:textId="77777777" w:rsidTr="00873831">
        <w:trPr>
          <w:trHeight w:val="243"/>
        </w:trPr>
        <w:tc>
          <w:tcPr>
            <w:tcW w:w="992" w:type="pct"/>
            <w:tcBorders>
              <w:top w:val="single" w:sz="2" w:space="0" w:color="000000"/>
              <w:left w:val="none" w:sz="16" w:space="0" w:color="000000"/>
              <w:bottom w:val="single" w:sz="2" w:space="0" w:color="000000"/>
              <w:right w:val="single" w:sz="2" w:space="0" w:color="000000"/>
            </w:tcBorders>
            <w:vAlign w:val="center"/>
          </w:tcPr>
          <w:p w14:paraId="3AE777FD" w14:textId="77777777" w:rsidR="00EF5648" w:rsidRPr="002F7BBD" w:rsidRDefault="00EF5648" w:rsidP="00873831">
            <w:pPr>
              <w:pStyle w:val="20"/>
              <w:wordWrap/>
              <w:spacing w:line="240" w:lineRule="auto"/>
              <w:ind w:left="330" w:hanging="330"/>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2015</w:t>
            </w:r>
          </w:p>
        </w:tc>
        <w:tc>
          <w:tcPr>
            <w:tcW w:w="939" w:type="pct"/>
            <w:tcBorders>
              <w:top w:val="single" w:sz="2" w:space="0" w:color="000000"/>
              <w:left w:val="single" w:sz="2" w:space="0" w:color="000000"/>
              <w:bottom w:val="single" w:sz="2" w:space="0" w:color="000000"/>
              <w:right w:val="single" w:sz="2" w:space="0" w:color="000000"/>
            </w:tcBorders>
            <w:vAlign w:val="center"/>
          </w:tcPr>
          <w:p w14:paraId="5CF2F322" w14:textId="77777777" w:rsidR="00EF5648" w:rsidRPr="002F7BBD" w:rsidRDefault="00EF5648" w:rsidP="00873831">
            <w:pPr>
              <w:pStyle w:val="20"/>
              <w:wordWrap/>
              <w:spacing w:line="240" w:lineRule="auto"/>
              <w:ind w:left="330" w:hanging="330"/>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315</w:t>
            </w:r>
          </w:p>
        </w:tc>
        <w:tc>
          <w:tcPr>
            <w:tcW w:w="939" w:type="pct"/>
            <w:tcBorders>
              <w:top w:val="single" w:sz="2" w:space="0" w:color="000000"/>
              <w:left w:val="single" w:sz="2" w:space="0" w:color="000000"/>
              <w:bottom w:val="single" w:sz="2" w:space="0" w:color="000000"/>
              <w:right w:val="single" w:sz="2" w:space="0" w:color="000000"/>
            </w:tcBorders>
            <w:vAlign w:val="center"/>
          </w:tcPr>
          <w:p w14:paraId="6F66517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144</w:t>
            </w:r>
          </w:p>
        </w:tc>
        <w:tc>
          <w:tcPr>
            <w:tcW w:w="940" w:type="pct"/>
            <w:tcBorders>
              <w:top w:val="single" w:sz="2" w:space="0" w:color="000000"/>
              <w:left w:val="single" w:sz="2" w:space="0" w:color="000000"/>
              <w:bottom w:val="single" w:sz="2" w:space="0" w:color="000000"/>
              <w:right w:val="single" w:sz="3" w:space="0" w:color="000000"/>
            </w:tcBorders>
            <w:vAlign w:val="center"/>
          </w:tcPr>
          <w:p w14:paraId="4350349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171</w:t>
            </w:r>
          </w:p>
        </w:tc>
        <w:tc>
          <w:tcPr>
            <w:tcW w:w="1191" w:type="pct"/>
            <w:tcBorders>
              <w:top w:val="single" w:sz="2" w:space="0" w:color="000000"/>
              <w:left w:val="single" w:sz="3" w:space="0" w:color="000000"/>
              <w:bottom w:val="single" w:sz="2" w:space="0" w:color="000000"/>
              <w:right w:val="none" w:sz="16" w:space="0" w:color="000000"/>
            </w:tcBorders>
            <w:vAlign w:val="center"/>
          </w:tcPr>
          <w:p w14:paraId="76FDA61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KRW 1.964 billion</w:t>
            </w:r>
          </w:p>
        </w:tc>
      </w:tr>
      <w:tr w:rsidR="002F7BBD" w:rsidRPr="002F7BBD" w14:paraId="1793DAAA" w14:textId="77777777" w:rsidTr="00873831">
        <w:trPr>
          <w:trHeight w:val="243"/>
        </w:trPr>
        <w:tc>
          <w:tcPr>
            <w:tcW w:w="992" w:type="pct"/>
            <w:tcBorders>
              <w:top w:val="single" w:sz="2" w:space="0" w:color="000000"/>
              <w:left w:val="none" w:sz="16" w:space="0" w:color="000000"/>
              <w:bottom w:val="single" w:sz="2" w:space="0" w:color="000000"/>
              <w:right w:val="single" w:sz="2" w:space="0" w:color="000000"/>
            </w:tcBorders>
            <w:vAlign w:val="center"/>
          </w:tcPr>
          <w:p w14:paraId="4A891E30" w14:textId="77777777" w:rsidR="00EF5648" w:rsidRPr="002F7BBD" w:rsidRDefault="00EF5648" w:rsidP="00873831">
            <w:pPr>
              <w:pStyle w:val="20"/>
              <w:wordWrap/>
              <w:spacing w:line="240" w:lineRule="auto"/>
              <w:ind w:left="326" w:hanging="326"/>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2016</w:t>
            </w:r>
          </w:p>
        </w:tc>
        <w:tc>
          <w:tcPr>
            <w:tcW w:w="939" w:type="pct"/>
            <w:tcBorders>
              <w:top w:val="single" w:sz="2" w:space="0" w:color="000000"/>
              <w:left w:val="single" w:sz="2" w:space="0" w:color="000000"/>
              <w:bottom w:val="single" w:sz="2" w:space="0" w:color="000000"/>
              <w:right w:val="single" w:sz="2" w:space="0" w:color="000000"/>
            </w:tcBorders>
            <w:vAlign w:val="center"/>
          </w:tcPr>
          <w:p w14:paraId="0957F148" w14:textId="77777777" w:rsidR="00EF5648" w:rsidRPr="002F7BBD" w:rsidRDefault="00EF5648" w:rsidP="00873831">
            <w:pPr>
              <w:pStyle w:val="20"/>
              <w:wordWrap/>
              <w:spacing w:line="240" w:lineRule="auto"/>
              <w:ind w:left="326" w:hanging="326"/>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295</w:t>
            </w:r>
          </w:p>
        </w:tc>
        <w:tc>
          <w:tcPr>
            <w:tcW w:w="939" w:type="pct"/>
            <w:tcBorders>
              <w:top w:val="single" w:sz="2" w:space="0" w:color="000000"/>
              <w:left w:val="single" w:sz="2" w:space="0" w:color="000000"/>
              <w:bottom w:val="single" w:sz="2" w:space="0" w:color="000000"/>
              <w:right w:val="single" w:sz="2" w:space="0" w:color="000000"/>
            </w:tcBorders>
            <w:vAlign w:val="center"/>
          </w:tcPr>
          <w:p w14:paraId="0DD0027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134</w:t>
            </w:r>
          </w:p>
        </w:tc>
        <w:tc>
          <w:tcPr>
            <w:tcW w:w="940" w:type="pct"/>
            <w:tcBorders>
              <w:top w:val="single" w:sz="2" w:space="0" w:color="000000"/>
              <w:left w:val="single" w:sz="2" w:space="0" w:color="000000"/>
              <w:bottom w:val="single" w:sz="2" w:space="0" w:color="000000"/>
              <w:right w:val="single" w:sz="3" w:space="0" w:color="000000"/>
            </w:tcBorders>
            <w:vAlign w:val="center"/>
          </w:tcPr>
          <w:p w14:paraId="7FFB689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161</w:t>
            </w:r>
          </w:p>
        </w:tc>
        <w:tc>
          <w:tcPr>
            <w:tcW w:w="1191" w:type="pct"/>
            <w:tcBorders>
              <w:top w:val="single" w:sz="2" w:space="0" w:color="000000"/>
              <w:left w:val="single" w:sz="3" w:space="0" w:color="000000"/>
              <w:bottom w:val="single" w:sz="2" w:space="0" w:color="000000"/>
              <w:right w:val="none" w:sz="16" w:space="0" w:color="000000"/>
            </w:tcBorders>
            <w:vAlign w:val="center"/>
          </w:tcPr>
          <w:p w14:paraId="6AE969F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KRW 1.894 billion</w:t>
            </w:r>
          </w:p>
        </w:tc>
      </w:tr>
      <w:tr w:rsidR="002F7BBD" w:rsidRPr="002F7BBD" w14:paraId="659052C1" w14:textId="77777777" w:rsidTr="00873831">
        <w:trPr>
          <w:trHeight w:val="243"/>
        </w:trPr>
        <w:tc>
          <w:tcPr>
            <w:tcW w:w="992" w:type="pct"/>
            <w:tcBorders>
              <w:top w:val="single" w:sz="2" w:space="0" w:color="000000"/>
              <w:left w:val="none" w:sz="16" w:space="0" w:color="000000"/>
              <w:bottom w:val="single" w:sz="2" w:space="0" w:color="000000"/>
              <w:right w:val="single" w:sz="2" w:space="0" w:color="000000"/>
            </w:tcBorders>
            <w:vAlign w:val="center"/>
          </w:tcPr>
          <w:p w14:paraId="1E3877D0" w14:textId="77777777" w:rsidR="00EF5648" w:rsidRPr="002F7BBD" w:rsidRDefault="00EF5648" w:rsidP="00873831">
            <w:pPr>
              <w:pStyle w:val="20"/>
              <w:wordWrap/>
              <w:spacing w:line="240" w:lineRule="auto"/>
              <w:ind w:left="326" w:hanging="326"/>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2017</w:t>
            </w:r>
          </w:p>
        </w:tc>
        <w:tc>
          <w:tcPr>
            <w:tcW w:w="939" w:type="pct"/>
            <w:tcBorders>
              <w:top w:val="single" w:sz="2" w:space="0" w:color="000000"/>
              <w:left w:val="single" w:sz="2" w:space="0" w:color="000000"/>
              <w:bottom w:val="single" w:sz="2" w:space="0" w:color="000000"/>
              <w:right w:val="single" w:sz="2" w:space="0" w:color="000000"/>
            </w:tcBorders>
            <w:vAlign w:val="center"/>
          </w:tcPr>
          <w:p w14:paraId="7759280C" w14:textId="77777777" w:rsidR="00EF5648" w:rsidRPr="002F7BBD" w:rsidRDefault="00EF5648" w:rsidP="00873831">
            <w:pPr>
              <w:pStyle w:val="20"/>
              <w:wordWrap/>
              <w:spacing w:line="240" w:lineRule="auto"/>
              <w:ind w:left="326" w:hanging="326"/>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294</w:t>
            </w:r>
          </w:p>
        </w:tc>
        <w:tc>
          <w:tcPr>
            <w:tcW w:w="939" w:type="pct"/>
            <w:tcBorders>
              <w:top w:val="single" w:sz="2" w:space="0" w:color="000000"/>
              <w:left w:val="single" w:sz="2" w:space="0" w:color="000000"/>
              <w:bottom w:val="single" w:sz="2" w:space="0" w:color="000000"/>
              <w:right w:val="single" w:sz="2" w:space="0" w:color="000000"/>
            </w:tcBorders>
            <w:vAlign w:val="center"/>
          </w:tcPr>
          <w:p w14:paraId="32624B1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136</w:t>
            </w:r>
          </w:p>
        </w:tc>
        <w:tc>
          <w:tcPr>
            <w:tcW w:w="940" w:type="pct"/>
            <w:tcBorders>
              <w:top w:val="single" w:sz="2" w:space="0" w:color="000000"/>
              <w:left w:val="single" w:sz="2" w:space="0" w:color="000000"/>
              <w:bottom w:val="single" w:sz="2" w:space="0" w:color="000000"/>
              <w:right w:val="single" w:sz="3" w:space="0" w:color="000000"/>
            </w:tcBorders>
            <w:vAlign w:val="center"/>
          </w:tcPr>
          <w:p w14:paraId="7FE8BA5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158</w:t>
            </w:r>
          </w:p>
        </w:tc>
        <w:tc>
          <w:tcPr>
            <w:tcW w:w="1191" w:type="pct"/>
            <w:tcBorders>
              <w:top w:val="single" w:sz="2" w:space="0" w:color="000000"/>
              <w:left w:val="single" w:sz="3" w:space="0" w:color="000000"/>
              <w:bottom w:val="single" w:sz="2" w:space="0" w:color="000000"/>
              <w:right w:val="none" w:sz="16" w:space="0" w:color="000000"/>
            </w:tcBorders>
            <w:vAlign w:val="center"/>
          </w:tcPr>
          <w:p w14:paraId="1E42039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KRW 1.849 billion</w:t>
            </w:r>
          </w:p>
        </w:tc>
      </w:tr>
    </w:tbl>
    <w:p w14:paraId="6CC397F8" w14:textId="77777777" w:rsidR="00EF5648" w:rsidRPr="002F7BBD" w:rsidRDefault="00EF5648" w:rsidP="00EF5648">
      <w:pPr>
        <w:pStyle w:val="20"/>
        <w:wordWrap/>
        <w:spacing w:line="240" w:lineRule="auto"/>
        <w:ind w:right="5"/>
        <w:rPr>
          <w:rFonts w:ascii="Times New Roman" w:eastAsia="굴림" w:hAnsi="Times New Roman" w:cs="Times New Roman"/>
          <w:color w:val="000000" w:themeColor="text1"/>
          <w:kern w:val="0"/>
          <w:sz w:val="24"/>
          <w:szCs w:val="20"/>
        </w:rPr>
      </w:pPr>
      <w:r w:rsidRPr="002F7BBD">
        <w:rPr>
          <w:rFonts w:ascii="Times New Roman" w:eastAsia="한양중고딕" w:hAnsi="Times New Roman" w:cs="Times New Roman"/>
          <w:color w:val="000000" w:themeColor="text1"/>
          <w:sz w:val="24"/>
          <w:szCs w:val="20"/>
        </w:rPr>
        <w:t xml:space="preserve">*Based on the social security information system Happiness e-Eum (including overlapping data of local governments) </w:t>
      </w:r>
    </w:p>
    <w:p w14:paraId="26A9E77A" w14:textId="77777777" w:rsidR="00EF5648" w:rsidRPr="002F7BBD" w:rsidRDefault="00EF5648" w:rsidP="00EF5648">
      <w:pPr>
        <w:pStyle w:val="20"/>
        <w:wordWrap/>
        <w:spacing w:line="240" w:lineRule="auto"/>
        <w:rPr>
          <w:rFonts w:ascii="Times New Roman" w:eastAsia="휴먼명조" w:hAnsi="Times New Roman" w:cs="Times New Roman"/>
          <w:b/>
          <w:color w:val="000000" w:themeColor="text1"/>
          <w:sz w:val="24"/>
          <w:szCs w:val="20"/>
        </w:rPr>
      </w:pPr>
    </w:p>
    <w:p w14:paraId="7943CB94" w14:textId="77777777" w:rsidR="00A62635" w:rsidRPr="002F7BBD" w:rsidRDefault="00A62635">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5F21F9D4" w14:textId="5F848088"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Work and Employment (Article 27)</w:t>
      </w:r>
    </w:p>
    <w:p w14:paraId="38E5D55E" w14:textId="77777777" w:rsidR="00A62635" w:rsidRPr="002F7BBD" w:rsidRDefault="00A62635" w:rsidP="00EF5648">
      <w:pPr>
        <w:pStyle w:val="aa"/>
        <w:spacing w:line="240" w:lineRule="auto"/>
        <w:jc w:val="left"/>
        <w:rPr>
          <w:rFonts w:ascii="Times New Roman" w:hAnsi="Times New Roman" w:cs="Times New Roman"/>
          <w:color w:val="000000" w:themeColor="text1"/>
          <w:sz w:val="24"/>
          <w:szCs w:val="20"/>
        </w:rPr>
      </w:pPr>
    </w:p>
    <w:p w14:paraId="357A10EF"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28-1&gt; Laws Limiting the Eligibility of Mental Patients for Different Occupations (from the Recommendations of the National Human Rights Commission of Korea)</w:t>
      </w:r>
    </w:p>
    <w:tbl>
      <w:tblPr>
        <w:tblOverlap w:val="never"/>
        <w:tblW w:w="9020"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060"/>
        <w:gridCol w:w="6231"/>
        <w:gridCol w:w="1729"/>
      </w:tblGrid>
      <w:tr w:rsidR="002F7BBD" w:rsidRPr="002F7BBD" w14:paraId="555AD219" w14:textId="77777777" w:rsidTr="00A62635">
        <w:trPr>
          <w:trHeight w:val="364"/>
          <w:tblHeader/>
        </w:trPr>
        <w:tc>
          <w:tcPr>
            <w:tcW w:w="1060" w:type="dxa"/>
            <w:tcBorders>
              <w:top w:val="single" w:sz="3" w:space="0" w:color="000000"/>
              <w:left w:val="none" w:sz="3" w:space="0" w:color="000000"/>
              <w:bottom w:val="single" w:sz="3" w:space="0" w:color="000000"/>
              <w:right w:val="single" w:sz="3" w:space="0" w:color="000000"/>
            </w:tcBorders>
            <w:shd w:val="clear" w:color="auto" w:fill="E5E5E5"/>
            <w:vAlign w:val="center"/>
          </w:tcPr>
          <w:p w14:paraId="26E86F47"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Category</w:t>
            </w:r>
          </w:p>
        </w:tc>
        <w:tc>
          <w:tcPr>
            <w:tcW w:w="623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E01B116"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People with disabilities are not eligible for the following under current law.</w:t>
            </w:r>
          </w:p>
        </w:tc>
        <w:tc>
          <w:tcPr>
            <w:tcW w:w="1729" w:type="dxa"/>
            <w:tcBorders>
              <w:top w:val="single" w:sz="3" w:space="0" w:color="000000"/>
              <w:left w:val="single" w:sz="3" w:space="0" w:color="000000"/>
              <w:bottom w:val="single" w:sz="3" w:space="0" w:color="000000"/>
              <w:right w:val="none" w:sz="3" w:space="0" w:color="000000"/>
            </w:tcBorders>
            <w:shd w:val="clear" w:color="auto" w:fill="E5E5E5"/>
            <w:vAlign w:val="center"/>
          </w:tcPr>
          <w:p w14:paraId="61F37EF8" w14:textId="77777777" w:rsidR="00EF5648" w:rsidRPr="002F7BBD" w:rsidRDefault="00EF5648" w:rsidP="00873831">
            <w:pPr>
              <w:pStyle w:val="20"/>
              <w:wordWrap/>
              <w:spacing w:line="240" w:lineRule="auto"/>
              <w:jc w:val="center"/>
              <w:rPr>
                <w:rFonts w:ascii="Times New Roman" w:eastAsia="한양중고딕" w:hAnsi="Times New Roman" w:cs="Times New Roman"/>
                <w:b/>
                <w:color w:val="000000" w:themeColor="text1"/>
                <w:szCs w:val="16"/>
              </w:rPr>
            </w:pPr>
            <w:r w:rsidRPr="002F7BBD">
              <w:rPr>
                <w:rFonts w:ascii="Times New Roman" w:eastAsia="한양중고딕" w:hAnsi="Times New Roman" w:cs="Times New Roman"/>
                <w:b/>
                <w:color w:val="000000" w:themeColor="text1"/>
                <w:szCs w:val="16"/>
              </w:rPr>
              <w:t>Ministry in charge</w:t>
            </w:r>
          </w:p>
        </w:tc>
      </w:tr>
      <w:tr w:rsidR="002F7BBD" w:rsidRPr="002F7BBD" w14:paraId="468E070A" w14:textId="77777777" w:rsidTr="00A62635">
        <w:trPr>
          <w:trHeight w:val="364"/>
        </w:trPr>
        <w:tc>
          <w:tcPr>
            <w:tcW w:w="1060" w:type="dxa"/>
            <w:vMerge w:val="restart"/>
            <w:tcBorders>
              <w:top w:val="single" w:sz="3" w:space="0" w:color="000000"/>
              <w:left w:val="none" w:sz="3" w:space="0" w:color="000000"/>
              <w:bottom w:val="single" w:sz="3" w:space="0" w:color="000000"/>
              <w:right w:val="single" w:sz="3" w:space="0" w:color="000000"/>
            </w:tcBorders>
            <w:vAlign w:val="center"/>
          </w:tcPr>
          <w:p w14:paraId="183AF96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Absolute disqualification</w:t>
            </w:r>
          </w:p>
        </w:tc>
        <w:tc>
          <w:tcPr>
            <w:tcW w:w="6231" w:type="dxa"/>
            <w:tcBorders>
              <w:top w:val="single" w:sz="3" w:space="0" w:color="000000"/>
              <w:left w:val="single" w:sz="3" w:space="0" w:color="000000"/>
              <w:bottom w:val="single" w:sz="3" w:space="0" w:color="000000"/>
              <w:right w:val="single" w:sz="3" w:space="0" w:color="000000"/>
            </w:tcBorders>
            <w:vAlign w:val="center"/>
          </w:tcPr>
          <w:p w14:paraId="297EA29C"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2, Article 15-2, Mother and Child Health Act [Operation of a postnatal care center]</w:t>
            </w:r>
          </w:p>
        </w:tc>
        <w:tc>
          <w:tcPr>
            <w:tcW w:w="1729" w:type="dxa"/>
            <w:tcBorders>
              <w:top w:val="single" w:sz="3" w:space="0" w:color="000000"/>
              <w:left w:val="single" w:sz="3" w:space="0" w:color="000000"/>
              <w:bottom w:val="single" w:sz="3" w:space="0" w:color="000000"/>
              <w:right w:val="none" w:sz="3" w:space="0" w:color="000000"/>
            </w:tcBorders>
            <w:vAlign w:val="center"/>
          </w:tcPr>
          <w:p w14:paraId="7A310B5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3B2A43B2"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51B0E81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0AC3C16D"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2, Article 30-3, Act on the Search and Rescue, Etc., in Waters [Aquatic rescue technicians]</w:t>
            </w:r>
          </w:p>
        </w:tc>
        <w:tc>
          <w:tcPr>
            <w:tcW w:w="1729" w:type="dxa"/>
            <w:tcBorders>
              <w:top w:val="single" w:sz="3" w:space="0" w:color="000000"/>
              <w:left w:val="single" w:sz="3" w:space="0" w:color="000000"/>
              <w:bottom w:val="single" w:sz="3" w:space="0" w:color="000000"/>
              <w:right w:val="none" w:sz="3" w:space="0" w:color="000000"/>
            </w:tcBorders>
            <w:vAlign w:val="center"/>
          </w:tcPr>
          <w:p w14:paraId="12E01FA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Korea Coast Guard</w:t>
            </w:r>
          </w:p>
        </w:tc>
      </w:tr>
      <w:tr w:rsidR="002F7BBD" w:rsidRPr="002F7BBD" w14:paraId="5464AEB7"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5F73E63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7C52E088"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3, Article 46, Wildlife Protection and Management Act [Attainment of a hunting license]</w:t>
            </w:r>
          </w:p>
        </w:tc>
        <w:tc>
          <w:tcPr>
            <w:tcW w:w="1729" w:type="dxa"/>
            <w:tcBorders>
              <w:top w:val="single" w:sz="3" w:space="0" w:color="000000"/>
              <w:left w:val="single" w:sz="3" w:space="0" w:color="000000"/>
              <w:bottom w:val="single" w:sz="3" w:space="0" w:color="000000"/>
              <w:right w:val="none" w:sz="3" w:space="0" w:color="000000"/>
            </w:tcBorders>
            <w:vAlign w:val="center"/>
          </w:tcPr>
          <w:p w14:paraId="127CAF7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Environment</w:t>
            </w:r>
          </w:p>
        </w:tc>
      </w:tr>
      <w:tr w:rsidR="002F7BBD" w:rsidRPr="002F7BBD" w14:paraId="63075A6F"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358F82B0"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5D957C77"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2, Article 16, Infant Care Act [Operation of a childcare center]</w:t>
            </w:r>
          </w:p>
        </w:tc>
        <w:tc>
          <w:tcPr>
            <w:tcW w:w="1729" w:type="dxa"/>
            <w:tcBorders>
              <w:top w:val="single" w:sz="3" w:space="0" w:color="000000"/>
              <w:left w:val="single" w:sz="3" w:space="0" w:color="000000"/>
              <w:bottom w:val="single" w:sz="3" w:space="0" w:color="000000"/>
              <w:right w:val="none" w:sz="3" w:space="0" w:color="000000"/>
            </w:tcBorders>
            <w:vAlign w:val="center"/>
          </w:tcPr>
          <w:p w14:paraId="4AD4DBF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3D471899"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2C254E02"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2E2E7BF8"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6, Child Care Support Act [Childcare providers]</w:t>
            </w:r>
          </w:p>
        </w:tc>
        <w:tc>
          <w:tcPr>
            <w:tcW w:w="1729" w:type="dxa"/>
            <w:tcBorders>
              <w:top w:val="single" w:sz="3" w:space="0" w:color="000000"/>
              <w:left w:val="single" w:sz="3" w:space="0" w:color="000000"/>
              <w:bottom w:val="single" w:sz="3" w:space="0" w:color="000000"/>
              <w:right w:val="none" w:sz="3" w:space="0" w:color="000000"/>
            </w:tcBorders>
            <w:vAlign w:val="center"/>
          </w:tcPr>
          <w:p w14:paraId="4856996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Gender Equality and Family</w:t>
            </w:r>
          </w:p>
        </w:tc>
      </w:tr>
      <w:tr w:rsidR="002F7BBD" w:rsidRPr="002F7BBD" w14:paraId="5E44E10A"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6B8770CF"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45FF9D20"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4, Article 19, Liquor Tax Act [Brewing engineers]</w:t>
            </w:r>
          </w:p>
        </w:tc>
        <w:tc>
          <w:tcPr>
            <w:tcW w:w="1729" w:type="dxa"/>
            <w:tcBorders>
              <w:top w:val="single" w:sz="3" w:space="0" w:color="000000"/>
              <w:left w:val="single" w:sz="3" w:space="0" w:color="000000"/>
              <w:bottom w:val="single" w:sz="3" w:space="0" w:color="000000"/>
              <w:right w:val="none" w:sz="3" w:space="0" w:color="000000"/>
            </w:tcBorders>
            <w:vAlign w:val="center"/>
          </w:tcPr>
          <w:p w14:paraId="7A3BAC1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Economy and Finance</w:t>
            </w:r>
          </w:p>
        </w:tc>
      </w:tr>
      <w:tr w:rsidR="002F7BBD" w:rsidRPr="002F7BBD" w14:paraId="206E2093" w14:textId="77777777" w:rsidTr="00A62635">
        <w:trPr>
          <w:trHeight w:val="561"/>
        </w:trPr>
        <w:tc>
          <w:tcPr>
            <w:tcW w:w="1060" w:type="dxa"/>
            <w:vMerge w:val="restart"/>
            <w:tcBorders>
              <w:top w:val="single" w:sz="3" w:space="0" w:color="000000"/>
              <w:left w:val="none" w:sz="3" w:space="0" w:color="000000"/>
              <w:bottom w:val="single" w:sz="3" w:space="0" w:color="000000"/>
              <w:right w:val="single" w:sz="3" w:space="0" w:color="000000"/>
            </w:tcBorders>
            <w:vAlign w:val="center"/>
          </w:tcPr>
          <w:p w14:paraId="137A26F6"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Relative active disqualification</w:t>
            </w:r>
          </w:p>
        </w:tc>
        <w:tc>
          <w:tcPr>
            <w:tcW w:w="6231" w:type="dxa"/>
            <w:tcBorders>
              <w:top w:val="single" w:sz="3" w:space="0" w:color="000000"/>
              <w:left w:val="single" w:sz="3" w:space="0" w:color="000000"/>
              <w:bottom w:val="single" w:sz="3" w:space="0" w:color="000000"/>
              <w:right w:val="single" w:sz="3" w:space="0" w:color="000000"/>
            </w:tcBorders>
            <w:vAlign w:val="center"/>
          </w:tcPr>
          <w:p w14:paraId="5035552D"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Articles 6 (2) 2 and 6-2 (7) 1, Public Health Control Act [Barbers, beauticians, and sanitarians]</w:t>
            </w:r>
          </w:p>
        </w:tc>
        <w:tc>
          <w:tcPr>
            <w:tcW w:w="1729" w:type="dxa"/>
            <w:tcBorders>
              <w:top w:val="single" w:sz="3" w:space="0" w:color="000000"/>
              <w:left w:val="single" w:sz="3" w:space="0" w:color="000000"/>
              <w:bottom w:val="single" w:sz="3" w:space="0" w:color="000000"/>
              <w:right w:val="none" w:sz="3" w:space="0" w:color="000000"/>
            </w:tcBorders>
            <w:vAlign w:val="center"/>
          </w:tcPr>
          <w:p w14:paraId="291186D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3EDBF76A"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3BE46BAA"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45031E71"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16 (1), National Nutrition Management Act [Dietitians]</w:t>
            </w:r>
          </w:p>
        </w:tc>
        <w:tc>
          <w:tcPr>
            <w:tcW w:w="1729" w:type="dxa"/>
            <w:tcBorders>
              <w:top w:val="single" w:sz="3" w:space="0" w:color="000000"/>
              <w:left w:val="single" w:sz="3" w:space="0" w:color="000000"/>
              <w:bottom w:val="single" w:sz="3" w:space="0" w:color="000000"/>
              <w:right w:val="none" w:sz="3" w:space="0" w:color="000000"/>
            </w:tcBorders>
            <w:vAlign w:val="center"/>
          </w:tcPr>
          <w:p w14:paraId="23B3AC0B"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62EE5FA3"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17AF7A0C"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41E9DE59"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1, Article 39-13, Welfare of Older Persons Act [Caregivers]</w:t>
            </w:r>
          </w:p>
        </w:tc>
        <w:tc>
          <w:tcPr>
            <w:tcW w:w="1729" w:type="dxa"/>
            <w:tcBorders>
              <w:top w:val="single" w:sz="3" w:space="0" w:color="000000"/>
              <w:left w:val="single" w:sz="3" w:space="0" w:color="000000"/>
              <w:bottom w:val="single" w:sz="3" w:space="0" w:color="000000"/>
              <w:right w:val="none" w:sz="3" w:space="0" w:color="000000"/>
            </w:tcBorders>
            <w:vAlign w:val="center"/>
          </w:tcPr>
          <w:p w14:paraId="4403DAD1"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6CE37FAD" w14:textId="77777777" w:rsidTr="00A62635">
        <w:trPr>
          <w:trHeight w:val="394"/>
        </w:trPr>
        <w:tc>
          <w:tcPr>
            <w:tcW w:w="1060" w:type="dxa"/>
            <w:vMerge/>
            <w:tcBorders>
              <w:top w:val="single" w:sz="3" w:space="0" w:color="000000"/>
              <w:left w:val="none" w:sz="3" w:space="0" w:color="000000"/>
              <w:bottom w:val="single" w:sz="3" w:space="0" w:color="000000"/>
              <w:right w:val="single" w:sz="3" w:space="0" w:color="000000"/>
            </w:tcBorders>
          </w:tcPr>
          <w:p w14:paraId="6DD7D6A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0C523709"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13 (1) 1, Horse Industry Development Act [Horse trainers, farriers, and rehabilitation riding instructors]</w:t>
            </w:r>
          </w:p>
        </w:tc>
        <w:tc>
          <w:tcPr>
            <w:tcW w:w="1729" w:type="dxa"/>
            <w:tcBorders>
              <w:top w:val="single" w:sz="3" w:space="0" w:color="000000"/>
              <w:left w:val="single" w:sz="3" w:space="0" w:color="000000"/>
              <w:bottom w:val="single" w:sz="3" w:space="0" w:color="000000"/>
              <w:right w:val="none" w:sz="3" w:space="0" w:color="000000"/>
            </w:tcBorders>
            <w:vAlign w:val="center"/>
          </w:tcPr>
          <w:p w14:paraId="491605A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Agriculture, Food and Rural Affairs</w:t>
            </w:r>
          </w:p>
        </w:tc>
      </w:tr>
      <w:tr w:rsidR="002F7BBD" w:rsidRPr="002F7BBD" w14:paraId="7A5D5D48" w14:textId="77777777" w:rsidTr="00A62635">
        <w:trPr>
          <w:trHeight w:val="446"/>
        </w:trPr>
        <w:tc>
          <w:tcPr>
            <w:tcW w:w="1060" w:type="dxa"/>
            <w:vMerge/>
            <w:tcBorders>
              <w:top w:val="single" w:sz="3" w:space="0" w:color="000000"/>
              <w:left w:val="none" w:sz="3" w:space="0" w:color="000000"/>
              <w:bottom w:val="single" w:sz="3" w:space="0" w:color="000000"/>
              <w:right w:val="single" w:sz="3" w:space="0" w:color="000000"/>
            </w:tcBorders>
          </w:tcPr>
          <w:p w14:paraId="6EA60FE6"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73BCD4BA" w14:textId="521C847B"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Subparagraph 1, </w:t>
            </w:r>
            <w:r w:rsidR="00FC23F5" w:rsidRPr="002F7BBD">
              <w:rPr>
                <w:rFonts w:ascii="Times New Roman" w:eastAsia="한양중고딕" w:hAnsi="Times New Roman" w:cs="Times New Roman"/>
                <w:color w:val="000000" w:themeColor="text1"/>
                <w:szCs w:val="16"/>
              </w:rPr>
              <w:t>Article 2</w:t>
            </w:r>
            <w:r w:rsidRPr="002F7BBD">
              <w:rPr>
                <w:rFonts w:ascii="Times New Roman" w:eastAsia="한양중고딕" w:hAnsi="Times New Roman" w:cs="Times New Roman"/>
                <w:color w:val="000000" w:themeColor="text1"/>
                <w:szCs w:val="16"/>
              </w:rPr>
              <w:t>7-3, Aquatic Life Disease Control Act [Aquatic organism disease inspectors]</w:t>
            </w:r>
          </w:p>
        </w:tc>
        <w:tc>
          <w:tcPr>
            <w:tcW w:w="1729" w:type="dxa"/>
            <w:tcBorders>
              <w:top w:val="single" w:sz="3" w:space="0" w:color="000000"/>
              <w:left w:val="single" w:sz="3" w:space="0" w:color="000000"/>
              <w:bottom w:val="single" w:sz="3" w:space="0" w:color="000000"/>
              <w:right w:val="none" w:sz="3" w:space="0" w:color="000000"/>
            </w:tcBorders>
            <w:vAlign w:val="center"/>
          </w:tcPr>
          <w:p w14:paraId="2E39CC3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Oceans and Fisheries</w:t>
            </w:r>
          </w:p>
        </w:tc>
      </w:tr>
      <w:tr w:rsidR="002F7BBD" w:rsidRPr="002F7BBD" w14:paraId="7C02E1EC"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6AD08F89"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5E1F68B0"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1, Article 5, Veterinarians Act [Veterinarians]</w:t>
            </w:r>
          </w:p>
        </w:tc>
        <w:tc>
          <w:tcPr>
            <w:tcW w:w="1729" w:type="dxa"/>
            <w:tcBorders>
              <w:top w:val="single" w:sz="3" w:space="0" w:color="000000"/>
              <w:left w:val="single" w:sz="3" w:space="0" w:color="000000"/>
              <w:bottom w:val="single" w:sz="3" w:space="0" w:color="000000"/>
              <w:right w:val="none" w:sz="3" w:space="0" w:color="000000"/>
            </w:tcBorders>
            <w:vAlign w:val="center"/>
          </w:tcPr>
          <w:p w14:paraId="760013C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Agriculture, Food and Rural Affairs</w:t>
            </w:r>
          </w:p>
        </w:tc>
      </w:tr>
      <w:tr w:rsidR="002F7BBD" w:rsidRPr="002F7BBD" w14:paraId="2DAB8214"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15A22308"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0826ACF9"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1, Article 54, Food Sanitation Act [Attainment of a cooking license]</w:t>
            </w:r>
          </w:p>
        </w:tc>
        <w:tc>
          <w:tcPr>
            <w:tcW w:w="1729" w:type="dxa"/>
            <w:tcBorders>
              <w:top w:val="single" w:sz="3" w:space="0" w:color="000000"/>
              <w:left w:val="single" w:sz="3" w:space="0" w:color="000000"/>
              <w:bottom w:val="single" w:sz="3" w:space="0" w:color="000000"/>
              <w:right w:val="none" w:sz="3" w:space="0" w:color="000000"/>
            </w:tcBorders>
            <w:vAlign w:val="center"/>
          </w:tcPr>
          <w:p w14:paraId="4EC66F5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Food and Drug Safety</w:t>
            </w:r>
          </w:p>
        </w:tc>
      </w:tr>
      <w:tr w:rsidR="002F7BBD" w:rsidRPr="002F7BBD" w14:paraId="343E26F2"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27AA08B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411C3675"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1, Article 25, Laboratory Animal Act [Animal testing facility operators or administrators and laboratory animal suppliers]</w:t>
            </w:r>
          </w:p>
        </w:tc>
        <w:tc>
          <w:tcPr>
            <w:tcW w:w="1729" w:type="dxa"/>
            <w:tcBorders>
              <w:top w:val="single" w:sz="3" w:space="0" w:color="000000"/>
              <w:left w:val="single" w:sz="3" w:space="0" w:color="000000"/>
              <w:bottom w:val="single" w:sz="3" w:space="0" w:color="000000"/>
              <w:right w:val="none" w:sz="3" w:space="0" w:color="000000"/>
            </w:tcBorders>
            <w:vAlign w:val="center"/>
          </w:tcPr>
          <w:p w14:paraId="7261FD4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Food and Drug Safety</w:t>
            </w:r>
          </w:p>
        </w:tc>
      </w:tr>
      <w:tr w:rsidR="002F7BBD" w:rsidRPr="002F7BBD" w14:paraId="39127F83"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4F68D486"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03AE04E1"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5 (1), Pharmaceutical Affairs Act [Pharmacists]</w:t>
            </w:r>
          </w:p>
        </w:tc>
        <w:tc>
          <w:tcPr>
            <w:tcW w:w="1729" w:type="dxa"/>
            <w:tcBorders>
              <w:top w:val="single" w:sz="3" w:space="0" w:color="000000"/>
              <w:left w:val="single" w:sz="3" w:space="0" w:color="000000"/>
              <w:bottom w:val="single" w:sz="3" w:space="0" w:color="000000"/>
              <w:right w:val="none" w:sz="3" w:space="0" w:color="000000"/>
            </w:tcBorders>
            <w:vAlign w:val="center"/>
          </w:tcPr>
          <w:p w14:paraId="45FDEA4E"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Ministry of Health and Welfare </w:t>
            </w:r>
          </w:p>
        </w:tc>
      </w:tr>
      <w:tr w:rsidR="002F7BBD" w:rsidRPr="002F7BBD" w14:paraId="22D0AD14"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15B2A1E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00F8EDB0"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1, Article 27, Emergency Medical Service Act [Emergency medical technicians]</w:t>
            </w:r>
          </w:p>
        </w:tc>
        <w:tc>
          <w:tcPr>
            <w:tcW w:w="1729" w:type="dxa"/>
            <w:tcBorders>
              <w:top w:val="single" w:sz="3" w:space="0" w:color="000000"/>
              <w:left w:val="single" w:sz="3" w:space="0" w:color="000000"/>
              <w:bottom w:val="single" w:sz="3" w:space="0" w:color="000000"/>
              <w:right w:val="none" w:sz="3" w:space="0" w:color="000000"/>
            </w:tcBorders>
            <w:vAlign w:val="center"/>
          </w:tcPr>
          <w:p w14:paraId="68C32E3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0AE81FEB"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3A8CA6F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40ED3AC0"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1, Article 8, Medical Service Act [Medical personnel]</w:t>
            </w:r>
          </w:p>
        </w:tc>
        <w:tc>
          <w:tcPr>
            <w:tcW w:w="1729" w:type="dxa"/>
            <w:tcBorders>
              <w:top w:val="single" w:sz="3" w:space="0" w:color="000000"/>
              <w:left w:val="single" w:sz="3" w:space="0" w:color="000000"/>
              <w:bottom w:val="single" w:sz="3" w:space="0" w:color="000000"/>
              <w:right w:val="none" w:sz="3" w:space="0" w:color="000000"/>
            </w:tcBorders>
            <w:vAlign w:val="center"/>
          </w:tcPr>
          <w:p w14:paraId="67F3B15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42D17914"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061D39C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2A3DBAF1"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2, Article 29-4, Act on Funeral Services, Etc. [Funeral directors]</w:t>
            </w:r>
          </w:p>
        </w:tc>
        <w:tc>
          <w:tcPr>
            <w:tcW w:w="1729" w:type="dxa"/>
            <w:tcBorders>
              <w:top w:val="single" w:sz="3" w:space="0" w:color="000000"/>
              <w:left w:val="single" w:sz="3" w:space="0" w:color="000000"/>
              <w:bottom w:val="single" w:sz="3" w:space="0" w:color="000000"/>
              <w:right w:val="none" w:sz="3" w:space="0" w:color="000000"/>
            </w:tcBorders>
            <w:vAlign w:val="center"/>
          </w:tcPr>
          <w:p w14:paraId="1D3985DF"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27BA2DDA" w14:textId="77777777" w:rsidTr="00A62635">
        <w:trPr>
          <w:trHeight w:val="561"/>
        </w:trPr>
        <w:tc>
          <w:tcPr>
            <w:tcW w:w="1060" w:type="dxa"/>
            <w:vMerge/>
            <w:tcBorders>
              <w:top w:val="single" w:sz="3" w:space="0" w:color="000000"/>
              <w:left w:val="none" w:sz="3" w:space="0" w:color="000000"/>
              <w:bottom w:val="single" w:sz="3" w:space="0" w:color="000000"/>
              <w:right w:val="single" w:sz="3" w:space="0" w:color="000000"/>
            </w:tcBorders>
          </w:tcPr>
          <w:p w14:paraId="791ECF86"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2E0C5106"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Article 74 (1) 1, Act on Welfare of Persons with Disabilities [Application for the national exams for prosthetists/orthotists, speech-language </w:t>
            </w:r>
            <w:r w:rsidRPr="002F7BBD">
              <w:rPr>
                <w:rFonts w:ascii="Times New Roman" w:eastAsia="한양중고딕" w:hAnsi="Times New Roman" w:cs="Times New Roman"/>
                <w:color w:val="000000" w:themeColor="text1"/>
                <w:szCs w:val="16"/>
              </w:rPr>
              <w:lastRenderedPageBreak/>
              <w:t>pathologists, and counselors for the rehabilitation of the disabled]</w:t>
            </w:r>
          </w:p>
        </w:tc>
        <w:tc>
          <w:tcPr>
            <w:tcW w:w="1729" w:type="dxa"/>
            <w:tcBorders>
              <w:top w:val="single" w:sz="3" w:space="0" w:color="000000"/>
              <w:left w:val="single" w:sz="3" w:space="0" w:color="000000"/>
              <w:bottom w:val="single" w:sz="3" w:space="0" w:color="000000"/>
              <w:right w:val="none" w:sz="3" w:space="0" w:color="000000"/>
            </w:tcBorders>
            <w:vAlign w:val="center"/>
          </w:tcPr>
          <w:p w14:paraId="298D2B13"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lastRenderedPageBreak/>
              <w:t>Ministry of Health and Welfa</w:t>
            </w:r>
            <w:r w:rsidRPr="002F7BBD">
              <w:rPr>
                <w:rFonts w:ascii="Times New Roman" w:eastAsia="한양중고딕" w:hAnsi="Times New Roman" w:cs="Times New Roman"/>
                <w:color w:val="000000" w:themeColor="text1"/>
                <w:szCs w:val="16"/>
              </w:rPr>
              <w:lastRenderedPageBreak/>
              <w:t>re</w:t>
            </w:r>
          </w:p>
        </w:tc>
      </w:tr>
      <w:tr w:rsidR="002F7BBD" w:rsidRPr="002F7BBD" w14:paraId="06218325"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2C7DD5A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7279DF6C"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Subparagraph 1, Article 29, Act on Activity Assistant Services for Persons with Disabilities [Activity assistance personnel]</w:t>
            </w:r>
          </w:p>
        </w:tc>
        <w:tc>
          <w:tcPr>
            <w:tcW w:w="1729" w:type="dxa"/>
            <w:tcBorders>
              <w:top w:val="single" w:sz="3" w:space="0" w:color="000000"/>
              <w:left w:val="single" w:sz="3" w:space="0" w:color="000000"/>
              <w:bottom w:val="single" w:sz="3" w:space="0" w:color="000000"/>
              <w:right w:val="none" w:sz="3" w:space="0" w:color="000000"/>
            </w:tcBorders>
            <w:vAlign w:val="center"/>
          </w:tcPr>
          <w:p w14:paraId="487D3330"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7D0D5B46"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4EB0D997"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719843B4"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12 (2) 2, Livestock Industry Act [Inseminators]</w:t>
            </w:r>
          </w:p>
        </w:tc>
        <w:tc>
          <w:tcPr>
            <w:tcW w:w="1729" w:type="dxa"/>
            <w:tcBorders>
              <w:top w:val="single" w:sz="3" w:space="0" w:color="000000"/>
              <w:left w:val="single" w:sz="3" w:space="0" w:color="000000"/>
              <w:bottom w:val="single" w:sz="3" w:space="0" w:color="000000"/>
              <w:right w:val="none" w:sz="3" w:space="0" w:color="000000"/>
            </w:tcBorders>
            <w:vAlign w:val="center"/>
          </w:tcPr>
          <w:p w14:paraId="796A4606"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Agriculture, Food and Rural Affairs</w:t>
            </w:r>
          </w:p>
        </w:tc>
      </w:tr>
      <w:tr w:rsidR="002F7BBD" w:rsidRPr="002F7BBD" w14:paraId="55C9C0BF"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0473797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5D0715B4"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3 (2) 1, Cosmetics Act [Registration of a manufacturing or manufacturing-selling business]</w:t>
            </w:r>
          </w:p>
        </w:tc>
        <w:tc>
          <w:tcPr>
            <w:tcW w:w="1729" w:type="dxa"/>
            <w:tcBorders>
              <w:top w:val="single" w:sz="3" w:space="0" w:color="000000"/>
              <w:left w:val="single" w:sz="3" w:space="0" w:color="000000"/>
              <w:bottom w:val="single" w:sz="3" w:space="0" w:color="000000"/>
              <w:right w:val="none" w:sz="3" w:space="0" w:color="000000"/>
            </w:tcBorders>
            <w:vAlign w:val="center"/>
          </w:tcPr>
          <w:p w14:paraId="73D88DED"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Food and Drug Safety</w:t>
            </w:r>
          </w:p>
        </w:tc>
      </w:tr>
      <w:tr w:rsidR="002F7BBD" w:rsidRPr="002F7BBD" w14:paraId="1184D8BE"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37F43EC5"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3018EE2C"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5, Medical Service Technologists, Etc., Act [Medical service technologists]</w:t>
            </w:r>
          </w:p>
        </w:tc>
        <w:tc>
          <w:tcPr>
            <w:tcW w:w="1729" w:type="dxa"/>
            <w:tcBorders>
              <w:top w:val="single" w:sz="3" w:space="0" w:color="000000"/>
              <w:left w:val="single" w:sz="3" w:space="0" w:color="000000"/>
              <w:bottom w:val="single" w:sz="3" w:space="0" w:color="000000"/>
              <w:right w:val="none" w:sz="3" w:space="0" w:color="000000"/>
            </w:tcBorders>
            <w:vAlign w:val="center"/>
          </w:tcPr>
          <w:p w14:paraId="4775E952"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Health and Welfare</w:t>
            </w:r>
          </w:p>
        </w:tc>
      </w:tr>
      <w:tr w:rsidR="002F7BBD" w:rsidRPr="002F7BBD" w14:paraId="6829C179" w14:textId="77777777" w:rsidTr="00A62635">
        <w:trPr>
          <w:trHeight w:val="364"/>
        </w:trPr>
        <w:tc>
          <w:tcPr>
            <w:tcW w:w="1060" w:type="dxa"/>
            <w:vMerge w:val="restart"/>
            <w:tcBorders>
              <w:top w:val="single" w:sz="3" w:space="0" w:color="000000"/>
              <w:left w:val="none" w:sz="3" w:space="0" w:color="000000"/>
              <w:bottom w:val="single" w:sz="3" w:space="0" w:color="000000"/>
              <w:right w:val="single" w:sz="3" w:space="0" w:color="000000"/>
            </w:tcBorders>
            <w:vAlign w:val="center"/>
          </w:tcPr>
          <w:p w14:paraId="307B9E5B"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Relative passive disqualification</w:t>
            </w:r>
          </w:p>
        </w:tc>
        <w:tc>
          <w:tcPr>
            <w:tcW w:w="6231" w:type="dxa"/>
            <w:tcBorders>
              <w:top w:val="single" w:sz="3" w:space="0" w:color="000000"/>
              <w:left w:val="single" w:sz="3" w:space="0" w:color="000000"/>
              <w:bottom w:val="single" w:sz="3" w:space="0" w:color="000000"/>
              <w:right w:val="single" w:sz="3" w:space="0" w:color="000000"/>
            </w:tcBorders>
            <w:vAlign w:val="center"/>
          </w:tcPr>
          <w:p w14:paraId="1176DEC8"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27, Construction Machinery Management Act [Attainment of a construction machinery operator’s license]</w:t>
            </w:r>
          </w:p>
        </w:tc>
        <w:tc>
          <w:tcPr>
            <w:tcW w:w="1729" w:type="dxa"/>
            <w:tcBorders>
              <w:top w:val="single" w:sz="3" w:space="0" w:color="000000"/>
              <w:left w:val="single" w:sz="3" w:space="0" w:color="000000"/>
              <w:bottom w:val="single" w:sz="3" w:space="0" w:color="000000"/>
              <w:right w:val="none" w:sz="3" w:space="0" w:color="000000"/>
            </w:tcBorders>
            <w:vAlign w:val="center"/>
          </w:tcPr>
          <w:p w14:paraId="184D4A58"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Land, Infrastructure and Transport</w:t>
            </w:r>
          </w:p>
        </w:tc>
      </w:tr>
      <w:tr w:rsidR="002F7BBD" w:rsidRPr="002F7BBD" w14:paraId="30D2C836"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24F01EF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2ADFD12E"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82, Road Traffic Act and Article 42 (1), Enforcement Decree of the same Act [Attainment of a driver’s license]</w:t>
            </w:r>
          </w:p>
        </w:tc>
        <w:tc>
          <w:tcPr>
            <w:tcW w:w="1729" w:type="dxa"/>
            <w:tcBorders>
              <w:top w:val="single" w:sz="3" w:space="0" w:color="000000"/>
              <w:left w:val="single" w:sz="3" w:space="0" w:color="000000"/>
              <w:bottom w:val="single" w:sz="3" w:space="0" w:color="000000"/>
              <w:right w:val="none" w:sz="3" w:space="0" w:color="000000"/>
            </w:tcBorders>
            <w:vAlign w:val="center"/>
          </w:tcPr>
          <w:p w14:paraId="67688C1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Korean National Police Agency</w:t>
            </w:r>
          </w:p>
        </w:tc>
      </w:tr>
      <w:tr w:rsidR="002F7BBD" w:rsidRPr="002F7BBD" w14:paraId="164E8DD6"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21579D81"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39422831"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5 (1) 2, Water-Related Leisure Activities Safety Act [Attainment of an operator’s license]</w:t>
            </w:r>
          </w:p>
        </w:tc>
        <w:tc>
          <w:tcPr>
            <w:tcW w:w="1729" w:type="dxa"/>
            <w:tcBorders>
              <w:top w:val="single" w:sz="3" w:space="0" w:color="000000"/>
              <w:left w:val="single" w:sz="3" w:space="0" w:color="000000"/>
              <w:bottom w:val="single" w:sz="3" w:space="0" w:color="000000"/>
              <w:right w:val="none" w:sz="3" w:space="0" w:color="000000"/>
            </w:tcBorders>
            <w:vAlign w:val="center"/>
          </w:tcPr>
          <w:p w14:paraId="3A0CC0D5"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Korea Coast Guard</w:t>
            </w:r>
          </w:p>
        </w:tc>
      </w:tr>
      <w:tr w:rsidR="00EF5648" w:rsidRPr="002F7BBD" w14:paraId="6B4958D9" w14:textId="77777777" w:rsidTr="00A62635">
        <w:trPr>
          <w:trHeight w:val="364"/>
        </w:trPr>
        <w:tc>
          <w:tcPr>
            <w:tcW w:w="1060" w:type="dxa"/>
            <w:vMerge/>
            <w:tcBorders>
              <w:top w:val="single" w:sz="3" w:space="0" w:color="000000"/>
              <w:left w:val="none" w:sz="3" w:space="0" w:color="000000"/>
              <w:bottom w:val="single" w:sz="3" w:space="0" w:color="000000"/>
              <w:right w:val="single" w:sz="3" w:space="0" w:color="000000"/>
            </w:tcBorders>
          </w:tcPr>
          <w:p w14:paraId="5EA41824" w14:textId="77777777" w:rsidR="00EF5648" w:rsidRPr="002F7BBD" w:rsidRDefault="00EF5648" w:rsidP="00873831">
            <w:pPr>
              <w:pStyle w:val="a3"/>
              <w:wordWrap/>
              <w:spacing w:line="240" w:lineRule="auto"/>
              <w:rPr>
                <w:rFonts w:ascii="Times New Roman" w:hAnsi="Times New Roman" w:cs="Times New Roman"/>
                <w:color w:val="000000" w:themeColor="text1"/>
                <w:szCs w:val="16"/>
              </w:rPr>
            </w:pPr>
          </w:p>
        </w:tc>
        <w:tc>
          <w:tcPr>
            <w:tcW w:w="6231" w:type="dxa"/>
            <w:tcBorders>
              <w:top w:val="single" w:sz="3" w:space="0" w:color="000000"/>
              <w:left w:val="single" w:sz="3" w:space="0" w:color="000000"/>
              <w:bottom w:val="single" w:sz="3" w:space="0" w:color="000000"/>
              <w:right w:val="single" w:sz="3" w:space="0" w:color="000000"/>
            </w:tcBorders>
            <w:vAlign w:val="center"/>
          </w:tcPr>
          <w:p w14:paraId="583F0F45" w14:textId="77777777" w:rsidR="00EF5648" w:rsidRPr="002F7BBD" w:rsidRDefault="00EF5648" w:rsidP="00873831">
            <w:pPr>
              <w:pStyle w:val="20"/>
              <w:wordWrap/>
              <w:spacing w:line="240" w:lineRule="auto"/>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Article 11, Railroad Safety Act [Attainment of a driver’s license]</w:t>
            </w:r>
          </w:p>
        </w:tc>
        <w:tc>
          <w:tcPr>
            <w:tcW w:w="1729" w:type="dxa"/>
            <w:tcBorders>
              <w:top w:val="single" w:sz="3" w:space="0" w:color="000000"/>
              <w:left w:val="single" w:sz="3" w:space="0" w:color="000000"/>
              <w:bottom w:val="single" w:sz="3" w:space="0" w:color="000000"/>
              <w:right w:val="none" w:sz="3" w:space="0" w:color="000000"/>
            </w:tcBorders>
            <w:vAlign w:val="center"/>
          </w:tcPr>
          <w:p w14:paraId="06399D04" w14:textId="77777777" w:rsidR="00EF5648"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Ministry of Land, Infrastructure and Transport</w:t>
            </w:r>
          </w:p>
        </w:tc>
      </w:tr>
    </w:tbl>
    <w:p w14:paraId="77E27816" w14:textId="77777777" w:rsidR="00EF5648" w:rsidRPr="002F7BBD" w:rsidRDefault="00EF5648" w:rsidP="00EF5648">
      <w:pPr>
        <w:pStyle w:val="20"/>
        <w:wordWrap/>
        <w:spacing w:line="240" w:lineRule="auto"/>
        <w:ind w:left="347" w:hanging="347"/>
        <w:rPr>
          <w:rFonts w:ascii="Times New Roman" w:eastAsia="휴먼명조" w:hAnsi="Times New Roman" w:cs="Times New Roman"/>
          <w:color w:val="000000" w:themeColor="text1"/>
          <w:szCs w:val="16"/>
        </w:rPr>
      </w:pPr>
    </w:p>
    <w:p w14:paraId="64374080" w14:textId="77777777" w:rsidR="00A62635" w:rsidRPr="002F7BBD" w:rsidRDefault="00A62635" w:rsidP="00EF5648">
      <w:pPr>
        <w:pStyle w:val="aa"/>
        <w:spacing w:line="240" w:lineRule="auto"/>
        <w:jc w:val="left"/>
        <w:rPr>
          <w:rFonts w:ascii="Times New Roman" w:hAnsi="Times New Roman" w:cs="Times New Roman"/>
          <w:color w:val="000000" w:themeColor="text1"/>
          <w:sz w:val="24"/>
          <w:szCs w:val="20"/>
        </w:rPr>
      </w:pPr>
    </w:p>
    <w:p w14:paraId="4625DC8D"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28-2&gt; Published Statistics on Disability Employment (as of 2018)</w:t>
      </w:r>
    </w:p>
    <w:tbl>
      <w:tblPr>
        <w:tblOverlap w:val="never"/>
        <w:tblW w:w="0" w:type="auto"/>
        <w:jc w:val="center"/>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304"/>
        <w:gridCol w:w="3051"/>
        <w:gridCol w:w="2551"/>
        <w:gridCol w:w="2324"/>
      </w:tblGrid>
      <w:tr w:rsidR="002F7BBD" w:rsidRPr="002F7BBD" w14:paraId="730AA447" w14:textId="77777777" w:rsidTr="00A62635">
        <w:trPr>
          <w:trHeight w:val="476"/>
          <w:jc w:val="center"/>
        </w:trPr>
        <w:tc>
          <w:tcPr>
            <w:tcW w:w="1304" w:type="dxa"/>
            <w:tcBorders>
              <w:top w:val="single" w:sz="2" w:space="0" w:color="000000"/>
              <w:left w:val="nil"/>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358AF11A"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Classification</w:t>
            </w:r>
          </w:p>
        </w:tc>
        <w:tc>
          <w:tcPr>
            <w:tcW w:w="3051"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2E50512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Survey on the current status of economic activities of the disabled</w:t>
            </w:r>
          </w:p>
        </w:tc>
        <w:tc>
          <w:tcPr>
            <w:tcW w:w="2551"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5A4635C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Panel survey on employment of the disabled</w:t>
            </w:r>
          </w:p>
          <w:p w14:paraId="528A3A1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w:t>
            </w:r>
            <w:r w:rsidRPr="002F7BBD">
              <w:rPr>
                <w:rFonts w:ascii="Times New Roman" w:eastAsia="한양중고딕" w:hAnsi="Times New Roman" w:cs="Times New Roman"/>
                <w:b/>
                <w:bCs/>
                <w:color w:val="000000" w:themeColor="text1"/>
                <w:kern w:val="0"/>
                <w:szCs w:val="16"/>
                <w:vertAlign w:val="superscript"/>
              </w:rPr>
              <w:t>nd</w:t>
            </w:r>
            <w:r w:rsidRPr="002F7BBD">
              <w:rPr>
                <w:rFonts w:ascii="Times New Roman" w:eastAsia="한양중고딕" w:hAnsi="Times New Roman" w:cs="Times New Roman"/>
                <w:b/>
                <w:bCs/>
                <w:color w:val="000000" w:themeColor="text1"/>
                <w:kern w:val="0"/>
                <w:szCs w:val="16"/>
              </w:rPr>
              <w:t xml:space="preserve"> wave)</w:t>
            </w:r>
          </w:p>
        </w:tc>
        <w:tc>
          <w:tcPr>
            <w:tcW w:w="2324" w:type="dxa"/>
            <w:tcBorders>
              <w:top w:val="single" w:sz="2" w:space="0" w:color="000000"/>
              <w:left w:val="single" w:sz="2" w:space="0" w:color="000000"/>
              <w:bottom w:val="single" w:sz="2" w:space="0" w:color="000000"/>
              <w:right w:val="nil"/>
            </w:tcBorders>
            <w:shd w:val="clear" w:color="auto" w:fill="D6D6D6"/>
            <w:tcMar>
              <w:top w:w="28" w:type="dxa"/>
              <w:left w:w="102" w:type="dxa"/>
              <w:bottom w:w="28" w:type="dxa"/>
              <w:right w:w="102" w:type="dxa"/>
            </w:tcMar>
            <w:vAlign w:val="center"/>
            <w:hideMark/>
          </w:tcPr>
          <w:p w14:paraId="1BE31E3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hint="eastAsia"/>
                <w:b/>
                <w:bCs/>
                <w:color w:val="000000" w:themeColor="text1"/>
                <w:kern w:val="0"/>
                <w:szCs w:val="16"/>
              </w:rPr>
              <w:t>S</w:t>
            </w:r>
            <w:r w:rsidRPr="002F7BBD">
              <w:rPr>
                <w:rFonts w:ascii="Times New Roman" w:eastAsia="한양중고딕" w:hAnsi="Times New Roman" w:cs="Times New Roman"/>
                <w:b/>
                <w:bCs/>
                <w:color w:val="000000" w:themeColor="text1"/>
                <w:kern w:val="0"/>
                <w:szCs w:val="16"/>
              </w:rPr>
              <w:t>urvey on the current status of employment of the disabled by companies</w:t>
            </w:r>
          </w:p>
        </w:tc>
      </w:tr>
      <w:tr w:rsidR="002F7BBD" w:rsidRPr="002F7BBD" w14:paraId="4A96BF85" w14:textId="77777777" w:rsidTr="00A62635">
        <w:trPr>
          <w:trHeight w:val="476"/>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A4D2D8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Survey led by</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D7957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Ministry of Employment and Labor/</w:t>
            </w:r>
          </w:p>
          <w:p w14:paraId="528EBE57"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Korea Employment Agency for the Disabled </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28F90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Ministry of Employment and Labor/</w:t>
            </w:r>
          </w:p>
          <w:p w14:paraId="43E6713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Korea Employment Agency for the Disabled</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A910AA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Ministry of Employment and Labor/</w:t>
            </w:r>
          </w:p>
          <w:p w14:paraId="2952050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Korea Employment Agency for the Disabled</w:t>
            </w:r>
          </w:p>
        </w:tc>
      </w:tr>
      <w:tr w:rsidR="002F7BBD" w:rsidRPr="002F7BBD" w14:paraId="53B0244D" w14:textId="77777777" w:rsidTr="00A62635">
        <w:trPr>
          <w:trHeight w:val="476"/>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43E281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Purpose </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949482"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hint="eastAsia"/>
                <w:color w:val="000000" w:themeColor="text1"/>
                <w:kern w:val="0"/>
                <w:szCs w:val="16"/>
              </w:rPr>
              <w:t>T</w:t>
            </w:r>
            <w:r w:rsidRPr="002F7BBD">
              <w:rPr>
                <w:rFonts w:ascii="Times New Roman" w:eastAsia="한양중고딕" w:hAnsi="Times New Roman" w:cs="Times New Roman"/>
                <w:color w:val="000000" w:themeColor="text1"/>
                <w:kern w:val="0"/>
                <w:szCs w:val="16"/>
              </w:rPr>
              <w:t>o identify the number of disabled people engaging in economic activities</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1201C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hint="eastAsia"/>
                <w:color w:val="000000" w:themeColor="text1"/>
                <w:kern w:val="0"/>
                <w:szCs w:val="16"/>
              </w:rPr>
              <w:t>T</w:t>
            </w:r>
            <w:r w:rsidRPr="002F7BBD">
              <w:rPr>
                <w:rFonts w:ascii="Times New Roman" w:eastAsia="한양중고딕" w:hAnsi="Times New Roman" w:cs="Times New Roman"/>
                <w:color w:val="000000" w:themeColor="text1"/>
                <w:kern w:val="0"/>
                <w:szCs w:val="16"/>
              </w:rPr>
              <w:t>o monitor the movements of the disabled in the labor market and pertinent changes in trends</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7DA7B12" w14:textId="77777777" w:rsidR="00EF5648" w:rsidRPr="002F7BBD" w:rsidRDefault="00EF5648" w:rsidP="00873831">
            <w:pPr>
              <w:wordWrap/>
              <w:spacing w:after="0" w:line="240" w:lineRule="auto"/>
              <w:ind w:left="40"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hint="eastAsia"/>
                <w:color w:val="000000" w:themeColor="text1"/>
                <w:kern w:val="0"/>
                <w:szCs w:val="16"/>
              </w:rPr>
              <w:t>T</w:t>
            </w:r>
            <w:r w:rsidRPr="002F7BBD">
              <w:rPr>
                <w:rFonts w:ascii="Times New Roman" w:eastAsia="한양중고딕" w:hAnsi="Times New Roman" w:cs="Times New Roman"/>
                <w:color w:val="000000" w:themeColor="text1"/>
                <w:kern w:val="0"/>
                <w:szCs w:val="16"/>
              </w:rPr>
              <w:t>o identify the status of disability employment of companies and policy demand</w:t>
            </w:r>
          </w:p>
        </w:tc>
      </w:tr>
      <w:tr w:rsidR="002F7BBD" w:rsidRPr="002F7BBD" w14:paraId="2503AAA0" w14:textId="77777777" w:rsidTr="00A62635">
        <w:trPr>
          <w:trHeight w:val="916"/>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276D71B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Population</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B162B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Registered people with disabilities who are 16-64 years of age and are residing in Korea as of May 15, 2018</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24AE0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Registered people with disabilities who are 16-64 years of age and are residing in Korea as of May 15, 2016</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635B23E" w14:textId="77777777" w:rsidR="00EF5648" w:rsidRPr="002F7BBD" w:rsidRDefault="00EF5648" w:rsidP="00873831">
            <w:pPr>
              <w:wordWrap/>
              <w:spacing w:after="0" w:line="240" w:lineRule="auto"/>
              <w:ind w:left="40"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hint="eastAsia"/>
                <w:color w:val="000000" w:themeColor="text1"/>
                <w:kern w:val="0"/>
                <w:szCs w:val="16"/>
              </w:rPr>
              <w:t>A</w:t>
            </w:r>
            <w:r w:rsidRPr="002F7BBD">
              <w:rPr>
                <w:rFonts w:ascii="Times New Roman" w:eastAsia="한양중고딕" w:hAnsi="Times New Roman" w:cs="Times New Roman"/>
                <w:color w:val="000000" w:themeColor="text1"/>
                <w:kern w:val="0"/>
                <w:szCs w:val="16"/>
              </w:rPr>
              <w:t>ll businesses in Korea hiring at least one full-time employee at the time of the survey</w:t>
            </w:r>
          </w:p>
        </w:tc>
      </w:tr>
      <w:tr w:rsidR="002F7BBD" w:rsidRPr="002F7BBD" w14:paraId="6719A2BA" w14:textId="77777777" w:rsidTr="00A62635">
        <w:trPr>
          <w:trHeight w:val="397"/>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8B5752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Sampling frame</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5BEF0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List of the disabled registered with the Ministry of Health and Welfare as of December 31, 2017</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EE7AB2"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List of the disabled registered with the Ministry of Health and Welfare as of December 31, 2015</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8E5E89D" w14:textId="77777777" w:rsidR="00EF5648" w:rsidRPr="002F7BBD" w:rsidRDefault="00EF5648" w:rsidP="00873831">
            <w:pPr>
              <w:wordWrap/>
              <w:spacing w:after="0" w:line="240" w:lineRule="auto"/>
              <w:ind w:left="40"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List of corporations of 2016 and the result of the survey of all businesses in Korea as of the end of December 2016</w:t>
            </w:r>
          </w:p>
        </w:tc>
      </w:tr>
      <w:tr w:rsidR="002F7BBD" w:rsidRPr="002F7BBD" w14:paraId="1FA05E0E" w14:textId="77777777" w:rsidTr="00A62635">
        <w:trPr>
          <w:trHeight w:val="916"/>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5D84B5A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Survey sample</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3999B7"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11,000 registered people with disabilities who are 15 or older</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CAD75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4,577 registered people with disabilities who are 15-64 as of May 15, 2016</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BB45152" w14:textId="77777777" w:rsidR="00EF5648" w:rsidRPr="002F7BBD" w:rsidRDefault="00EF5648" w:rsidP="00873831">
            <w:pPr>
              <w:wordWrap/>
              <w:spacing w:after="0" w:line="240" w:lineRule="auto"/>
              <w:ind w:left="40" w:right="40"/>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hint="eastAsia"/>
                <w:color w:val="000000" w:themeColor="text1"/>
                <w:kern w:val="0"/>
                <w:szCs w:val="16"/>
              </w:rPr>
              <w:t>A</w:t>
            </w:r>
            <w:r w:rsidRPr="002F7BBD">
              <w:rPr>
                <w:rFonts w:ascii="Times New Roman" w:eastAsia="한양중고딕" w:hAnsi="Times New Roman" w:cs="Times New Roman"/>
                <w:color w:val="000000" w:themeColor="text1"/>
                <w:kern w:val="0"/>
                <w:szCs w:val="16"/>
              </w:rPr>
              <w:t xml:space="preserve">ll businesses in Korea staffed by at least one full-time employee (basic survey: over </w:t>
            </w:r>
            <w:r w:rsidRPr="002F7BBD">
              <w:rPr>
                <w:rFonts w:ascii="Times New Roman" w:eastAsia="한양중고딕" w:hAnsi="Times New Roman" w:cs="Times New Roman"/>
                <w:color w:val="000000" w:themeColor="text1"/>
                <w:kern w:val="0"/>
                <w:szCs w:val="16"/>
              </w:rPr>
              <w:lastRenderedPageBreak/>
              <w:t>30,000 businesses / in-depth survey: over 6,000 businesse</w:t>
            </w:r>
            <w:r w:rsidRPr="002F7BBD">
              <w:rPr>
                <w:rFonts w:ascii="Times New Roman" w:eastAsia="한양중고딕" w:hAnsi="Times New Roman" w:cs="Times New Roman"/>
                <w:color w:val="000000" w:themeColor="text1"/>
                <w:kern w:val="0"/>
                <w:szCs w:val="16"/>
              </w:rPr>
              <w:lastRenderedPageBreak/>
              <w:t>s)</w:t>
            </w:r>
          </w:p>
        </w:tc>
      </w:tr>
      <w:tr w:rsidR="002F7BBD" w:rsidRPr="002F7BBD" w14:paraId="0E3B9979" w14:textId="77777777" w:rsidTr="00A62635">
        <w:trPr>
          <w:trHeight w:val="916"/>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6644F97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Method</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22C415" w14:textId="77777777" w:rsidR="00EF5648" w:rsidRPr="002F7BBD" w:rsidRDefault="00EF5648" w:rsidP="00873831">
            <w:pPr>
              <w:wordWrap/>
              <w:spacing w:after="0" w:line="240" w:lineRule="auto"/>
              <w:ind w:left="40"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Interviewing using CAPI (computer-assisted personal interviewing) with responses typed in by the surveyor </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C95DE0" w14:textId="77777777" w:rsidR="00EF5648" w:rsidRPr="002F7BBD" w:rsidRDefault="00EF5648" w:rsidP="00873831">
            <w:pPr>
              <w:wordWrap/>
              <w:spacing w:after="0" w:line="240" w:lineRule="auto"/>
              <w:ind w:left="40"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Interviewing using TAPI (tablet-assisted personal interviewing) with responses typed in by the surveyor</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F234B25" w14:textId="77777777" w:rsidR="00EF5648" w:rsidRPr="002F7BBD" w:rsidRDefault="00EF5648" w:rsidP="00873831">
            <w:pPr>
              <w:wordWrap/>
              <w:spacing w:after="0" w:line="240" w:lineRule="auto"/>
              <w:ind w:left="40"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hint="eastAsia"/>
                <w:color w:val="000000" w:themeColor="text1"/>
                <w:kern w:val="0"/>
                <w:szCs w:val="16"/>
              </w:rPr>
              <w:t>B</w:t>
            </w:r>
            <w:r w:rsidRPr="002F7BBD">
              <w:rPr>
                <w:rFonts w:ascii="Times New Roman" w:eastAsia="한양중고딕" w:hAnsi="Times New Roman" w:cs="Times New Roman"/>
                <w:color w:val="000000" w:themeColor="text1"/>
                <w:kern w:val="0"/>
                <w:szCs w:val="16"/>
              </w:rPr>
              <w:t>asic survey: telephone survey</w:t>
            </w:r>
          </w:p>
          <w:p w14:paraId="58068C27" w14:textId="77777777" w:rsidR="00EF5648" w:rsidRPr="002F7BBD" w:rsidRDefault="00EF5648" w:rsidP="00873831">
            <w:pPr>
              <w:wordWrap/>
              <w:spacing w:after="0" w:line="240" w:lineRule="auto"/>
              <w:ind w:left="40"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In-depth survey: interviewing using CAPI</w:t>
            </w:r>
          </w:p>
        </w:tc>
      </w:tr>
      <w:tr w:rsidR="002F7BBD" w:rsidRPr="002F7BBD" w14:paraId="4D881AC0" w14:textId="77777777" w:rsidTr="00A62635">
        <w:trPr>
          <w:trHeight w:val="916"/>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F7B809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Year conducted</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01CFB7"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First conducted as a pilot survey in 2010</w:t>
            </w:r>
          </w:p>
          <w:p w14:paraId="408A80A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Conducted every year from 2013 onwards</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76C3C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w:t>
            </w:r>
            <w:r w:rsidRPr="002F7BBD">
              <w:rPr>
                <w:rFonts w:ascii="Times New Roman" w:eastAsia="한양중고딕" w:hAnsi="Times New Roman" w:cs="Times New Roman"/>
                <w:color w:val="000000" w:themeColor="text1"/>
                <w:kern w:val="0"/>
                <w:szCs w:val="16"/>
                <w:vertAlign w:val="superscript"/>
              </w:rPr>
              <w:t>st</w:t>
            </w:r>
            <w:r w:rsidRPr="002F7BBD">
              <w:rPr>
                <w:rFonts w:ascii="Times New Roman" w:eastAsia="한양중고딕" w:hAnsi="Times New Roman" w:cs="Times New Roman"/>
                <w:color w:val="000000" w:themeColor="text1"/>
                <w:kern w:val="0"/>
                <w:szCs w:val="16"/>
              </w:rPr>
              <w:t xml:space="preserve"> wave panel survey (2008-2015) conducted every year</w:t>
            </w:r>
          </w:p>
          <w:p w14:paraId="1341E18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w:t>
            </w:r>
            <w:r w:rsidRPr="002F7BBD">
              <w:rPr>
                <w:rFonts w:ascii="Times New Roman" w:eastAsia="한양중고딕" w:hAnsi="Times New Roman" w:cs="Times New Roman"/>
                <w:color w:val="000000" w:themeColor="text1"/>
                <w:kern w:val="0"/>
                <w:szCs w:val="16"/>
                <w:vertAlign w:val="superscript"/>
              </w:rPr>
              <w:t>nd</w:t>
            </w:r>
            <w:r w:rsidRPr="002F7BBD">
              <w:rPr>
                <w:rFonts w:ascii="Times New Roman" w:eastAsia="한양중고딕" w:hAnsi="Times New Roman" w:cs="Times New Roman"/>
                <w:color w:val="000000" w:themeColor="text1"/>
                <w:kern w:val="0"/>
                <w:szCs w:val="16"/>
              </w:rPr>
              <w:t xml:space="preserve"> wave panel survey (from 2016 onwards) conducted every year</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1765E12" w14:textId="77777777" w:rsidR="00EF5648" w:rsidRPr="002F7BBD" w:rsidRDefault="00EF5648" w:rsidP="00873831">
            <w:pPr>
              <w:wordWrap/>
              <w:spacing w:after="0" w:line="240" w:lineRule="auto"/>
              <w:ind w:left="40"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Conducted every two years from 2008 onwards</w:t>
            </w:r>
          </w:p>
          <w:p w14:paraId="1503CACF" w14:textId="77777777" w:rsidR="00EF5648" w:rsidRPr="002F7BBD" w:rsidRDefault="00EF5648" w:rsidP="00873831">
            <w:pPr>
              <w:wordWrap/>
              <w:spacing w:after="0" w:line="240" w:lineRule="auto"/>
              <w:ind w:left="40"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Conducted every year from 2018 onwards</w:t>
            </w:r>
          </w:p>
        </w:tc>
      </w:tr>
      <w:tr w:rsidR="002F7BBD" w:rsidRPr="002F7BBD" w14:paraId="4B7CC9DA" w14:textId="77777777" w:rsidTr="00A62635">
        <w:trPr>
          <w:trHeight w:val="256"/>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977106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Cycle</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BCA19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 year (most recently conducted in 2017) </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90395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 year (most recently conducted in 2017) </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9F4480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 year (most recently conducted in 2016) </w:t>
            </w:r>
          </w:p>
        </w:tc>
      </w:tr>
      <w:tr w:rsidR="002F7BBD" w:rsidRPr="002F7BBD" w14:paraId="19D325A6" w14:textId="77777777" w:rsidTr="00A62635">
        <w:trPr>
          <w:trHeight w:val="256"/>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D5893B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Period</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271C4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May-July (7 weeks)</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73EED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May-August (3 months)</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F9E5FEF" w14:textId="77777777" w:rsidR="00EF5648" w:rsidRPr="002F7BBD" w:rsidRDefault="00EF5648" w:rsidP="00873831">
            <w:pPr>
              <w:wordWrap/>
              <w:spacing w:after="0" w:line="240" w:lineRule="auto"/>
              <w:ind w:left="132" w:right="40" w:hanging="92"/>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May-August (3 months)</w:t>
            </w:r>
          </w:p>
        </w:tc>
      </w:tr>
      <w:tr w:rsidR="002F7BBD" w:rsidRPr="002F7BBD" w14:paraId="4C341C66" w14:textId="77777777" w:rsidTr="00A62635">
        <w:trPr>
          <w:trHeight w:val="2016"/>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5458124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Major items surveyed</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C1A70C" w14:textId="77777777" w:rsidR="00EF5648" w:rsidRPr="002F7BBD" w:rsidRDefault="00EF5648" w:rsidP="00873831">
            <w:pPr>
              <w:wordWrap/>
              <w:spacing w:after="0" w:line="240" w:lineRule="auto"/>
              <w:ind w:left="18" w:right="40"/>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hint="eastAsia"/>
                <w:color w:val="000000" w:themeColor="text1"/>
                <w:kern w:val="0"/>
                <w:szCs w:val="16"/>
              </w:rPr>
              <w:t>P</w:t>
            </w:r>
            <w:r w:rsidRPr="002F7BBD">
              <w:rPr>
                <w:rFonts w:ascii="Times New Roman" w:eastAsia="한양중고딕" w:hAnsi="Times New Roman" w:cs="Times New Roman"/>
                <w:color w:val="000000" w:themeColor="text1"/>
                <w:kern w:val="0"/>
                <w:szCs w:val="16"/>
              </w:rPr>
              <w:t>ersonal information, disability information, engagement in economic activities, employed/unemployed/economically inactive population, need for employment services, household information, etc.</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326A3A" w14:textId="77777777" w:rsidR="00EF5648" w:rsidRPr="002F7BBD" w:rsidRDefault="00EF5648" w:rsidP="00873831">
            <w:pPr>
              <w:wordWrap/>
              <w:spacing w:after="0" w:line="240" w:lineRule="auto"/>
              <w:ind w:left="18" w:right="40"/>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Personal characteristics, disability characteristics, engagement in economic activities, wage worker/self-employed worker/unemployed worker, efforts and support for employment, vocational skills, attitude and conditions for employment, quality of daily living and life, general household information, etc.</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221F801" w14:textId="77777777" w:rsidR="00EF5648" w:rsidRPr="002F7BBD" w:rsidRDefault="00EF5648" w:rsidP="00873831">
            <w:pPr>
              <w:wordWrap/>
              <w:spacing w:after="0" w:line="240" w:lineRule="auto"/>
              <w:ind w:left="18" w:right="40"/>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Overview of the business, status of employees, candidate recruitment and employment, job characteristics and labor affair management, working environment, education and training, satisfaction regarding employment of the disabled, use of and need for employment services, awareness on employment of the disabled, past experience of employing the disabled, employment plans, financial information, etc.</w:t>
            </w:r>
          </w:p>
        </w:tc>
      </w:tr>
      <w:tr w:rsidR="00EF5648" w:rsidRPr="002F7BBD" w14:paraId="29132FE8" w14:textId="77777777" w:rsidTr="00A62635">
        <w:trPr>
          <w:trHeight w:val="113"/>
          <w:jc w:val="center"/>
        </w:trPr>
        <w:tc>
          <w:tcPr>
            <w:tcW w:w="1304"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6324D5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Findings utilized for</w:t>
            </w:r>
          </w:p>
        </w:tc>
        <w:tc>
          <w:tcPr>
            <w:tcW w:w="30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CD1B9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Identifying the status of disability employment and related issues at a specific time (short-term)</w:t>
            </w:r>
          </w:p>
        </w:tc>
        <w:tc>
          <w:tcPr>
            <w:tcW w:w="25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A7DFF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Identifying inherent factors regarding economic activities of the disabled (long-term)</w:t>
            </w:r>
          </w:p>
        </w:tc>
        <w:tc>
          <w:tcPr>
            <w:tcW w:w="2324"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404819D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Estimating the scale of disability employment by businesses and identifying employment status and factors</w:t>
            </w:r>
          </w:p>
        </w:tc>
      </w:tr>
    </w:tbl>
    <w:p w14:paraId="6021ADF9" w14:textId="77777777" w:rsidR="00EF5648" w:rsidRPr="002F7BBD" w:rsidRDefault="00EF5648" w:rsidP="00EF5648">
      <w:pPr>
        <w:pStyle w:val="aa"/>
        <w:spacing w:line="240" w:lineRule="auto"/>
        <w:rPr>
          <w:rFonts w:ascii="Times New Roman" w:hAnsi="Times New Roman" w:cs="Times New Roman"/>
          <w:color w:val="000000" w:themeColor="text1"/>
          <w:sz w:val="24"/>
          <w:szCs w:val="20"/>
        </w:rPr>
      </w:pPr>
    </w:p>
    <w:p w14:paraId="754DEC92" w14:textId="77777777" w:rsidR="00A62635" w:rsidRPr="002F7BBD" w:rsidRDefault="00A62635">
      <w:pPr>
        <w:widowControl/>
        <w:wordWrap/>
        <w:autoSpaceDE/>
        <w:autoSpaceDN/>
        <w:spacing w:after="160" w:line="259" w:lineRule="auto"/>
        <w:rPr>
          <w:rFonts w:ascii="Times New Roman" w:eastAsia="신명 태고딕" w:hAnsi="Times New Roman" w:cs="Times New Roman"/>
          <w:color w:val="000000" w:themeColor="text1"/>
          <w:sz w:val="24"/>
          <w:szCs w:val="20"/>
        </w:rPr>
      </w:pPr>
      <w:r w:rsidRPr="002F7BBD">
        <w:rPr>
          <w:rFonts w:ascii="Times New Roman" w:hAnsi="Times New Roman" w:cs="Times New Roman"/>
          <w:color w:val="000000" w:themeColor="text1"/>
          <w:sz w:val="24"/>
          <w:szCs w:val="20"/>
        </w:rPr>
        <w:br w:type="page"/>
      </w:r>
    </w:p>
    <w:p w14:paraId="071C095E" w14:textId="36B26809" w:rsidR="00EF5648" w:rsidRPr="002F7BBD" w:rsidRDefault="00EF5648" w:rsidP="00EF5648">
      <w:pPr>
        <w:pStyle w:val="aa"/>
        <w:spacing w:line="240" w:lineRule="auto"/>
        <w:jc w:val="left"/>
        <w:rPr>
          <w:rFonts w:ascii="Times New Roman" w:eastAsia="함초롬바탕" w:hAnsi="Times New Roman" w:cs="Times New Roman"/>
          <w:color w:val="000000" w:themeColor="text1"/>
          <w:sz w:val="24"/>
          <w:szCs w:val="20"/>
        </w:rPr>
      </w:pPr>
      <w:r w:rsidRPr="002F7BBD">
        <w:rPr>
          <w:rFonts w:ascii="Times New Roman" w:hAnsi="Times New Roman" w:cs="Times New Roman"/>
          <w:color w:val="000000" w:themeColor="text1"/>
          <w:sz w:val="24"/>
          <w:szCs w:val="20"/>
        </w:rPr>
        <w:lastRenderedPageBreak/>
        <w:t>&lt;Table 28-3&gt; Employment of the Disabled by Local Governments (Future Plans and Current Status)</w:t>
      </w:r>
    </w:p>
    <w:tbl>
      <w:tblPr>
        <w:tblOverlap w:val="never"/>
        <w:tblW w:w="5000" w:type="pct"/>
        <w:tblBorders>
          <w:top w:val="single" w:sz="3" w:space="0" w:color="000000"/>
          <w:left w:val="single" w:sz="3" w:space="0" w:color="000000"/>
          <w:bottom w:val="single" w:sz="3" w:space="0" w:color="000000"/>
          <w:right w:val="single" w:sz="3" w:space="0" w:color="000000"/>
        </w:tblBorders>
        <w:tblCellMar>
          <w:top w:w="28" w:type="dxa"/>
          <w:left w:w="28" w:type="dxa"/>
          <w:bottom w:w="28" w:type="dxa"/>
          <w:right w:w="28" w:type="dxa"/>
        </w:tblCellMar>
        <w:tblLook w:val="04A0" w:firstRow="1" w:lastRow="0" w:firstColumn="1" w:lastColumn="0" w:noHBand="0" w:noVBand="1"/>
      </w:tblPr>
      <w:tblGrid>
        <w:gridCol w:w="1666"/>
        <w:gridCol w:w="1798"/>
        <w:gridCol w:w="1914"/>
        <w:gridCol w:w="1853"/>
        <w:gridCol w:w="1851"/>
      </w:tblGrid>
      <w:tr w:rsidR="002F7BBD" w:rsidRPr="002F7BBD" w14:paraId="7BEAB8B4" w14:textId="77777777" w:rsidTr="00873831">
        <w:trPr>
          <w:trHeight w:val="238"/>
        </w:trPr>
        <w:tc>
          <w:tcPr>
            <w:tcW w:w="917" w:type="pct"/>
            <w:tcBorders>
              <w:top w:val="single" w:sz="3" w:space="0" w:color="000000"/>
              <w:left w:val="none" w:sz="3" w:space="0" w:color="000000"/>
              <w:bottom w:val="single" w:sz="2" w:space="0" w:color="000000"/>
              <w:right w:val="single" w:sz="3" w:space="0" w:color="000000"/>
            </w:tcBorders>
            <w:shd w:val="clear" w:color="auto" w:fill="E5E5E5"/>
            <w:vAlign w:val="center"/>
          </w:tcPr>
          <w:p w14:paraId="59A021C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Classification</w:t>
            </w:r>
          </w:p>
        </w:tc>
        <w:tc>
          <w:tcPr>
            <w:tcW w:w="2044" w:type="pct"/>
            <w:gridSpan w:val="2"/>
            <w:tcBorders>
              <w:top w:val="single" w:sz="3" w:space="0" w:color="000000"/>
              <w:left w:val="single" w:sz="3" w:space="0" w:color="000000"/>
              <w:bottom w:val="single" w:sz="2" w:space="0" w:color="000000"/>
              <w:right w:val="single" w:sz="3" w:space="0" w:color="000000"/>
            </w:tcBorders>
            <w:shd w:val="clear" w:color="auto" w:fill="E5E5E5"/>
            <w:vAlign w:val="center"/>
          </w:tcPr>
          <w:p w14:paraId="6F3DC0B0" w14:textId="77777777" w:rsidR="00EF5648" w:rsidRPr="002F7BBD" w:rsidRDefault="00EF5648" w:rsidP="00873831">
            <w:pPr>
              <w:pStyle w:val="20"/>
              <w:wordWrap/>
              <w:spacing w:line="240" w:lineRule="auto"/>
              <w:jc w:val="center"/>
              <w:rPr>
                <w:rFonts w:ascii="Times New Roman" w:hAnsi="Times New Roman" w:cs="Times New Roman"/>
                <w:b/>
                <w:color w:val="000000" w:themeColor="text1"/>
                <w:szCs w:val="16"/>
              </w:rPr>
            </w:pPr>
            <w:r w:rsidRPr="002F7BBD">
              <w:rPr>
                <w:rFonts w:ascii="Times New Roman" w:hAnsi="Times New Roman" w:cs="Times New Roman"/>
                <w:b/>
                <w:color w:val="000000" w:themeColor="text1"/>
                <w:szCs w:val="16"/>
              </w:rPr>
              <w:t>Public officials</w:t>
            </w:r>
          </w:p>
        </w:tc>
        <w:tc>
          <w:tcPr>
            <w:tcW w:w="2039" w:type="pct"/>
            <w:gridSpan w:val="2"/>
            <w:tcBorders>
              <w:top w:val="single" w:sz="3" w:space="0" w:color="000000"/>
              <w:left w:val="single" w:sz="3" w:space="0" w:color="000000"/>
              <w:bottom w:val="single" w:sz="2" w:space="0" w:color="000000"/>
              <w:right w:val="none" w:sz="3" w:space="0" w:color="000000"/>
            </w:tcBorders>
            <w:shd w:val="clear" w:color="auto" w:fill="E5E5E5"/>
            <w:vAlign w:val="center"/>
          </w:tcPr>
          <w:p w14:paraId="2F160C8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Non-public officials</w:t>
            </w:r>
          </w:p>
        </w:tc>
      </w:tr>
      <w:tr w:rsidR="002F7BBD" w:rsidRPr="002F7BBD" w14:paraId="0D0202DE" w14:textId="77777777" w:rsidTr="00873831">
        <w:trPr>
          <w:trHeight w:val="402"/>
        </w:trPr>
        <w:tc>
          <w:tcPr>
            <w:tcW w:w="917" w:type="pct"/>
            <w:tcBorders>
              <w:top w:val="single" w:sz="2" w:space="0" w:color="000000"/>
              <w:left w:val="none" w:sz="3" w:space="0" w:color="000000"/>
              <w:bottom w:val="single" w:sz="2" w:space="0" w:color="000000"/>
              <w:right w:val="single" w:sz="3" w:space="0" w:color="000000"/>
            </w:tcBorders>
            <w:shd w:val="clear" w:color="auto" w:fill="E5E5E5"/>
            <w:vAlign w:val="center"/>
          </w:tcPr>
          <w:p w14:paraId="76BCDDA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Local governments</w:t>
            </w:r>
          </w:p>
        </w:tc>
        <w:tc>
          <w:tcPr>
            <w:tcW w:w="990" w:type="pct"/>
            <w:tcBorders>
              <w:top w:val="single" w:sz="2" w:space="0" w:color="000000"/>
              <w:left w:val="single" w:sz="3" w:space="0" w:color="000000"/>
              <w:bottom w:val="single" w:sz="2" w:space="0" w:color="000000"/>
              <w:right w:val="single" w:sz="3" w:space="0" w:color="000000"/>
            </w:tcBorders>
            <w:shd w:val="clear" w:color="auto" w:fill="E5E5E5"/>
            <w:vAlign w:val="center"/>
          </w:tcPr>
          <w:p w14:paraId="4690511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Employment rate as of December 2016 (%)</w:t>
            </w:r>
          </w:p>
        </w:tc>
        <w:tc>
          <w:tcPr>
            <w:tcW w:w="1054" w:type="pct"/>
            <w:tcBorders>
              <w:top w:val="single" w:sz="2" w:space="0" w:color="000000"/>
              <w:left w:val="single" w:sz="3" w:space="0" w:color="000000"/>
              <w:bottom w:val="single" w:sz="2" w:space="0" w:color="000000"/>
              <w:right w:val="single" w:sz="3" w:space="0" w:color="000000"/>
            </w:tcBorders>
            <w:shd w:val="clear" w:color="auto" w:fill="E5E5E5"/>
            <w:vAlign w:val="center"/>
          </w:tcPr>
          <w:p w14:paraId="2982EDB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Employment rate as of December 2017 (%)</w:t>
            </w:r>
          </w:p>
        </w:tc>
        <w:tc>
          <w:tcPr>
            <w:tcW w:w="1020" w:type="pct"/>
            <w:tcBorders>
              <w:top w:val="single" w:sz="2" w:space="0" w:color="000000"/>
              <w:left w:val="single" w:sz="3" w:space="0" w:color="000000"/>
              <w:bottom w:val="single" w:sz="2" w:space="0" w:color="000000"/>
              <w:right w:val="single" w:sz="3" w:space="0" w:color="000000"/>
            </w:tcBorders>
            <w:shd w:val="clear" w:color="auto" w:fill="E5E5E5"/>
            <w:vAlign w:val="center"/>
          </w:tcPr>
          <w:p w14:paraId="1EE5641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Employment rate as of December 2016 (%)</w:t>
            </w:r>
          </w:p>
        </w:tc>
        <w:tc>
          <w:tcPr>
            <w:tcW w:w="1019" w:type="pct"/>
            <w:tcBorders>
              <w:top w:val="single" w:sz="2" w:space="0" w:color="000000"/>
              <w:left w:val="single" w:sz="3" w:space="0" w:color="000000"/>
              <w:bottom w:val="single" w:sz="2" w:space="0" w:color="000000"/>
              <w:right w:val="none" w:sz="3" w:space="0" w:color="000000"/>
            </w:tcBorders>
            <w:shd w:val="clear" w:color="auto" w:fill="E5E5E5"/>
            <w:vAlign w:val="center"/>
          </w:tcPr>
          <w:p w14:paraId="613D701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Employment rate as of December 2017 (%)</w:t>
            </w:r>
          </w:p>
        </w:tc>
      </w:tr>
      <w:tr w:rsidR="002F7BBD" w:rsidRPr="002F7BBD" w14:paraId="246760A3"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2134B05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Seoul</w:t>
            </w:r>
          </w:p>
        </w:tc>
        <w:tc>
          <w:tcPr>
            <w:tcW w:w="990" w:type="pct"/>
            <w:tcBorders>
              <w:top w:val="single" w:sz="2" w:space="0" w:color="000000"/>
              <w:left w:val="single" w:sz="3" w:space="0" w:color="000000"/>
              <w:bottom w:val="single" w:sz="2" w:space="0" w:color="000000"/>
              <w:right w:val="single" w:sz="3" w:space="0" w:color="000000"/>
            </w:tcBorders>
            <w:vAlign w:val="center"/>
          </w:tcPr>
          <w:p w14:paraId="7D5D4A66" w14:textId="77777777" w:rsidR="00EF5648" w:rsidRPr="002F7BBD" w:rsidRDefault="00EF5648" w:rsidP="00873831">
            <w:pPr>
              <w:pStyle w:val="xl69"/>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4.85</w:t>
            </w:r>
          </w:p>
        </w:tc>
        <w:tc>
          <w:tcPr>
            <w:tcW w:w="1054" w:type="pct"/>
            <w:tcBorders>
              <w:top w:val="single" w:sz="2" w:space="0" w:color="000000"/>
              <w:left w:val="single" w:sz="3" w:space="0" w:color="000000"/>
              <w:bottom w:val="single" w:sz="2" w:space="0" w:color="000000"/>
              <w:right w:val="single" w:sz="3" w:space="0" w:color="000000"/>
            </w:tcBorders>
            <w:vAlign w:val="center"/>
          </w:tcPr>
          <w:p w14:paraId="7EFC1A9F"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5.00</w:t>
            </w:r>
          </w:p>
        </w:tc>
        <w:tc>
          <w:tcPr>
            <w:tcW w:w="1020" w:type="pct"/>
            <w:tcBorders>
              <w:top w:val="single" w:sz="2" w:space="0" w:color="000000"/>
              <w:left w:val="single" w:sz="3" w:space="0" w:color="000000"/>
              <w:bottom w:val="single" w:sz="2" w:space="0" w:color="000000"/>
              <w:right w:val="single" w:sz="3" w:space="0" w:color="000000"/>
            </w:tcBorders>
            <w:vAlign w:val="center"/>
          </w:tcPr>
          <w:p w14:paraId="2896316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5.88</w:t>
            </w:r>
          </w:p>
        </w:tc>
        <w:tc>
          <w:tcPr>
            <w:tcW w:w="1019" w:type="pct"/>
            <w:tcBorders>
              <w:top w:val="single" w:sz="2" w:space="0" w:color="000000"/>
              <w:left w:val="single" w:sz="3" w:space="0" w:color="000000"/>
              <w:bottom w:val="single" w:sz="2" w:space="0" w:color="000000"/>
              <w:right w:val="none" w:sz="3" w:space="0" w:color="000000"/>
            </w:tcBorders>
            <w:vAlign w:val="center"/>
          </w:tcPr>
          <w:p w14:paraId="24F349EA"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8.33</w:t>
            </w:r>
          </w:p>
        </w:tc>
      </w:tr>
      <w:tr w:rsidR="002F7BBD" w:rsidRPr="002F7BBD" w14:paraId="3315E529"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2CF323C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Busan</w:t>
            </w:r>
          </w:p>
        </w:tc>
        <w:tc>
          <w:tcPr>
            <w:tcW w:w="990" w:type="pct"/>
            <w:tcBorders>
              <w:top w:val="single" w:sz="2" w:space="0" w:color="000000"/>
              <w:left w:val="single" w:sz="3" w:space="0" w:color="000000"/>
              <w:bottom w:val="single" w:sz="2" w:space="0" w:color="000000"/>
              <w:right w:val="single" w:sz="3" w:space="0" w:color="000000"/>
            </w:tcBorders>
            <w:vAlign w:val="center"/>
          </w:tcPr>
          <w:p w14:paraId="06AF9B74" w14:textId="77777777" w:rsidR="00EF5648" w:rsidRPr="002F7BBD" w:rsidRDefault="00EF5648" w:rsidP="00873831">
            <w:pPr>
              <w:pStyle w:val="xl68"/>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4.66</w:t>
            </w:r>
          </w:p>
        </w:tc>
        <w:tc>
          <w:tcPr>
            <w:tcW w:w="1054" w:type="pct"/>
            <w:tcBorders>
              <w:top w:val="single" w:sz="2" w:space="0" w:color="000000"/>
              <w:left w:val="single" w:sz="3" w:space="0" w:color="000000"/>
              <w:bottom w:val="single" w:sz="2" w:space="0" w:color="000000"/>
              <w:right w:val="single" w:sz="3" w:space="0" w:color="000000"/>
            </w:tcBorders>
            <w:vAlign w:val="center"/>
          </w:tcPr>
          <w:p w14:paraId="19EB59AE"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4.83</w:t>
            </w:r>
          </w:p>
        </w:tc>
        <w:tc>
          <w:tcPr>
            <w:tcW w:w="1020" w:type="pct"/>
            <w:tcBorders>
              <w:top w:val="single" w:sz="2" w:space="0" w:color="000000"/>
              <w:left w:val="single" w:sz="3" w:space="0" w:color="000000"/>
              <w:bottom w:val="single" w:sz="2" w:space="0" w:color="000000"/>
              <w:right w:val="single" w:sz="3" w:space="0" w:color="000000"/>
            </w:tcBorders>
            <w:vAlign w:val="center"/>
          </w:tcPr>
          <w:p w14:paraId="74DC25F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17.08</w:t>
            </w:r>
          </w:p>
        </w:tc>
        <w:tc>
          <w:tcPr>
            <w:tcW w:w="1019" w:type="pct"/>
            <w:tcBorders>
              <w:top w:val="single" w:sz="2" w:space="0" w:color="000000"/>
              <w:left w:val="single" w:sz="3" w:space="0" w:color="000000"/>
              <w:bottom w:val="single" w:sz="2" w:space="0" w:color="000000"/>
              <w:right w:val="none" w:sz="3" w:space="0" w:color="000000"/>
            </w:tcBorders>
            <w:vAlign w:val="center"/>
          </w:tcPr>
          <w:p w14:paraId="3CA8CEE4"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13.65</w:t>
            </w:r>
          </w:p>
        </w:tc>
      </w:tr>
      <w:tr w:rsidR="002F7BBD" w:rsidRPr="002F7BBD" w14:paraId="18D34884"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6A0511A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Daegu</w:t>
            </w:r>
          </w:p>
        </w:tc>
        <w:tc>
          <w:tcPr>
            <w:tcW w:w="990" w:type="pct"/>
            <w:tcBorders>
              <w:top w:val="single" w:sz="2" w:space="0" w:color="000000"/>
              <w:left w:val="single" w:sz="3" w:space="0" w:color="000000"/>
              <w:bottom w:val="single" w:sz="2" w:space="0" w:color="000000"/>
              <w:right w:val="single" w:sz="3" w:space="0" w:color="000000"/>
            </w:tcBorders>
            <w:vAlign w:val="center"/>
          </w:tcPr>
          <w:p w14:paraId="5F8464D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4.48</w:t>
            </w:r>
          </w:p>
        </w:tc>
        <w:tc>
          <w:tcPr>
            <w:tcW w:w="1054" w:type="pct"/>
            <w:tcBorders>
              <w:top w:val="single" w:sz="2" w:space="0" w:color="000000"/>
              <w:left w:val="single" w:sz="3" w:space="0" w:color="000000"/>
              <w:bottom w:val="single" w:sz="2" w:space="0" w:color="000000"/>
              <w:right w:val="single" w:sz="3" w:space="0" w:color="000000"/>
            </w:tcBorders>
            <w:vAlign w:val="center"/>
          </w:tcPr>
          <w:p w14:paraId="751CF553"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4.57</w:t>
            </w:r>
          </w:p>
        </w:tc>
        <w:tc>
          <w:tcPr>
            <w:tcW w:w="1020" w:type="pct"/>
            <w:tcBorders>
              <w:top w:val="single" w:sz="2" w:space="0" w:color="000000"/>
              <w:left w:val="single" w:sz="3" w:space="0" w:color="000000"/>
              <w:bottom w:val="single" w:sz="2" w:space="0" w:color="000000"/>
              <w:right w:val="single" w:sz="3" w:space="0" w:color="000000"/>
            </w:tcBorders>
            <w:vAlign w:val="center"/>
          </w:tcPr>
          <w:p w14:paraId="72FC68F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4.51</w:t>
            </w:r>
          </w:p>
        </w:tc>
        <w:tc>
          <w:tcPr>
            <w:tcW w:w="1019" w:type="pct"/>
            <w:tcBorders>
              <w:top w:val="single" w:sz="2" w:space="0" w:color="000000"/>
              <w:left w:val="single" w:sz="3" w:space="0" w:color="000000"/>
              <w:bottom w:val="single" w:sz="2" w:space="0" w:color="000000"/>
              <w:right w:val="none" w:sz="3" w:space="0" w:color="000000"/>
            </w:tcBorders>
            <w:vAlign w:val="center"/>
          </w:tcPr>
          <w:p w14:paraId="5853904A"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5.10</w:t>
            </w:r>
          </w:p>
        </w:tc>
      </w:tr>
      <w:tr w:rsidR="002F7BBD" w:rsidRPr="002F7BBD" w14:paraId="3B287478"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7C91BD6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Incheon</w:t>
            </w:r>
          </w:p>
        </w:tc>
        <w:tc>
          <w:tcPr>
            <w:tcW w:w="990" w:type="pct"/>
            <w:tcBorders>
              <w:top w:val="single" w:sz="2" w:space="0" w:color="000000"/>
              <w:left w:val="single" w:sz="3" w:space="0" w:color="000000"/>
              <w:bottom w:val="single" w:sz="2" w:space="0" w:color="000000"/>
              <w:right w:val="single" w:sz="3" w:space="0" w:color="000000"/>
            </w:tcBorders>
            <w:vAlign w:val="center"/>
          </w:tcPr>
          <w:p w14:paraId="7E1CF7C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3.86</w:t>
            </w:r>
          </w:p>
        </w:tc>
        <w:tc>
          <w:tcPr>
            <w:tcW w:w="1054" w:type="pct"/>
            <w:tcBorders>
              <w:top w:val="single" w:sz="2" w:space="0" w:color="000000"/>
              <w:left w:val="single" w:sz="3" w:space="0" w:color="000000"/>
              <w:bottom w:val="single" w:sz="2" w:space="0" w:color="000000"/>
              <w:right w:val="single" w:sz="3" w:space="0" w:color="000000"/>
            </w:tcBorders>
            <w:vAlign w:val="center"/>
          </w:tcPr>
          <w:p w14:paraId="38599C60"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3.73</w:t>
            </w:r>
          </w:p>
        </w:tc>
        <w:tc>
          <w:tcPr>
            <w:tcW w:w="1020" w:type="pct"/>
            <w:tcBorders>
              <w:top w:val="single" w:sz="2" w:space="0" w:color="000000"/>
              <w:left w:val="single" w:sz="3" w:space="0" w:color="000000"/>
              <w:bottom w:val="single" w:sz="2" w:space="0" w:color="000000"/>
              <w:right w:val="single" w:sz="3" w:space="0" w:color="000000"/>
            </w:tcBorders>
            <w:vAlign w:val="center"/>
          </w:tcPr>
          <w:p w14:paraId="60D0F30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7.77</w:t>
            </w:r>
          </w:p>
        </w:tc>
        <w:tc>
          <w:tcPr>
            <w:tcW w:w="1019" w:type="pct"/>
            <w:tcBorders>
              <w:top w:val="single" w:sz="2" w:space="0" w:color="000000"/>
              <w:left w:val="single" w:sz="3" w:space="0" w:color="000000"/>
              <w:bottom w:val="single" w:sz="2" w:space="0" w:color="000000"/>
              <w:right w:val="none" w:sz="3" w:space="0" w:color="000000"/>
            </w:tcBorders>
            <w:vAlign w:val="center"/>
          </w:tcPr>
          <w:p w14:paraId="4B09344E"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5.98</w:t>
            </w:r>
          </w:p>
        </w:tc>
      </w:tr>
      <w:tr w:rsidR="002F7BBD" w:rsidRPr="002F7BBD" w14:paraId="487A67C4"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1A08FB2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Gwangju</w:t>
            </w:r>
          </w:p>
        </w:tc>
        <w:tc>
          <w:tcPr>
            <w:tcW w:w="990" w:type="pct"/>
            <w:tcBorders>
              <w:top w:val="single" w:sz="2" w:space="0" w:color="000000"/>
              <w:left w:val="single" w:sz="3" w:space="0" w:color="000000"/>
              <w:bottom w:val="single" w:sz="2" w:space="0" w:color="000000"/>
              <w:right w:val="single" w:sz="3" w:space="0" w:color="000000"/>
            </w:tcBorders>
            <w:vAlign w:val="center"/>
          </w:tcPr>
          <w:p w14:paraId="6598060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4.53</w:t>
            </w:r>
          </w:p>
        </w:tc>
        <w:tc>
          <w:tcPr>
            <w:tcW w:w="1054" w:type="pct"/>
            <w:tcBorders>
              <w:top w:val="single" w:sz="2" w:space="0" w:color="000000"/>
              <w:left w:val="single" w:sz="3" w:space="0" w:color="000000"/>
              <w:bottom w:val="single" w:sz="2" w:space="0" w:color="000000"/>
              <w:right w:val="single" w:sz="3" w:space="0" w:color="000000"/>
            </w:tcBorders>
            <w:vAlign w:val="center"/>
          </w:tcPr>
          <w:p w14:paraId="142BDB84"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4.54</w:t>
            </w:r>
          </w:p>
        </w:tc>
        <w:tc>
          <w:tcPr>
            <w:tcW w:w="1020" w:type="pct"/>
            <w:tcBorders>
              <w:top w:val="single" w:sz="2" w:space="0" w:color="000000"/>
              <w:left w:val="single" w:sz="3" w:space="0" w:color="000000"/>
              <w:bottom w:val="single" w:sz="2" w:space="0" w:color="000000"/>
              <w:right w:val="single" w:sz="3" w:space="0" w:color="000000"/>
            </w:tcBorders>
            <w:vAlign w:val="center"/>
          </w:tcPr>
          <w:p w14:paraId="7191076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6.20</w:t>
            </w:r>
          </w:p>
        </w:tc>
        <w:tc>
          <w:tcPr>
            <w:tcW w:w="1019" w:type="pct"/>
            <w:tcBorders>
              <w:top w:val="single" w:sz="2" w:space="0" w:color="000000"/>
              <w:left w:val="single" w:sz="3" w:space="0" w:color="000000"/>
              <w:bottom w:val="single" w:sz="2" w:space="0" w:color="000000"/>
              <w:right w:val="none" w:sz="3" w:space="0" w:color="000000"/>
            </w:tcBorders>
            <w:vAlign w:val="center"/>
          </w:tcPr>
          <w:p w14:paraId="63D6F4CE"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5.95</w:t>
            </w:r>
          </w:p>
        </w:tc>
      </w:tr>
      <w:tr w:rsidR="002F7BBD" w:rsidRPr="002F7BBD" w14:paraId="54F2BC00"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1AEB976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Daejeon</w:t>
            </w:r>
          </w:p>
        </w:tc>
        <w:tc>
          <w:tcPr>
            <w:tcW w:w="990" w:type="pct"/>
            <w:tcBorders>
              <w:top w:val="single" w:sz="2" w:space="0" w:color="000000"/>
              <w:left w:val="single" w:sz="3" w:space="0" w:color="000000"/>
              <w:bottom w:val="single" w:sz="2" w:space="0" w:color="000000"/>
              <w:right w:val="single" w:sz="3" w:space="0" w:color="000000"/>
            </w:tcBorders>
            <w:vAlign w:val="center"/>
          </w:tcPr>
          <w:p w14:paraId="5B1B418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4.11</w:t>
            </w:r>
          </w:p>
        </w:tc>
        <w:tc>
          <w:tcPr>
            <w:tcW w:w="1054" w:type="pct"/>
            <w:tcBorders>
              <w:top w:val="single" w:sz="2" w:space="0" w:color="000000"/>
              <w:left w:val="single" w:sz="3" w:space="0" w:color="000000"/>
              <w:bottom w:val="single" w:sz="2" w:space="0" w:color="000000"/>
              <w:right w:val="single" w:sz="3" w:space="0" w:color="000000"/>
            </w:tcBorders>
            <w:vAlign w:val="center"/>
          </w:tcPr>
          <w:p w14:paraId="3FAD90FD"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4.02</w:t>
            </w:r>
          </w:p>
        </w:tc>
        <w:tc>
          <w:tcPr>
            <w:tcW w:w="1020" w:type="pct"/>
            <w:tcBorders>
              <w:top w:val="single" w:sz="2" w:space="0" w:color="000000"/>
              <w:left w:val="single" w:sz="3" w:space="0" w:color="000000"/>
              <w:bottom w:val="single" w:sz="2" w:space="0" w:color="000000"/>
              <w:right w:val="single" w:sz="3" w:space="0" w:color="000000"/>
            </w:tcBorders>
            <w:vAlign w:val="center"/>
          </w:tcPr>
          <w:p w14:paraId="00A0158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9.41</w:t>
            </w:r>
          </w:p>
        </w:tc>
        <w:tc>
          <w:tcPr>
            <w:tcW w:w="1019" w:type="pct"/>
            <w:tcBorders>
              <w:top w:val="single" w:sz="2" w:space="0" w:color="000000"/>
              <w:left w:val="single" w:sz="3" w:space="0" w:color="000000"/>
              <w:bottom w:val="single" w:sz="2" w:space="0" w:color="000000"/>
              <w:right w:val="none" w:sz="3" w:space="0" w:color="000000"/>
            </w:tcBorders>
            <w:vAlign w:val="center"/>
          </w:tcPr>
          <w:p w14:paraId="18677B5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15.39</w:t>
            </w:r>
          </w:p>
        </w:tc>
      </w:tr>
      <w:tr w:rsidR="002F7BBD" w:rsidRPr="002F7BBD" w14:paraId="36700E2F"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7F232EB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Ulsan</w:t>
            </w:r>
          </w:p>
        </w:tc>
        <w:tc>
          <w:tcPr>
            <w:tcW w:w="990" w:type="pct"/>
            <w:tcBorders>
              <w:top w:val="single" w:sz="2" w:space="0" w:color="000000"/>
              <w:left w:val="single" w:sz="3" w:space="0" w:color="000000"/>
              <w:bottom w:val="single" w:sz="2" w:space="0" w:color="000000"/>
              <w:right w:val="single" w:sz="3" w:space="0" w:color="000000"/>
            </w:tcBorders>
            <w:vAlign w:val="center"/>
          </w:tcPr>
          <w:p w14:paraId="03C41B6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4.15</w:t>
            </w:r>
          </w:p>
        </w:tc>
        <w:tc>
          <w:tcPr>
            <w:tcW w:w="1054" w:type="pct"/>
            <w:tcBorders>
              <w:top w:val="single" w:sz="2" w:space="0" w:color="000000"/>
              <w:left w:val="single" w:sz="3" w:space="0" w:color="000000"/>
              <w:bottom w:val="single" w:sz="2" w:space="0" w:color="000000"/>
              <w:right w:val="single" w:sz="3" w:space="0" w:color="000000"/>
            </w:tcBorders>
            <w:vAlign w:val="center"/>
          </w:tcPr>
          <w:p w14:paraId="155C91F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4.15</w:t>
            </w:r>
          </w:p>
        </w:tc>
        <w:tc>
          <w:tcPr>
            <w:tcW w:w="1020" w:type="pct"/>
            <w:tcBorders>
              <w:top w:val="single" w:sz="2" w:space="0" w:color="000000"/>
              <w:left w:val="single" w:sz="3" w:space="0" w:color="000000"/>
              <w:bottom w:val="single" w:sz="2" w:space="0" w:color="000000"/>
              <w:right w:val="single" w:sz="3" w:space="0" w:color="000000"/>
            </w:tcBorders>
            <w:vAlign w:val="center"/>
          </w:tcPr>
          <w:p w14:paraId="1B579BA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5.07</w:t>
            </w:r>
          </w:p>
        </w:tc>
        <w:tc>
          <w:tcPr>
            <w:tcW w:w="1019" w:type="pct"/>
            <w:tcBorders>
              <w:top w:val="single" w:sz="2" w:space="0" w:color="000000"/>
              <w:left w:val="single" w:sz="3" w:space="0" w:color="000000"/>
              <w:bottom w:val="single" w:sz="2" w:space="0" w:color="000000"/>
              <w:right w:val="none" w:sz="3" w:space="0" w:color="000000"/>
            </w:tcBorders>
            <w:vAlign w:val="center"/>
          </w:tcPr>
          <w:p w14:paraId="0AFA112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13.15</w:t>
            </w:r>
          </w:p>
        </w:tc>
      </w:tr>
      <w:tr w:rsidR="002F7BBD" w:rsidRPr="002F7BBD" w14:paraId="332C80F8"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03DCE9D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Gyeonggi-do</w:t>
            </w:r>
          </w:p>
        </w:tc>
        <w:tc>
          <w:tcPr>
            <w:tcW w:w="990" w:type="pct"/>
            <w:tcBorders>
              <w:top w:val="single" w:sz="2" w:space="0" w:color="000000"/>
              <w:left w:val="single" w:sz="3" w:space="0" w:color="000000"/>
              <w:bottom w:val="single" w:sz="2" w:space="0" w:color="000000"/>
              <w:right w:val="single" w:sz="3" w:space="0" w:color="000000"/>
            </w:tcBorders>
            <w:vAlign w:val="center"/>
          </w:tcPr>
          <w:p w14:paraId="4D03522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3.62</w:t>
            </w:r>
          </w:p>
        </w:tc>
        <w:tc>
          <w:tcPr>
            <w:tcW w:w="1054" w:type="pct"/>
            <w:tcBorders>
              <w:top w:val="single" w:sz="2" w:space="0" w:color="000000"/>
              <w:left w:val="single" w:sz="3" w:space="0" w:color="000000"/>
              <w:bottom w:val="single" w:sz="2" w:space="0" w:color="000000"/>
              <w:right w:val="single" w:sz="3" w:space="0" w:color="000000"/>
            </w:tcBorders>
            <w:vAlign w:val="center"/>
          </w:tcPr>
          <w:p w14:paraId="13740188"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3.71</w:t>
            </w:r>
          </w:p>
        </w:tc>
        <w:tc>
          <w:tcPr>
            <w:tcW w:w="1020" w:type="pct"/>
            <w:tcBorders>
              <w:top w:val="single" w:sz="2" w:space="0" w:color="000000"/>
              <w:left w:val="single" w:sz="3" w:space="0" w:color="000000"/>
              <w:bottom w:val="single" w:sz="2" w:space="0" w:color="000000"/>
              <w:right w:val="single" w:sz="3" w:space="0" w:color="000000"/>
            </w:tcBorders>
            <w:vAlign w:val="center"/>
          </w:tcPr>
          <w:p w14:paraId="646B83F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7.07</w:t>
            </w:r>
          </w:p>
        </w:tc>
        <w:tc>
          <w:tcPr>
            <w:tcW w:w="1019" w:type="pct"/>
            <w:tcBorders>
              <w:top w:val="single" w:sz="2" w:space="0" w:color="000000"/>
              <w:left w:val="single" w:sz="3" w:space="0" w:color="000000"/>
              <w:bottom w:val="single" w:sz="2" w:space="0" w:color="000000"/>
              <w:right w:val="none" w:sz="3" w:space="0" w:color="000000"/>
            </w:tcBorders>
            <w:vAlign w:val="center"/>
          </w:tcPr>
          <w:p w14:paraId="0BB17D9C"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8.73</w:t>
            </w:r>
          </w:p>
        </w:tc>
      </w:tr>
      <w:tr w:rsidR="002F7BBD" w:rsidRPr="002F7BBD" w14:paraId="1100D2BA"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4D5C85E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Gangwon-do </w:t>
            </w:r>
          </w:p>
        </w:tc>
        <w:tc>
          <w:tcPr>
            <w:tcW w:w="990" w:type="pct"/>
            <w:tcBorders>
              <w:top w:val="single" w:sz="2" w:space="0" w:color="000000"/>
              <w:left w:val="single" w:sz="3" w:space="0" w:color="000000"/>
              <w:bottom w:val="single" w:sz="2" w:space="0" w:color="000000"/>
              <w:right w:val="single" w:sz="3" w:space="0" w:color="000000"/>
            </w:tcBorders>
            <w:vAlign w:val="center"/>
          </w:tcPr>
          <w:p w14:paraId="7188F62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3.61</w:t>
            </w:r>
          </w:p>
        </w:tc>
        <w:tc>
          <w:tcPr>
            <w:tcW w:w="1054" w:type="pct"/>
            <w:tcBorders>
              <w:top w:val="single" w:sz="2" w:space="0" w:color="000000"/>
              <w:left w:val="single" w:sz="3" w:space="0" w:color="000000"/>
              <w:bottom w:val="single" w:sz="2" w:space="0" w:color="000000"/>
              <w:right w:val="single" w:sz="3" w:space="0" w:color="000000"/>
            </w:tcBorders>
            <w:vAlign w:val="center"/>
          </w:tcPr>
          <w:p w14:paraId="2E5757AF"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3.45</w:t>
            </w:r>
          </w:p>
        </w:tc>
        <w:tc>
          <w:tcPr>
            <w:tcW w:w="1020" w:type="pct"/>
            <w:tcBorders>
              <w:top w:val="single" w:sz="2" w:space="0" w:color="000000"/>
              <w:left w:val="single" w:sz="3" w:space="0" w:color="000000"/>
              <w:bottom w:val="single" w:sz="2" w:space="0" w:color="000000"/>
              <w:right w:val="single" w:sz="3" w:space="0" w:color="000000"/>
            </w:tcBorders>
            <w:vAlign w:val="center"/>
          </w:tcPr>
          <w:p w14:paraId="67CBAC9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7.52</w:t>
            </w:r>
          </w:p>
        </w:tc>
        <w:tc>
          <w:tcPr>
            <w:tcW w:w="1019" w:type="pct"/>
            <w:tcBorders>
              <w:top w:val="single" w:sz="2" w:space="0" w:color="000000"/>
              <w:left w:val="single" w:sz="3" w:space="0" w:color="000000"/>
              <w:bottom w:val="single" w:sz="2" w:space="0" w:color="000000"/>
              <w:right w:val="none" w:sz="3" w:space="0" w:color="000000"/>
            </w:tcBorders>
            <w:vAlign w:val="center"/>
          </w:tcPr>
          <w:p w14:paraId="0BA9ED4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8.44</w:t>
            </w:r>
          </w:p>
        </w:tc>
      </w:tr>
      <w:tr w:rsidR="002F7BBD" w:rsidRPr="002F7BBD" w14:paraId="407159F1"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67A0EEC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Chungcheongbuk-do</w:t>
            </w:r>
          </w:p>
        </w:tc>
        <w:tc>
          <w:tcPr>
            <w:tcW w:w="990" w:type="pct"/>
            <w:tcBorders>
              <w:top w:val="single" w:sz="2" w:space="0" w:color="000000"/>
              <w:left w:val="single" w:sz="3" w:space="0" w:color="000000"/>
              <w:bottom w:val="single" w:sz="2" w:space="0" w:color="000000"/>
              <w:right w:val="single" w:sz="3" w:space="0" w:color="000000"/>
            </w:tcBorders>
            <w:vAlign w:val="center"/>
          </w:tcPr>
          <w:p w14:paraId="23F6286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3.72</w:t>
            </w:r>
          </w:p>
        </w:tc>
        <w:tc>
          <w:tcPr>
            <w:tcW w:w="1054" w:type="pct"/>
            <w:tcBorders>
              <w:top w:val="single" w:sz="2" w:space="0" w:color="000000"/>
              <w:left w:val="single" w:sz="3" w:space="0" w:color="000000"/>
              <w:bottom w:val="single" w:sz="2" w:space="0" w:color="000000"/>
              <w:right w:val="single" w:sz="3" w:space="0" w:color="000000"/>
            </w:tcBorders>
            <w:vAlign w:val="center"/>
          </w:tcPr>
          <w:p w14:paraId="3577FF6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3.65</w:t>
            </w:r>
          </w:p>
        </w:tc>
        <w:tc>
          <w:tcPr>
            <w:tcW w:w="1020" w:type="pct"/>
            <w:tcBorders>
              <w:top w:val="single" w:sz="2" w:space="0" w:color="000000"/>
              <w:left w:val="single" w:sz="3" w:space="0" w:color="000000"/>
              <w:bottom w:val="single" w:sz="2" w:space="0" w:color="000000"/>
              <w:right w:val="single" w:sz="3" w:space="0" w:color="000000"/>
            </w:tcBorders>
            <w:vAlign w:val="center"/>
          </w:tcPr>
          <w:p w14:paraId="578D2CE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5.70</w:t>
            </w:r>
          </w:p>
        </w:tc>
        <w:tc>
          <w:tcPr>
            <w:tcW w:w="1019" w:type="pct"/>
            <w:tcBorders>
              <w:top w:val="single" w:sz="2" w:space="0" w:color="000000"/>
              <w:left w:val="single" w:sz="3" w:space="0" w:color="000000"/>
              <w:bottom w:val="single" w:sz="2" w:space="0" w:color="000000"/>
              <w:right w:val="none" w:sz="3" w:space="0" w:color="000000"/>
            </w:tcBorders>
            <w:vAlign w:val="center"/>
          </w:tcPr>
          <w:p w14:paraId="5DFFFBF2"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9.58</w:t>
            </w:r>
          </w:p>
        </w:tc>
      </w:tr>
      <w:tr w:rsidR="002F7BBD" w:rsidRPr="002F7BBD" w14:paraId="4FC9726D"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5794430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Chungcheongnam-do</w:t>
            </w:r>
          </w:p>
        </w:tc>
        <w:tc>
          <w:tcPr>
            <w:tcW w:w="990" w:type="pct"/>
            <w:tcBorders>
              <w:top w:val="single" w:sz="2" w:space="0" w:color="000000"/>
              <w:left w:val="single" w:sz="3" w:space="0" w:color="000000"/>
              <w:bottom w:val="single" w:sz="2" w:space="0" w:color="000000"/>
              <w:right w:val="single" w:sz="3" w:space="0" w:color="000000"/>
            </w:tcBorders>
            <w:vAlign w:val="center"/>
          </w:tcPr>
          <w:p w14:paraId="6DDC1A2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3.95</w:t>
            </w:r>
          </w:p>
        </w:tc>
        <w:tc>
          <w:tcPr>
            <w:tcW w:w="1054" w:type="pct"/>
            <w:tcBorders>
              <w:top w:val="single" w:sz="2" w:space="0" w:color="000000"/>
              <w:left w:val="single" w:sz="3" w:space="0" w:color="000000"/>
              <w:bottom w:val="single" w:sz="2" w:space="0" w:color="000000"/>
              <w:right w:val="single" w:sz="3" w:space="0" w:color="000000"/>
            </w:tcBorders>
            <w:vAlign w:val="center"/>
          </w:tcPr>
          <w:p w14:paraId="2FE4A70F"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3.94</w:t>
            </w:r>
          </w:p>
        </w:tc>
        <w:tc>
          <w:tcPr>
            <w:tcW w:w="1020" w:type="pct"/>
            <w:tcBorders>
              <w:top w:val="single" w:sz="2" w:space="0" w:color="000000"/>
              <w:left w:val="single" w:sz="3" w:space="0" w:color="000000"/>
              <w:bottom w:val="single" w:sz="2" w:space="0" w:color="000000"/>
              <w:right w:val="single" w:sz="3" w:space="0" w:color="000000"/>
            </w:tcBorders>
            <w:vAlign w:val="center"/>
          </w:tcPr>
          <w:p w14:paraId="71E9B03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9.41</w:t>
            </w:r>
          </w:p>
        </w:tc>
        <w:tc>
          <w:tcPr>
            <w:tcW w:w="1019" w:type="pct"/>
            <w:tcBorders>
              <w:top w:val="single" w:sz="2" w:space="0" w:color="000000"/>
              <w:left w:val="single" w:sz="3" w:space="0" w:color="000000"/>
              <w:bottom w:val="single" w:sz="2" w:space="0" w:color="000000"/>
              <w:right w:val="none" w:sz="3" w:space="0" w:color="000000"/>
            </w:tcBorders>
            <w:vAlign w:val="center"/>
          </w:tcPr>
          <w:p w14:paraId="2D19BF3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9.15</w:t>
            </w:r>
          </w:p>
        </w:tc>
      </w:tr>
      <w:tr w:rsidR="002F7BBD" w:rsidRPr="002F7BBD" w14:paraId="7B9CE5A7"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7E37AA71"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Sejong</w:t>
            </w:r>
          </w:p>
        </w:tc>
        <w:tc>
          <w:tcPr>
            <w:tcW w:w="990" w:type="pct"/>
            <w:tcBorders>
              <w:top w:val="single" w:sz="2" w:space="0" w:color="000000"/>
              <w:left w:val="single" w:sz="3" w:space="0" w:color="000000"/>
              <w:bottom w:val="single" w:sz="2" w:space="0" w:color="000000"/>
              <w:right w:val="single" w:sz="3" w:space="0" w:color="000000"/>
            </w:tcBorders>
            <w:vAlign w:val="center"/>
          </w:tcPr>
          <w:p w14:paraId="3892B201" w14:textId="77777777" w:rsidR="00EF5648" w:rsidRPr="002F7BBD" w:rsidRDefault="00EF5648" w:rsidP="00873831">
            <w:pPr>
              <w:pStyle w:val="xl69"/>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4.31</w:t>
            </w:r>
          </w:p>
        </w:tc>
        <w:tc>
          <w:tcPr>
            <w:tcW w:w="1054" w:type="pct"/>
            <w:tcBorders>
              <w:top w:val="single" w:sz="2" w:space="0" w:color="000000"/>
              <w:left w:val="single" w:sz="3" w:space="0" w:color="000000"/>
              <w:bottom w:val="single" w:sz="2" w:space="0" w:color="000000"/>
              <w:right w:val="single" w:sz="3" w:space="0" w:color="000000"/>
            </w:tcBorders>
            <w:vAlign w:val="center"/>
          </w:tcPr>
          <w:p w14:paraId="6EC39B10"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3.89</w:t>
            </w:r>
          </w:p>
        </w:tc>
        <w:tc>
          <w:tcPr>
            <w:tcW w:w="1020" w:type="pct"/>
            <w:tcBorders>
              <w:top w:val="single" w:sz="2" w:space="0" w:color="000000"/>
              <w:left w:val="single" w:sz="3" w:space="0" w:color="000000"/>
              <w:bottom w:val="single" w:sz="2" w:space="0" w:color="000000"/>
              <w:right w:val="single" w:sz="3" w:space="0" w:color="000000"/>
            </w:tcBorders>
            <w:vAlign w:val="center"/>
          </w:tcPr>
          <w:p w14:paraId="6120B8A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36.30</w:t>
            </w:r>
          </w:p>
        </w:tc>
        <w:tc>
          <w:tcPr>
            <w:tcW w:w="1019" w:type="pct"/>
            <w:tcBorders>
              <w:top w:val="single" w:sz="2" w:space="0" w:color="000000"/>
              <w:left w:val="single" w:sz="3" w:space="0" w:color="000000"/>
              <w:bottom w:val="single" w:sz="2" w:space="0" w:color="000000"/>
              <w:right w:val="none" w:sz="3" w:space="0" w:color="000000"/>
            </w:tcBorders>
            <w:vAlign w:val="center"/>
          </w:tcPr>
          <w:p w14:paraId="3F5A05CA"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17.82</w:t>
            </w:r>
          </w:p>
        </w:tc>
      </w:tr>
      <w:tr w:rsidR="002F7BBD" w:rsidRPr="002F7BBD" w14:paraId="3724CF8E"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4D233E9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Jeollabuk-do</w:t>
            </w:r>
          </w:p>
        </w:tc>
        <w:tc>
          <w:tcPr>
            <w:tcW w:w="990" w:type="pct"/>
            <w:tcBorders>
              <w:top w:val="single" w:sz="2" w:space="0" w:color="000000"/>
              <w:left w:val="single" w:sz="3" w:space="0" w:color="000000"/>
              <w:bottom w:val="single" w:sz="2" w:space="0" w:color="000000"/>
              <w:right w:val="single" w:sz="3" w:space="0" w:color="000000"/>
            </w:tcBorders>
            <w:vAlign w:val="center"/>
          </w:tcPr>
          <w:p w14:paraId="5C25EC1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3.86</w:t>
            </w:r>
          </w:p>
        </w:tc>
        <w:tc>
          <w:tcPr>
            <w:tcW w:w="1054" w:type="pct"/>
            <w:tcBorders>
              <w:top w:val="single" w:sz="2" w:space="0" w:color="000000"/>
              <w:left w:val="single" w:sz="3" w:space="0" w:color="000000"/>
              <w:bottom w:val="single" w:sz="2" w:space="0" w:color="000000"/>
              <w:right w:val="single" w:sz="3" w:space="0" w:color="000000"/>
            </w:tcBorders>
            <w:vAlign w:val="center"/>
          </w:tcPr>
          <w:p w14:paraId="35E027FF"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3.73</w:t>
            </w:r>
          </w:p>
        </w:tc>
        <w:tc>
          <w:tcPr>
            <w:tcW w:w="1020" w:type="pct"/>
            <w:tcBorders>
              <w:top w:val="single" w:sz="2" w:space="0" w:color="000000"/>
              <w:left w:val="single" w:sz="3" w:space="0" w:color="000000"/>
              <w:bottom w:val="single" w:sz="2" w:space="0" w:color="000000"/>
              <w:right w:val="single" w:sz="3" w:space="0" w:color="000000"/>
            </w:tcBorders>
            <w:vAlign w:val="center"/>
          </w:tcPr>
          <w:p w14:paraId="736B271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5.01</w:t>
            </w:r>
          </w:p>
        </w:tc>
        <w:tc>
          <w:tcPr>
            <w:tcW w:w="1019" w:type="pct"/>
            <w:tcBorders>
              <w:top w:val="single" w:sz="2" w:space="0" w:color="000000"/>
              <w:left w:val="single" w:sz="3" w:space="0" w:color="000000"/>
              <w:bottom w:val="single" w:sz="2" w:space="0" w:color="000000"/>
              <w:right w:val="none" w:sz="3" w:space="0" w:color="000000"/>
            </w:tcBorders>
            <w:vAlign w:val="center"/>
          </w:tcPr>
          <w:p w14:paraId="70C7AC2B"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5.08</w:t>
            </w:r>
          </w:p>
        </w:tc>
      </w:tr>
      <w:tr w:rsidR="002F7BBD" w:rsidRPr="002F7BBD" w14:paraId="3C36203F"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1A3B3DA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Jeollanam-do</w:t>
            </w:r>
          </w:p>
        </w:tc>
        <w:tc>
          <w:tcPr>
            <w:tcW w:w="990" w:type="pct"/>
            <w:tcBorders>
              <w:top w:val="single" w:sz="2" w:space="0" w:color="000000"/>
              <w:left w:val="single" w:sz="3" w:space="0" w:color="000000"/>
              <w:bottom w:val="single" w:sz="2" w:space="0" w:color="000000"/>
              <w:right w:val="single" w:sz="3" w:space="0" w:color="000000"/>
            </w:tcBorders>
            <w:vAlign w:val="center"/>
          </w:tcPr>
          <w:p w14:paraId="6DB8D29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3.94</w:t>
            </w:r>
          </w:p>
        </w:tc>
        <w:tc>
          <w:tcPr>
            <w:tcW w:w="1054" w:type="pct"/>
            <w:tcBorders>
              <w:top w:val="single" w:sz="2" w:space="0" w:color="000000"/>
              <w:left w:val="single" w:sz="3" w:space="0" w:color="000000"/>
              <w:bottom w:val="single" w:sz="2" w:space="0" w:color="000000"/>
              <w:right w:val="single" w:sz="3" w:space="0" w:color="000000"/>
            </w:tcBorders>
            <w:vAlign w:val="center"/>
          </w:tcPr>
          <w:p w14:paraId="667390B1"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3.87</w:t>
            </w:r>
          </w:p>
        </w:tc>
        <w:tc>
          <w:tcPr>
            <w:tcW w:w="1020" w:type="pct"/>
            <w:tcBorders>
              <w:top w:val="single" w:sz="2" w:space="0" w:color="000000"/>
              <w:left w:val="single" w:sz="3" w:space="0" w:color="000000"/>
              <w:bottom w:val="single" w:sz="2" w:space="0" w:color="000000"/>
              <w:right w:val="single" w:sz="3" w:space="0" w:color="000000"/>
            </w:tcBorders>
            <w:vAlign w:val="center"/>
          </w:tcPr>
          <w:p w14:paraId="7A82CC2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5.11</w:t>
            </w:r>
          </w:p>
        </w:tc>
        <w:tc>
          <w:tcPr>
            <w:tcW w:w="1019" w:type="pct"/>
            <w:tcBorders>
              <w:top w:val="single" w:sz="2" w:space="0" w:color="000000"/>
              <w:left w:val="single" w:sz="3" w:space="0" w:color="000000"/>
              <w:bottom w:val="single" w:sz="2" w:space="0" w:color="000000"/>
              <w:right w:val="none" w:sz="3" w:space="0" w:color="000000"/>
            </w:tcBorders>
            <w:vAlign w:val="center"/>
          </w:tcPr>
          <w:p w14:paraId="06DF3663"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5.84</w:t>
            </w:r>
          </w:p>
        </w:tc>
      </w:tr>
      <w:tr w:rsidR="002F7BBD" w:rsidRPr="002F7BBD" w14:paraId="6F15A373"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037FF82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Gyeongsangbuk-do</w:t>
            </w:r>
          </w:p>
        </w:tc>
        <w:tc>
          <w:tcPr>
            <w:tcW w:w="990" w:type="pct"/>
            <w:tcBorders>
              <w:top w:val="single" w:sz="2" w:space="0" w:color="000000"/>
              <w:left w:val="single" w:sz="3" w:space="0" w:color="000000"/>
              <w:bottom w:val="single" w:sz="2" w:space="0" w:color="000000"/>
              <w:right w:val="single" w:sz="3" w:space="0" w:color="000000"/>
            </w:tcBorders>
            <w:vAlign w:val="center"/>
          </w:tcPr>
          <w:p w14:paraId="5F5F3C1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3.73</w:t>
            </w:r>
          </w:p>
        </w:tc>
        <w:tc>
          <w:tcPr>
            <w:tcW w:w="1054" w:type="pct"/>
            <w:tcBorders>
              <w:top w:val="single" w:sz="2" w:space="0" w:color="000000"/>
              <w:left w:val="single" w:sz="3" w:space="0" w:color="000000"/>
              <w:bottom w:val="single" w:sz="2" w:space="0" w:color="000000"/>
              <w:right w:val="single" w:sz="3" w:space="0" w:color="000000"/>
            </w:tcBorders>
            <w:vAlign w:val="center"/>
          </w:tcPr>
          <w:p w14:paraId="6391355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3.71</w:t>
            </w:r>
          </w:p>
        </w:tc>
        <w:tc>
          <w:tcPr>
            <w:tcW w:w="1020" w:type="pct"/>
            <w:tcBorders>
              <w:top w:val="single" w:sz="2" w:space="0" w:color="000000"/>
              <w:left w:val="single" w:sz="3" w:space="0" w:color="000000"/>
              <w:bottom w:val="single" w:sz="2" w:space="0" w:color="000000"/>
              <w:right w:val="single" w:sz="3" w:space="0" w:color="000000"/>
            </w:tcBorders>
            <w:vAlign w:val="center"/>
          </w:tcPr>
          <w:p w14:paraId="54B8358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7.50</w:t>
            </w:r>
          </w:p>
        </w:tc>
        <w:tc>
          <w:tcPr>
            <w:tcW w:w="1019" w:type="pct"/>
            <w:tcBorders>
              <w:top w:val="single" w:sz="2" w:space="0" w:color="000000"/>
              <w:left w:val="single" w:sz="3" w:space="0" w:color="000000"/>
              <w:bottom w:val="single" w:sz="2" w:space="0" w:color="000000"/>
              <w:right w:val="none" w:sz="3" w:space="0" w:color="000000"/>
            </w:tcBorders>
            <w:vAlign w:val="center"/>
          </w:tcPr>
          <w:p w14:paraId="39EA5D9A"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7.99</w:t>
            </w:r>
          </w:p>
        </w:tc>
      </w:tr>
      <w:tr w:rsidR="002F7BBD" w:rsidRPr="002F7BBD" w14:paraId="40F88A06" w14:textId="77777777" w:rsidTr="00873831">
        <w:trPr>
          <w:trHeight w:val="238"/>
        </w:trPr>
        <w:tc>
          <w:tcPr>
            <w:tcW w:w="917" w:type="pct"/>
            <w:tcBorders>
              <w:top w:val="single" w:sz="2" w:space="0" w:color="000000"/>
              <w:left w:val="none" w:sz="3" w:space="0" w:color="000000"/>
              <w:bottom w:val="single" w:sz="2" w:space="0" w:color="000000"/>
              <w:right w:val="single" w:sz="3" w:space="0" w:color="000000"/>
            </w:tcBorders>
            <w:vAlign w:val="center"/>
          </w:tcPr>
          <w:p w14:paraId="2C2C700F"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Gyeongsangnam-do</w:t>
            </w:r>
          </w:p>
        </w:tc>
        <w:tc>
          <w:tcPr>
            <w:tcW w:w="990" w:type="pct"/>
            <w:tcBorders>
              <w:top w:val="single" w:sz="2" w:space="0" w:color="000000"/>
              <w:left w:val="single" w:sz="3" w:space="0" w:color="000000"/>
              <w:bottom w:val="single" w:sz="2" w:space="0" w:color="000000"/>
              <w:right w:val="single" w:sz="3" w:space="0" w:color="000000"/>
            </w:tcBorders>
            <w:vAlign w:val="center"/>
          </w:tcPr>
          <w:p w14:paraId="3FD3BDE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3.86</w:t>
            </w:r>
          </w:p>
        </w:tc>
        <w:tc>
          <w:tcPr>
            <w:tcW w:w="1054" w:type="pct"/>
            <w:tcBorders>
              <w:top w:val="single" w:sz="2" w:space="0" w:color="000000"/>
              <w:left w:val="single" w:sz="3" w:space="0" w:color="000000"/>
              <w:bottom w:val="single" w:sz="2" w:space="0" w:color="000000"/>
              <w:right w:val="single" w:sz="3" w:space="0" w:color="000000"/>
            </w:tcBorders>
            <w:vAlign w:val="center"/>
          </w:tcPr>
          <w:p w14:paraId="39290137"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3.69</w:t>
            </w:r>
          </w:p>
        </w:tc>
        <w:tc>
          <w:tcPr>
            <w:tcW w:w="1020" w:type="pct"/>
            <w:tcBorders>
              <w:top w:val="single" w:sz="2" w:space="0" w:color="000000"/>
              <w:left w:val="single" w:sz="3" w:space="0" w:color="000000"/>
              <w:bottom w:val="single" w:sz="2" w:space="0" w:color="000000"/>
              <w:right w:val="single" w:sz="3" w:space="0" w:color="000000"/>
            </w:tcBorders>
            <w:vAlign w:val="center"/>
          </w:tcPr>
          <w:p w14:paraId="75205A9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6.81</w:t>
            </w:r>
          </w:p>
        </w:tc>
        <w:tc>
          <w:tcPr>
            <w:tcW w:w="1019" w:type="pct"/>
            <w:tcBorders>
              <w:top w:val="single" w:sz="2" w:space="0" w:color="000000"/>
              <w:left w:val="single" w:sz="3" w:space="0" w:color="000000"/>
              <w:bottom w:val="single" w:sz="2" w:space="0" w:color="000000"/>
              <w:right w:val="none" w:sz="3" w:space="0" w:color="000000"/>
            </w:tcBorders>
            <w:vAlign w:val="center"/>
          </w:tcPr>
          <w:p w14:paraId="75405B3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7.35</w:t>
            </w:r>
          </w:p>
        </w:tc>
      </w:tr>
      <w:tr w:rsidR="002F7BBD" w:rsidRPr="002F7BBD" w14:paraId="6CB1EC0D" w14:textId="77777777" w:rsidTr="00873831">
        <w:trPr>
          <w:trHeight w:val="238"/>
        </w:trPr>
        <w:tc>
          <w:tcPr>
            <w:tcW w:w="917" w:type="pct"/>
            <w:tcBorders>
              <w:top w:val="single" w:sz="2" w:space="0" w:color="000000"/>
              <w:left w:val="none" w:sz="3" w:space="0" w:color="000000"/>
              <w:bottom w:val="single" w:sz="3" w:space="0" w:color="000000"/>
              <w:right w:val="single" w:sz="3" w:space="0" w:color="000000"/>
            </w:tcBorders>
            <w:vAlign w:val="center"/>
          </w:tcPr>
          <w:p w14:paraId="19D3ECD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Jeju-do</w:t>
            </w:r>
          </w:p>
        </w:tc>
        <w:tc>
          <w:tcPr>
            <w:tcW w:w="990" w:type="pct"/>
            <w:tcBorders>
              <w:top w:val="single" w:sz="2" w:space="0" w:color="000000"/>
              <w:left w:val="single" w:sz="3" w:space="0" w:color="000000"/>
              <w:bottom w:val="single" w:sz="3" w:space="0" w:color="000000"/>
              <w:right w:val="single" w:sz="3" w:space="0" w:color="000000"/>
            </w:tcBorders>
            <w:vAlign w:val="center"/>
          </w:tcPr>
          <w:p w14:paraId="723098DD" w14:textId="77777777" w:rsidR="00EF5648" w:rsidRPr="002F7BBD" w:rsidRDefault="00EF5648" w:rsidP="00873831">
            <w:pPr>
              <w:pStyle w:val="xl69"/>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5.0</w:t>
            </w:r>
          </w:p>
        </w:tc>
        <w:tc>
          <w:tcPr>
            <w:tcW w:w="1054" w:type="pct"/>
            <w:tcBorders>
              <w:top w:val="single" w:sz="2" w:space="0" w:color="000000"/>
              <w:left w:val="single" w:sz="3" w:space="0" w:color="000000"/>
              <w:bottom w:val="single" w:sz="3" w:space="0" w:color="000000"/>
              <w:right w:val="single" w:sz="3" w:space="0" w:color="000000"/>
            </w:tcBorders>
            <w:vAlign w:val="center"/>
          </w:tcPr>
          <w:p w14:paraId="4D65440E"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4.89</w:t>
            </w:r>
          </w:p>
        </w:tc>
        <w:tc>
          <w:tcPr>
            <w:tcW w:w="1020" w:type="pct"/>
            <w:tcBorders>
              <w:top w:val="single" w:sz="2" w:space="0" w:color="000000"/>
              <w:left w:val="single" w:sz="3" w:space="0" w:color="000000"/>
              <w:bottom w:val="single" w:sz="3" w:space="0" w:color="000000"/>
              <w:right w:val="single" w:sz="3" w:space="0" w:color="000000"/>
            </w:tcBorders>
            <w:vAlign w:val="center"/>
          </w:tcPr>
          <w:p w14:paraId="40F0AAF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3.17</w:t>
            </w:r>
          </w:p>
        </w:tc>
        <w:tc>
          <w:tcPr>
            <w:tcW w:w="1019" w:type="pct"/>
            <w:tcBorders>
              <w:top w:val="single" w:sz="2" w:space="0" w:color="000000"/>
              <w:left w:val="single" w:sz="3" w:space="0" w:color="000000"/>
              <w:bottom w:val="single" w:sz="3" w:space="0" w:color="000000"/>
              <w:right w:val="none" w:sz="3" w:space="0" w:color="000000"/>
            </w:tcBorders>
            <w:vAlign w:val="center"/>
          </w:tcPr>
          <w:p w14:paraId="6BDBDCC9"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color w:val="000000" w:themeColor="text1"/>
                <w:sz w:val="20"/>
                <w:szCs w:val="16"/>
              </w:rPr>
              <w:t>3.14</w:t>
            </w:r>
          </w:p>
        </w:tc>
      </w:tr>
      <w:tr w:rsidR="00EF5648" w:rsidRPr="002F7BBD" w14:paraId="6855941A" w14:textId="77777777" w:rsidTr="00873831">
        <w:trPr>
          <w:trHeight w:val="238"/>
        </w:trPr>
        <w:tc>
          <w:tcPr>
            <w:tcW w:w="917" w:type="pct"/>
            <w:tcBorders>
              <w:top w:val="single" w:sz="3" w:space="0" w:color="000000"/>
              <w:left w:val="none" w:sz="3" w:space="0" w:color="000000"/>
              <w:bottom w:val="single" w:sz="3" w:space="0" w:color="000000"/>
              <w:right w:val="single" w:sz="3" w:space="0" w:color="000000"/>
            </w:tcBorders>
            <w:vAlign w:val="center"/>
          </w:tcPr>
          <w:p w14:paraId="00B99142"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color w:val="000000" w:themeColor="text1"/>
                <w:szCs w:val="16"/>
              </w:rPr>
              <w:t>Total</w:t>
            </w:r>
          </w:p>
        </w:tc>
        <w:tc>
          <w:tcPr>
            <w:tcW w:w="990" w:type="pct"/>
            <w:tcBorders>
              <w:top w:val="single" w:sz="3" w:space="0" w:color="000000"/>
              <w:left w:val="single" w:sz="3" w:space="0" w:color="000000"/>
              <w:bottom w:val="single" w:sz="3" w:space="0" w:color="000000"/>
              <w:right w:val="single" w:sz="3" w:space="0" w:color="000000"/>
            </w:tcBorders>
            <w:vAlign w:val="center"/>
          </w:tcPr>
          <w:p w14:paraId="6A063F0E" w14:textId="77777777" w:rsidR="00EF5648" w:rsidRPr="002F7BBD" w:rsidRDefault="00EF5648" w:rsidP="00873831">
            <w:pPr>
              <w:pStyle w:val="xl69"/>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b/>
                <w:color w:val="000000" w:themeColor="text1"/>
                <w:sz w:val="20"/>
                <w:szCs w:val="16"/>
              </w:rPr>
              <w:t>4.08</w:t>
            </w:r>
          </w:p>
        </w:tc>
        <w:tc>
          <w:tcPr>
            <w:tcW w:w="1054" w:type="pct"/>
            <w:tcBorders>
              <w:top w:val="single" w:sz="3" w:space="0" w:color="000000"/>
              <w:left w:val="single" w:sz="3" w:space="0" w:color="000000"/>
              <w:bottom w:val="single" w:sz="3" w:space="0" w:color="000000"/>
              <w:right w:val="single" w:sz="3" w:space="0" w:color="000000"/>
            </w:tcBorders>
            <w:vAlign w:val="center"/>
          </w:tcPr>
          <w:p w14:paraId="0CADF121" w14:textId="77777777" w:rsidR="00EF5648" w:rsidRPr="002F7BBD" w:rsidRDefault="00EF5648" w:rsidP="00873831">
            <w:pPr>
              <w:pStyle w:val="xl69"/>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b/>
                <w:color w:val="000000" w:themeColor="text1"/>
                <w:sz w:val="20"/>
                <w:szCs w:val="16"/>
              </w:rPr>
              <w:t>4.08</w:t>
            </w:r>
          </w:p>
        </w:tc>
        <w:tc>
          <w:tcPr>
            <w:tcW w:w="1020" w:type="pct"/>
            <w:tcBorders>
              <w:top w:val="single" w:sz="3" w:space="0" w:color="000000"/>
              <w:left w:val="single" w:sz="3" w:space="0" w:color="000000"/>
              <w:bottom w:val="single" w:sz="3" w:space="0" w:color="000000"/>
              <w:right w:val="single" w:sz="3" w:space="0" w:color="000000"/>
            </w:tcBorders>
            <w:vAlign w:val="center"/>
          </w:tcPr>
          <w:p w14:paraId="0808334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b/>
                <w:color w:val="000000" w:themeColor="text1"/>
                <w:szCs w:val="16"/>
              </w:rPr>
              <w:t>7.17</w:t>
            </w:r>
          </w:p>
        </w:tc>
        <w:tc>
          <w:tcPr>
            <w:tcW w:w="1019" w:type="pct"/>
            <w:tcBorders>
              <w:top w:val="single" w:sz="3" w:space="0" w:color="000000"/>
              <w:left w:val="single" w:sz="3" w:space="0" w:color="000000"/>
              <w:bottom w:val="single" w:sz="3" w:space="0" w:color="000000"/>
              <w:right w:val="none" w:sz="3" w:space="0" w:color="000000"/>
            </w:tcBorders>
            <w:vAlign w:val="center"/>
          </w:tcPr>
          <w:p w14:paraId="3DA46F7B" w14:textId="77777777" w:rsidR="00EF5648" w:rsidRPr="002F7BBD" w:rsidRDefault="00EF5648" w:rsidP="00873831">
            <w:pPr>
              <w:pStyle w:val="xl65"/>
              <w:wordWrap/>
              <w:spacing w:line="240" w:lineRule="auto"/>
              <w:jc w:val="center"/>
              <w:rPr>
                <w:rFonts w:ascii="Times New Roman" w:hAnsi="Times New Roman" w:cs="Times New Roman"/>
                <w:color w:val="000000" w:themeColor="text1"/>
                <w:sz w:val="20"/>
                <w:szCs w:val="16"/>
              </w:rPr>
            </w:pPr>
            <w:r w:rsidRPr="002F7BBD">
              <w:rPr>
                <w:rFonts w:ascii="Times New Roman" w:hAnsi="Times New Roman" w:cs="Times New Roman"/>
                <w:b/>
                <w:color w:val="000000" w:themeColor="text1"/>
                <w:sz w:val="20"/>
                <w:szCs w:val="16"/>
              </w:rPr>
              <w:t>8.25</w:t>
            </w:r>
          </w:p>
        </w:tc>
      </w:tr>
    </w:tbl>
    <w:p w14:paraId="361FA228" w14:textId="77777777"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p>
    <w:p w14:paraId="49798BEF" w14:textId="77777777" w:rsidR="00A62635" w:rsidRPr="002F7BBD" w:rsidRDefault="00A62635" w:rsidP="00EF5648">
      <w:pPr>
        <w:pStyle w:val="aa"/>
        <w:spacing w:line="240" w:lineRule="auto"/>
        <w:jc w:val="left"/>
        <w:rPr>
          <w:rFonts w:ascii="Times New Roman" w:hAnsi="Times New Roman" w:cs="Times New Roman"/>
          <w:color w:val="000000" w:themeColor="text1"/>
          <w:sz w:val="24"/>
          <w:szCs w:val="20"/>
        </w:rPr>
      </w:pPr>
    </w:p>
    <w:p w14:paraId="6902FFDF" w14:textId="77777777" w:rsidR="007C1632" w:rsidRPr="002F7BBD" w:rsidRDefault="007C1632" w:rsidP="00EF5648">
      <w:pPr>
        <w:pStyle w:val="aa"/>
        <w:spacing w:line="240" w:lineRule="auto"/>
        <w:jc w:val="left"/>
        <w:rPr>
          <w:rFonts w:ascii="Times New Roman" w:hAnsi="Times New Roman" w:cs="Times New Roman"/>
          <w:color w:val="000000" w:themeColor="text1"/>
          <w:sz w:val="24"/>
          <w:szCs w:val="20"/>
        </w:rPr>
      </w:pPr>
    </w:p>
    <w:p w14:paraId="769CA3E8" w14:textId="77777777" w:rsidR="00EF5648" w:rsidRPr="002F7BBD" w:rsidRDefault="00EF5648" w:rsidP="00EF5648">
      <w:pPr>
        <w:pStyle w:val="aa"/>
        <w:spacing w:line="240" w:lineRule="auto"/>
        <w:jc w:val="left"/>
        <w:rPr>
          <w:rFonts w:ascii="Times New Roman" w:eastAsia="휴먼명조" w:hAnsi="Times New Roman" w:cs="Times New Roman"/>
          <w:b/>
          <w:color w:val="000000" w:themeColor="text1"/>
          <w:sz w:val="28"/>
          <w:szCs w:val="20"/>
        </w:rPr>
      </w:pPr>
      <w:r w:rsidRPr="002F7BBD">
        <w:rPr>
          <w:rFonts w:ascii="Times New Roman" w:hAnsi="Times New Roman" w:cs="Times New Roman"/>
          <w:color w:val="000000" w:themeColor="text1"/>
          <w:sz w:val="24"/>
          <w:szCs w:val="20"/>
        </w:rPr>
        <w:t>&lt;Table 28-4&gt; Changes in Disability Employment Rates of December 2017 Compared to 2016</w:t>
      </w:r>
    </w:p>
    <w:p w14:paraId="7248F124" w14:textId="77777777" w:rsidR="00EF5648" w:rsidRPr="002F7BBD" w:rsidRDefault="00EF5648" w:rsidP="00EF5648">
      <w:pPr>
        <w:wordWrap/>
        <w:spacing w:after="0" w:line="240" w:lineRule="auto"/>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 (unit: %, %p)</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46"/>
        <w:gridCol w:w="669"/>
        <w:gridCol w:w="838"/>
        <w:gridCol w:w="646"/>
        <w:gridCol w:w="646"/>
        <w:gridCol w:w="646"/>
        <w:gridCol w:w="769"/>
        <w:gridCol w:w="646"/>
        <w:gridCol w:w="646"/>
        <w:gridCol w:w="646"/>
        <w:gridCol w:w="769"/>
        <w:gridCol w:w="646"/>
        <w:gridCol w:w="769"/>
      </w:tblGrid>
      <w:tr w:rsidR="002F7BBD" w:rsidRPr="002F7BBD" w14:paraId="1EF7572D" w14:textId="77777777" w:rsidTr="00873831">
        <w:trPr>
          <w:trHeight w:val="236"/>
          <w:jc w:val="center"/>
        </w:trPr>
        <w:tc>
          <w:tcPr>
            <w:tcW w:w="1547" w:type="dxa"/>
            <w:gridSpan w:val="3"/>
            <w:vMerge w:val="restart"/>
            <w:tcBorders>
              <w:top w:val="single" w:sz="2" w:space="0" w:color="000000"/>
              <w:left w:val="nil"/>
              <w:bottom w:val="single" w:sz="12" w:space="0" w:color="000000"/>
              <w:right w:val="single" w:sz="12" w:space="0" w:color="000000"/>
            </w:tcBorders>
            <w:shd w:val="clear" w:color="auto" w:fill="E5E5E5"/>
            <w:tcMar>
              <w:top w:w="28" w:type="dxa"/>
              <w:left w:w="28" w:type="dxa"/>
              <w:bottom w:w="28" w:type="dxa"/>
              <w:right w:w="28" w:type="dxa"/>
            </w:tcMar>
            <w:vAlign w:val="center"/>
            <w:hideMark/>
          </w:tcPr>
          <w:p w14:paraId="7357E7A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Classification</w:t>
            </w:r>
          </w:p>
        </w:tc>
        <w:tc>
          <w:tcPr>
            <w:tcW w:w="2822" w:type="dxa"/>
            <w:gridSpan w:val="4"/>
            <w:tcBorders>
              <w:top w:val="single" w:sz="2" w:space="0" w:color="000000"/>
              <w:left w:val="single" w:sz="12" w:space="0" w:color="000000"/>
              <w:bottom w:val="single" w:sz="2" w:space="0" w:color="000000"/>
              <w:right w:val="single" w:sz="12" w:space="0" w:color="000000"/>
            </w:tcBorders>
            <w:shd w:val="clear" w:color="auto" w:fill="E5E5E5"/>
            <w:tcMar>
              <w:top w:w="28" w:type="dxa"/>
              <w:left w:w="28" w:type="dxa"/>
              <w:bottom w:w="28" w:type="dxa"/>
              <w:right w:w="28" w:type="dxa"/>
            </w:tcMar>
            <w:vAlign w:val="center"/>
            <w:hideMark/>
          </w:tcPr>
          <w:p w14:paraId="0E5E584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December 2016 (A)</w:t>
            </w:r>
          </w:p>
        </w:tc>
        <w:tc>
          <w:tcPr>
            <w:tcW w:w="2822" w:type="dxa"/>
            <w:gridSpan w:val="4"/>
            <w:tcBorders>
              <w:top w:val="single" w:sz="2" w:space="0" w:color="000000"/>
              <w:left w:val="single" w:sz="12" w:space="0" w:color="000000"/>
              <w:bottom w:val="single" w:sz="2" w:space="0" w:color="000000"/>
              <w:right w:val="single" w:sz="12" w:space="0" w:color="000000"/>
            </w:tcBorders>
            <w:shd w:val="clear" w:color="auto" w:fill="E5E5E5"/>
            <w:tcMar>
              <w:top w:w="28" w:type="dxa"/>
              <w:left w:w="28" w:type="dxa"/>
              <w:bottom w:w="28" w:type="dxa"/>
              <w:right w:w="28" w:type="dxa"/>
            </w:tcMar>
            <w:vAlign w:val="center"/>
            <w:hideMark/>
          </w:tcPr>
          <w:p w14:paraId="546D12E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December 2017 (B)</w:t>
            </w:r>
          </w:p>
        </w:tc>
        <w:tc>
          <w:tcPr>
            <w:tcW w:w="1245" w:type="dxa"/>
            <w:gridSpan w:val="2"/>
            <w:tcBorders>
              <w:top w:val="single" w:sz="2" w:space="0" w:color="000000"/>
              <w:left w:val="single" w:sz="12" w:space="0" w:color="000000"/>
              <w:bottom w:val="single" w:sz="2" w:space="0" w:color="000000"/>
              <w:right w:val="nil"/>
            </w:tcBorders>
            <w:shd w:val="clear" w:color="auto" w:fill="E5E5E5"/>
            <w:tcMar>
              <w:top w:w="28" w:type="dxa"/>
              <w:left w:w="28" w:type="dxa"/>
              <w:bottom w:w="28" w:type="dxa"/>
              <w:right w:w="28" w:type="dxa"/>
            </w:tcMar>
            <w:vAlign w:val="center"/>
            <w:hideMark/>
          </w:tcPr>
          <w:p w14:paraId="777A03F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Increase/decrease (B-A)</w:t>
            </w:r>
          </w:p>
        </w:tc>
      </w:tr>
      <w:tr w:rsidR="002F7BBD" w:rsidRPr="002F7BBD" w14:paraId="6AFC4DAA" w14:textId="77777777" w:rsidTr="00873831">
        <w:trPr>
          <w:trHeight w:val="416"/>
          <w:jc w:val="center"/>
        </w:trPr>
        <w:tc>
          <w:tcPr>
            <w:tcW w:w="0" w:type="auto"/>
            <w:gridSpan w:val="3"/>
            <w:vMerge/>
            <w:tcBorders>
              <w:top w:val="single" w:sz="2" w:space="0" w:color="000000"/>
              <w:left w:val="nil"/>
              <w:bottom w:val="single" w:sz="12" w:space="0" w:color="000000"/>
              <w:right w:val="single" w:sz="12" w:space="0" w:color="000000"/>
            </w:tcBorders>
            <w:vAlign w:val="center"/>
            <w:hideMark/>
          </w:tcPr>
          <w:p w14:paraId="11D82C9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656" w:type="dxa"/>
            <w:tcBorders>
              <w:top w:val="single" w:sz="2" w:space="0" w:color="000000"/>
              <w:left w:val="single" w:sz="1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14:paraId="2D33957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Target companies</w:t>
            </w:r>
          </w:p>
        </w:tc>
        <w:tc>
          <w:tcPr>
            <w:tcW w:w="805" w:type="dxa"/>
            <w:tcBorders>
              <w:top w:val="single" w:sz="2" w:space="0" w:color="000000"/>
              <w:left w:val="single" w:sz="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14:paraId="2EFAC72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Full-time employees</w:t>
            </w:r>
          </w:p>
        </w:tc>
        <w:tc>
          <w:tcPr>
            <w:tcW w:w="805" w:type="dxa"/>
            <w:tcBorders>
              <w:top w:val="single" w:sz="2" w:space="0" w:color="000000"/>
              <w:left w:val="single" w:sz="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14:paraId="65B829B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Disabled employees</w:t>
            </w:r>
          </w:p>
        </w:tc>
        <w:tc>
          <w:tcPr>
            <w:tcW w:w="556" w:type="dxa"/>
            <w:tcBorders>
              <w:top w:val="single" w:sz="2" w:space="0" w:color="000000"/>
              <w:left w:val="single" w:sz="2" w:space="0" w:color="000000"/>
              <w:bottom w:val="single" w:sz="12" w:space="0" w:color="000000"/>
              <w:right w:val="single" w:sz="12" w:space="0" w:color="000000"/>
            </w:tcBorders>
            <w:shd w:val="clear" w:color="auto" w:fill="E5E5E5"/>
            <w:tcMar>
              <w:top w:w="28" w:type="dxa"/>
              <w:left w:w="28" w:type="dxa"/>
              <w:bottom w:w="28" w:type="dxa"/>
              <w:right w:w="28" w:type="dxa"/>
            </w:tcMar>
            <w:vAlign w:val="center"/>
            <w:hideMark/>
          </w:tcPr>
          <w:p w14:paraId="6524606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Employment rate</w:t>
            </w:r>
          </w:p>
        </w:tc>
        <w:tc>
          <w:tcPr>
            <w:tcW w:w="656" w:type="dxa"/>
            <w:tcBorders>
              <w:top w:val="single" w:sz="2" w:space="0" w:color="000000"/>
              <w:left w:val="single" w:sz="1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14:paraId="3F9398A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Target companies</w:t>
            </w:r>
          </w:p>
        </w:tc>
        <w:tc>
          <w:tcPr>
            <w:tcW w:w="805" w:type="dxa"/>
            <w:tcBorders>
              <w:top w:val="single" w:sz="2" w:space="0" w:color="000000"/>
              <w:left w:val="single" w:sz="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14:paraId="1C54FA5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Full-time employees</w:t>
            </w:r>
          </w:p>
        </w:tc>
        <w:tc>
          <w:tcPr>
            <w:tcW w:w="805" w:type="dxa"/>
            <w:tcBorders>
              <w:top w:val="single" w:sz="2" w:space="0" w:color="000000"/>
              <w:left w:val="single" w:sz="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14:paraId="0314BF1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Disabled employees</w:t>
            </w:r>
          </w:p>
        </w:tc>
        <w:tc>
          <w:tcPr>
            <w:tcW w:w="556" w:type="dxa"/>
            <w:tcBorders>
              <w:top w:val="single" w:sz="2" w:space="0" w:color="000000"/>
              <w:left w:val="single" w:sz="2" w:space="0" w:color="000000"/>
              <w:bottom w:val="single" w:sz="12" w:space="0" w:color="000000"/>
              <w:right w:val="single" w:sz="12" w:space="0" w:color="000000"/>
            </w:tcBorders>
            <w:shd w:val="clear" w:color="auto" w:fill="E5E5E5"/>
            <w:tcMar>
              <w:top w:w="28" w:type="dxa"/>
              <w:left w:w="28" w:type="dxa"/>
              <w:bottom w:w="28" w:type="dxa"/>
              <w:right w:w="28" w:type="dxa"/>
            </w:tcMar>
            <w:vAlign w:val="center"/>
            <w:hideMark/>
          </w:tcPr>
          <w:p w14:paraId="4DF47767"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Employment rate</w:t>
            </w:r>
          </w:p>
        </w:tc>
        <w:tc>
          <w:tcPr>
            <w:tcW w:w="649" w:type="dxa"/>
            <w:tcBorders>
              <w:top w:val="single" w:sz="2" w:space="0" w:color="000000"/>
              <w:left w:val="single" w:sz="12" w:space="0" w:color="000000"/>
              <w:bottom w:val="single" w:sz="12" w:space="0" w:color="000000"/>
              <w:right w:val="single" w:sz="2" w:space="0" w:color="000000"/>
            </w:tcBorders>
            <w:shd w:val="clear" w:color="auto" w:fill="E5E5E5"/>
            <w:tcMar>
              <w:top w:w="28" w:type="dxa"/>
              <w:left w:w="28" w:type="dxa"/>
              <w:bottom w:w="28" w:type="dxa"/>
              <w:right w:w="28" w:type="dxa"/>
            </w:tcMar>
            <w:vAlign w:val="center"/>
            <w:hideMark/>
          </w:tcPr>
          <w:p w14:paraId="3695894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Disabled employees</w:t>
            </w:r>
          </w:p>
        </w:tc>
        <w:tc>
          <w:tcPr>
            <w:tcW w:w="596" w:type="dxa"/>
            <w:tcBorders>
              <w:top w:val="single" w:sz="2" w:space="0" w:color="000000"/>
              <w:left w:val="single" w:sz="2" w:space="0" w:color="000000"/>
              <w:bottom w:val="single" w:sz="12" w:space="0" w:color="000000"/>
              <w:right w:val="nil"/>
            </w:tcBorders>
            <w:shd w:val="clear" w:color="auto" w:fill="E5E5E5"/>
            <w:tcMar>
              <w:top w:w="28" w:type="dxa"/>
              <w:left w:w="28" w:type="dxa"/>
              <w:bottom w:w="28" w:type="dxa"/>
              <w:right w:w="28" w:type="dxa"/>
            </w:tcMar>
            <w:vAlign w:val="center"/>
            <w:hideMark/>
          </w:tcPr>
          <w:p w14:paraId="21C057F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Employment rate</w:t>
            </w:r>
          </w:p>
        </w:tc>
      </w:tr>
      <w:tr w:rsidR="002F7BBD" w:rsidRPr="002F7BBD" w14:paraId="4D0B9A8D" w14:textId="77777777" w:rsidTr="00873831">
        <w:trPr>
          <w:trHeight w:val="180"/>
          <w:jc w:val="center"/>
        </w:trPr>
        <w:tc>
          <w:tcPr>
            <w:tcW w:w="1547" w:type="dxa"/>
            <w:gridSpan w:val="3"/>
            <w:vMerge w:val="restart"/>
            <w:tcBorders>
              <w:top w:val="single" w:sz="12" w:space="0" w:color="000000"/>
              <w:left w:val="nil"/>
              <w:bottom w:val="single" w:sz="12" w:space="0" w:color="000000"/>
              <w:right w:val="single" w:sz="12" w:space="0" w:color="000000"/>
            </w:tcBorders>
            <w:shd w:val="clear" w:color="auto" w:fill="FFECD9"/>
            <w:tcMar>
              <w:top w:w="28" w:type="dxa"/>
              <w:left w:w="28" w:type="dxa"/>
              <w:bottom w:w="28" w:type="dxa"/>
              <w:right w:w="28" w:type="dxa"/>
            </w:tcMar>
            <w:vAlign w:val="center"/>
            <w:hideMark/>
          </w:tcPr>
          <w:p w14:paraId="6C3C5AE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Total</w:t>
            </w:r>
          </w:p>
        </w:tc>
        <w:tc>
          <w:tcPr>
            <w:tcW w:w="656" w:type="dxa"/>
            <w:vMerge w:val="restart"/>
            <w:tcBorders>
              <w:top w:val="single" w:sz="12" w:space="0" w:color="000000"/>
              <w:left w:val="single" w:sz="12" w:space="0" w:color="000000"/>
              <w:bottom w:val="single" w:sz="12" w:space="0" w:color="000000"/>
              <w:right w:val="single" w:sz="2" w:space="0" w:color="000000"/>
            </w:tcBorders>
            <w:shd w:val="clear" w:color="auto" w:fill="FFECD9"/>
            <w:tcMar>
              <w:top w:w="0" w:type="dxa"/>
              <w:left w:w="0" w:type="dxa"/>
              <w:bottom w:w="0" w:type="dxa"/>
              <w:right w:w="0" w:type="dxa"/>
            </w:tcMar>
            <w:vAlign w:val="center"/>
            <w:hideMark/>
          </w:tcPr>
          <w:p w14:paraId="627862B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28,708</w:t>
            </w:r>
          </w:p>
        </w:tc>
        <w:tc>
          <w:tcPr>
            <w:tcW w:w="805" w:type="dxa"/>
            <w:vMerge w:val="restart"/>
            <w:tcBorders>
              <w:top w:val="single" w:sz="12" w:space="0" w:color="000000"/>
              <w:left w:val="single" w:sz="2" w:space="0" w:color="000000"/>
              <w:bottom w:val="single" w:sz="12" w:space="0" w:color="000000"/>
              <w:right w:val="single" w:sz="2" w:space="0" w:color="000000"/>
            </w:tcBorders>
            <w:shd w:val="clear" w:color="auto" w:fill="FFECD9"/>
            <w:tcMar>
              <w:top w:w="0" w:type="dxa"/>
              <w:left w:w="0" w:type="dxa"/>
              <w:bottom w:w="0" w:type="dxa"/>
              <w:right w:w="0" w:type="dxa"/>
            </w:tcMar>
            <w:vAlign w:val="center"/>
            <w:hideMark/>
          </w:tcPr>
          <w:p w14:paraId="3F6F66F0"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7,852,861</w:t>
            </w:r>
          </w:p>
        </w:tc>
        <w:tc>
          <w:tcPr>
            <w:tcW w:w="805" w:type="dxa"/>
            <w:tcBorders>
              <w:top w:val="single" w:sz="1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2FCCCCF8"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209,260</w:t>
            </w:r>
          </w:p>
        </w:tc>
        <w:tc>
          <w:tcPr>
            <w:tcW w:w="556" w:type="dxa"/>
            <w:tcBorders>
              <w:top w:val="single" w:sz="1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5EE02061"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2.66</w:t>
            </w:r>
          </w:p>
        </w:tc>
        <w:tc>
          <w:tcPr>
            <w:tcW w:w="656" w:type="dxa"/>
            <w:vMerge w:val="restart"/>
            <w:tcBorders>
              <w:top w:val="single" w:sz="12" w:space="0" w:color="000000"/>
              <w:left w:val="single" w:sz="12" w:space="0" w:color="000000"/>
              <w:bottom w:val="single" w:sz="12" w:space="0" w:color="000000"/>
              <w:right w:val="single" w:sz="2" w:space="0" w:color="000000"/>
            </w:tcBorders>
            <w:shd w:val="clear" w:color="auto" w:fill="FFEED8"/>
            <w:tcMar>
              <w:top w:w="0" w:type="dxa"/>
              <w:left w:w="0" w:type="dxa"/>
              <w:bottom w:w="0" w:type="dxa"/>
              <w:right w:w="0" w:type="dxa"/>
            </w:tcMar>
            <w:vAlign w:val="center"/>
            <w:hideMark/>
          </w:tcPr>
          <w:p w14:paraId="574724B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28,018</w:t>
            </w:r>
          </w:p>
        </w:tc>
        <w:tc>
          <w:tcPr>
            <w:tcW w:w="805" w:type="dxa"/>
            <w:vMerge w:val="restart"/>
            <w:tcBorders>
              <w:top w:val="single" w:sz="12" w:space="0" w:color="000000"/>
              <w:left w:val="single" w:sz="2" w:space="0" w:color="000000"/>
              <w:bottom w:val="single" w:sz="12" w:space="0" w:color="000000"/>
              <w:right w:val="single" w:sz="2" w:space="0" w:color="000000"/>
            </w:tcBorders>
            <w:shd w:val="clear" w:color="auto" w:fill="FFEED8"/>
            <w:tcMar>
              <w:top w:w="0" w:type="dxa"/>
              <w:left w:w="0" w:type="dxa"/>
              <w:bottom w:w="0" w:type="dxa"/>
              <w:right w:w="0" w:type="dxa"/>
            </w:tcMar>
            <w:vAlign w:val="center"/>
            <w:hideMark/>
          </w:tcPr>
          <w:p w14:paraId="5F588DDE"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7,912,772</w:t>
            </w:r>
          </w:p>
        </w:tc>
        <w:tc>
          <w:tcPr>
            <w:tcW w:w="805" w:type="dxa"/>
            <w:tcBorders>
              <w:top w:val="single" w:sz="1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6347747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218,441</w:t>
            </w:r>
          </w:p>
        </w:tc>
        <w:tc>
          <w:tcPr>
            <w:tcW w:w="556" w:type="dxa"/>
            <w:tcBorders>
              <w:top w:val="single" w:sz="1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474C960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2.76</w:t>
            </w:r>
          </w:p>
        </w:tc>
        <w:tc>
          <w:tcPr>
            <w:tcW w:w="649" w:type="dxa"/>
            <w:tcBorders>
              <w:top w:val="single" w:sz="1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60249AB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9,181</w:t>
            </w:r>
          </w:p>
        </w:tc>
        <w:tc>
          <w:tcPr>
            <w:tcW w:w="596" w:type="dxa"/>
            <w:tcBorders>
              <w:top w:val="single" w:sz="12" w:space="0" w:color="000000"/>
              <w:left w:val="single" w:sz="2" w:space="0" w:color="000000"/>
              <w:bottom w:val="nil"/>
              <w:right w:val="nil"/>
            </w:tcBorders>
            <w:shd w:val="clear" w:color="auto" w:fill="FFEED8"/>
            <w:tcMar>
              <w:top w:w="0" w:type="dxa"/>
              <w:left w:w="0" w:type="dxa"/>
              <w:bottom w:w="0" w:type="dxa"/>
              <w:right w:w="0" w:type="dxa"/>
            </w:tcMar>
            <w:vAlign w:val="center"/>
            <w:hideMark/>
          </w:tcPr>
          <w:p w14:paraId="774FD78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 xml:space="preserve">0.10 </w:t>
            </w:r>
          </w:p>
        </w:tc>
      </w:tr>
      <w:tr w:rsidR="002F7BBD" w:rsidRPr="002F7BBD" w14:paraId="4FDBDBD5" w14:textId="77777777" w:rsidTr="00873831">
        <w:trPr>
          <w:trHeight w:val="180"/>
          <w:jc w:val="center"/>
        </w:trPr>
        <w:tc>
          <w:tcPr>
            <w:tcW w:w="0" w:type="auto"/>
            <w:gridSpan w:val="3"/>
            <w:vMerge/>
            <w:tcBorders>
              <w:top w:val="single" w:sz="12" w:space="0" w:color="000000"/>
              <w:left w:val="nil"/>
              <w:bottom w:val="single" w:sz="12" w:space="0" w:color="000000"/>
              <w:right w:val="single" w:sz="12" w:space="0" w:color="000000"/>
            </w:tcBorders>
            <w:vAlign w:val="center"/>
            <w:hideMark/>
          </w:tcPr>
          <w:p w14:paraId="5134E4A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12" w:space="0" w:color="000000"/>
              <w:bottom w:val="single" w:sz="12" w:space="0" w:color="000000"/>
              <w:right w:val="single" w:sz="2" w:space="0" w:color="000000"/>
            </w:tcBorders>
            <w:vAlign w:val="center"/>
            <w:hideMark/>
          </w:tcPr>
          <w:p w14:paraId="75355EF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12" w:space="0" w:color="000000"/>
              <w:right w:val="single" w:sz="2" w:space="0" w:color="000000"/>
            </w:tcBorders>
            <w:vAlign w:val="center"/>
            <w:hideMark/>
          </w:tcPr>
          <w:p w14:paraId="1B892AA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12" w:space="0" w:color="000000"/>
              <w:right w:val="single" w:sz="2" w:space="0" w:color="000000"/>
            </w:tcBorders>
            <w:shd w:val="clear" w:color="auto" w:fill="FFEED8"/>
            <w:tcMar>
              <w:top w:w="0" w:type="dxa"/>
              <w:left w:w="0" w:type="dxa"/>
              <w:bottom w:w="0" w:type="dxa"/>
              <w:right w:w="0" w:type="dxa"/>
            </w:tcMar>
            <w:vAlign w:val="center"/>
            <w:hideMark/>
          </w:tcPr>
          <w:p w14:paraId="78374646"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(168,614)</w:t>
            </w:r>
          </w:p>
        </w:tc>
        <w:tc>
          <w:tcPr>
            <w:tcW w:w="556" w:type="dxa"/>
            <w:tcBorders>
              <w:top w:val="nil"/>
              <w:left w:val="single" w:sz="2" w:space="0" w:color="000000"/>
              <w:bottom w:val="single" w:sz="12" w:space="0" w:color="000000"/>
              <w:right w:val="single" w:sz="12" w:space="0" w:color="000000"/>
            </w:tcBorders>
            <w:shd w:val="clear" w:color="auto" w:fill="FFEED8"/>
            <w:tcMar>
              <w:top w:w="0" w:type="dxa"/>
              <w:left w:w="0" w:type="dxa"/>
              <w:bottom w:w="0" w:type="dxa"/>
              <w:right w:w="0" w:type="dxa"/>
            </w:tcMar>
            <w:vAlign w:val="center"/>
            <w:hideMark/>
          </w:tcPr>
          <w:p w14:paraId="7B8FEF4D"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(2.15)</w:t>
            </w:r>
          </w:p>
        </w:tc>
        <w:tc>
          <w:tcPr>
            <w:tcW w:w="0" w:type="auto"/>
            <w:vMerge/>
            <w:tcBorders>
              <w:top w:val="single" w:sz="12" w:space="0" w:color="000000"/>
              <w:left w:val="single" w:sz="12" w:space="0" w:color="000000"/>
              <w:bottom w:val="single" w:sz="12" w:space="0" w:color="000000"/>
              <w:right w:val="single" w:sz="2" w:space="0" w:color="000000"/>
            </w:tcBorders>
            <w:vAlign w:val="center"/>
            <w:hideMark/>
          </w:tcPr>
          <w:p w14:paraId="5BDC512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12" w:space="0" w:color="000000"/>
              <w:right w:val="single" w:sz="2" w:space="0" w:color="000000"/>
            </w:tcBorders>
            <w:vAlign w:val="center"/>
            <w:hideMark/>
          </w:tcPr>
          <w:p w14:paraId="2E236DCA"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12" w:space="0" w:color="000000"/>
              <w:right w:val="single" w:sz="2" w:space="0" w:color="000000"/>
            </w:tcBorders>
            <w:shd w:val="clear" w:color="auto" w:fill="FFEED8"/>
            <w:tcMar>
              <w:top w:w="0" w:type="dxa"/>
              <w:left w:w="0" w:type="dxa"/>
              <w:bottom w:w="0" w:type="dxa"/>
              <w:right w:w="0" w:type="dxa"/>
            </w:tcMar>
            <w:vAlign w:val="center"/>
            <w:hideMark/>
          </w:tcPr>
          <w:p w14:paraId="20379F9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(175,935)</w:t>
            </w:r>
          </w:p>
        </w:tc>
        <w:tc>
          <w:tcPr>
            <w:tcW w:w="556" w:type="dxa"/>
            <w:tcBorders>
              <w:top w:val="nil"/>
              <w:left w:val="single" w:sz="2" w:space="0" w:color="000000"/>
              <w:bottom w:val="single" w:sz="12" w:space="0" w:color="000000"/>
              <w:right w:val="single" w:sz="12" w:space="0" w:color="000000"/>
            </w:tcBorders>
            <w:shd w:val="clear" w:color="auto" w:fill="FFEED8"/>
            <w:tcMar>
              <w:top w:w="0" w:type="dxa"/>
              <w:left w:w="0" w:type="dxa"/>
              <w:bottom w:w="0" w:type="dxa"/>
              <w:right w:w="0" w:type="dxa"/>
            </w:tcMar>
            <w:vAlign w:val="center"/>
            <w:hideMark/>
          </w:tcPr>
          <w:p w14:paraId="10F17EE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(2.22)</w:t>
            </w:r>
          </w:p>
        </w:tc>
        <w:tc>
          <w:tcPr>
            <w:tcW w:w="649" w:type="dxa"/>
            <w:tcBorders>
              <w:top w:val="nil"/>
              <w:left w:val="single" w:sz="2" w:space="0" w:color="000000"/>
              <w:bottom w:val="single" w:sz="12" w:space="0" w:color="000000"/>
              <w:right w:val="single" w:sz="2" w:space="0" w:color="000000"/>
            </w:tcBorders>
            <w:shd w:val="clear" w:color="auto" w:fill="FFEED8"/>
            <w:tcMar>
              <w:top w:w="0" w:type="dxa"/>
              <w:left w:w="0" w:type="dxa"/>
              <w:bottom w:w="0" w:type="dxa"/>
              <w:right w:w="0" w:type="dxa"/>
            </w:tcMar>
            <w:vAlign w:val="center"/>
            <w:hideMark/>
          </w:tcPr>
          <w:p w14:paraId="1B9F309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(7,321)</w:t>
            </w:r>
          </w:p>
        </w:tc>
        <w:tc>
          <w:tcPr>
            <w:tcW w:w="596" w:type="dxa"/>
            <w:tcBorders>
              <w:top w:val="nil"/>
              <w:left w:val="single" w:sz="2" w:space="0" w:color="000000"/>
              <w:bottom w:val="single" w:sz="12" w:space="0" w:color="000000"/>
              <w:right w:val="nil"/>
            </w:tcBorders>
            <w:shd w:val="clear" w:color="auto" w:fill="FFEED8"/>
            <w:tcMar>
              <w:top w:w="0" w:type="dxa"/>
              <w:left w:w="0" w:type="dxa"/>
              <w:bottom w:w="0" w:type="dxa"/>
              <w:right w:w="0" w:type="dxa"/>
            </w:tcMar>
            <w:vAlign w:val="center"/>
            <w:hideMark/>
          </w:tcPr>
          <w:p w14:paraId="45184A0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(0.07)</w:t>
            </w:r>
          </w:p>
        </w:tc>
      </w:tr>
      <w:tr w:rsidR="002F7BBD" w:rsidRPr="002F7BBD" w14:paraId="0D91E45E" w14:textId="77777777" w:rsidTr="00873831">
        <w:trPr>
          <w:trHeight w:val="180"/>
          <w:jc w:val="center"/>
        </w:trPr>
        <w:tc>
          <w:tcPr>
            <w:tcW w:w="275" w:type="dxa"/>
            <w:vMerge w:val="restart"/>
            <w:tcBorders>
              <w:top w:val="single" w:sz="1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8D618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Government sector</w:t>
            </w:r>
          </w:p>
        </w:tc>
        <w:tc>
          <w:tcPr>
            <w:tcW w:w="275" w:type="dxa"/>
            <w:vMerge w:val="restart"/>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E4630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Public officials</w:t>
            </w:r>
          </w:p>
        </w:tc>
        <w:tc>
          <w:tcPr>
            <w:tcW w:w="998" w:type="dxa"/>
            <w:vMerge w:val="restart"/>
            <w:tcBorders>
              <w:top w:val="single" w:sz="12" w:space="0" w:color="000000"/>
              <w:left w:val="single" w:sz="2" w:space="0" w:color="000000"/>
              <w:bottom w:val="single" w:sz="2" w:space="0" w:color="000000"/>
              <w:right w:val="single" w:sz="12" w:space="0" w:color="000000"/>
            </w:tcBorders>
            <w:shd w:val="clear" w:color="auto" w:fill="FFEBD7"/>
            <w:tcMar>
              <w:top w:w="28" w:type="dxa"/>
              <w:left w:w="28" w:type="dxa"/>
              <w:bottom w:w="28" w:type="dxa"/>
              <w:right w:w="28" w:type="dxa"/>
            </w:tcMar>
            <w:vAlign w:val="center"/>
            <w:hideMark/>
          </w:tcPr>
          <w:p w14:paraId="76B6A56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Subtotal</w:t>
            </w:r>
          </w:p>
        </w:tc>
        <w:tc>
          <w:tcPr>
            <w:tcW w:w="656" w:type="dxa"/>
            <w:vMerge w:val="restart"/>
            <w:tcBorders>
              <w:top w:val="single" w:sz="12" w:space="0" w:color="000000"/>
              <w:left w:val="single" w:sz="12" w:space="0" w:color="000000"/>
              <w:bottom w:val="single" w:sz="2" w:space="0" w:color="000000"/>
              <w:right w:val="single" w:sz="2" w:space="0" w:color="000000"/>
            </w:tcBorders>
            <w:shd w:val="clear" w:color="auto" w:fill="FFEBD7"/>
            <w:tcMar>
              <w:top w:w="0" w:type="dxa"/>
              <w:left w:w="0" w:type="dxa"/>
              <w:bottom w:w="0" w:type="dxa"/>
              <w:right w:w="0" w:type="dxa"/>
            </w:tcMar>
            <w:vAlign w:val="center"/>
            <w:hideMark/>
          </w:tcPr>
          <w:p w14:paraId="57F364C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313</w:t>
            </w:r>
          </w:p>
        </w:tc>
        <w:tc>
          <w:tcPr>
            <w:tcW w:w="805" w:type="dxa"/>
            <w:vMerge w:val="restart"/>
            <w:tcBorders>
              <w:top w:val="single" w:sz="12" w:space="0" w:color="000000"/>
              <w:left w:val="single" w:sz="2" w:space="0" w:color="000000"/>
              <w:bottom w:val="single" w:sz="2" w:space="0" w:color="000000"/>
              <w:right w:val="single" w:sz="2" w:space="0" w:color="000000"/>
            </w:tcBorders>
            <w:shd w:val="clear" w:color="auto" w:fill="FFEBD7"/>
            <w:tcMar>
              <w:top w:w="0" w:type="dxa"/>
              <w:left w:w="0" w:type="dxa"/>
              <w:bottom w:w="0" w:type="dxa"/>
              <w:right w:w="0" w:type="dxa"/>
            </w:tcMar>
            <w:vAlign w:val="center"/>
            <w:hideMark/>
          </w:tcPr>
          <w:p w14:paraId="2F6E5840"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852,554</w:t>
            </w:r>
          </w:p>
        </w:tc>
        <w:tc>
          <w:tcPr>
            <w:tcW w:w="805" w:type="dxa"/>
            <w:tcBorders>
              <w:top w:val="single" w:sz="1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373C51F0"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23,958</w:t>
            </w:r>
          </w:p>
        </w:tc>
        <w:tc>
          <w:tcPr>
            <w:tcW w:w="556" w:type="dxa"/>
            <w:tcBorders>
              <w:top w:val="single" w:sz="1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202030FE"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2.81</w:t>
            </w:r>
          </w:p>
        </w:tc>
        <w:tc>
          <w:tcPr>
            <w:tcW w:w="656" w:type="dxa"/>
            <w:vMerge w:val="restart"/>
            <w:tcBorders>
              <w:top w:val="single" w:sz="12" w:space="0" w:color="000000"/>
              <w:left w:val="single" w:sz="1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0E043AB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314</w:t>
            </w:r>
          </w:p>
        </w:tc>
        <w:tc>
          <w:tcPr>
            <w:tcW w:w="805" w:type="dxa"/>
            <w:vMerge w:val="restart"/>
            <w:tcBorders>
              <w:top w:val="single" w:sz="12" w:space="0" w:color="000000"/>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534D7265"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861,388</w:t>
            </w:r>
          </w:p>
        </w:tc>
        <w:tc>
          <w:tcPr>
            <w:tcW w:w="805" w:type="dxa"/>
            <w:tcBorders>
              <w:top w:val="single" w:sz="1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5D2A667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24,831</w:t>
            </w:r>
          </w:p>
        </w:tc>
        <w:tc>
          <w:tcPr>
            <w:tcW w:w="556" w:type="dxa"/>
            <w:tcBorders>
              <w:top w:val="single" w:sz="1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3EA9613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2.88</w:t>
            </w:r>
          </w:p>
        </w:tc>
        <w:tc>
          <w:tcPr>
            <w:tcW w:w="649" w:type="dxa"/>
            <w:tcBorders>
              <w:top w:val="single" w:sz="1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03030BC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873</w:t>
            </w:r>
          </w:p>
        </w:tc>
        <w:tc>
          <w:tcPr>
            <w:tcW w:w="596" w:type="dxa"/>
            <w:tcBorders>
              <w:top w:val="single" w:sz="12" w:space="0" w:color="000000"/>
              <w:left w:val="single" w:sz="2" w:space="0" w:color="000000"/>
              <w:bottom w:val="nil"/>
              <w:right w:val="nil"/>
            </w:tcBorders>
            <w:shd w:val="clear" w:color="auto" w:fill="FFEED8"/>
            <w:tcMar>
              <w:top w:w="0" w:type="dxa"/>
              <w:left w:w="0" w:type="dxa"/>
              <w:bottom w:w="0" w:type="dxa"/>
              <w:right w:w="0" w:type="dxa"/>
            </w:tcMar>
            <w:vAlign w:val="center"/>
            <w:hideMark/>
          </w:tcPr>
          <w:p w14:paraId="26E72C0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0.07 </w:t>
            </w:r>
          </w:p>
        </w:tc>
      </w:tr>
      <w:tr w:rsidR="002F7BBD" w:rsidRPr="002F7BBD" w14:paraId="68993F6D"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30F2950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654B43A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12" w:space="0" w:color="000000"/>
            </w:tcBorders>
            <w:vAlign w:val="center"/>
            <w:hideMark/>
          </w:tcPr>
          <w:p w14:paraId="136FDE1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12" w:space="0" w:color="000000"/>
              <w:bottom w:val="single" w:sz="2" w:space="0" w:color="000000"/>
              <w:right w:val="single" w:sz="2" w:space="0" w:color="000000"/>
            </w:tcBorders>
            <w:vAlign w:val="center"/>
            <w:hideMark/>
          </w:tcPr>
          <w:p w14:paraId="45A7486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3D919EE4"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168953E4"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(20,850)</w:t>
            </w:r>
          </w:p>
        </w:tc>
        <w:tc>
          <w:tcPr>
            <w:tcW w:w="556" w:type="dxa"/>
            <w:tcBorders>
              <w:top w:val="nil"/>
              <w:left w:val="single" w:sz="2" w:space="0" w:color="000000"/>
              <w:bottom w:val="single" w:sz="2" w:space="0" w:color="000000"/>
              <w:right w:val="single" w:sz="12" w:space="0" w:color="000000"/>
            </w:tcBorders>
            <w:shd w:val="clear" w:color="auto" w:fill="FFEED8"/>
            <w:tcMar>
              <w:top w:w="0" w:type="dxa"/>
              <w:left w:w="0" w:type="dxa"/>
              <w:bottom w:w="0" w:type="dxa"/>
              <w:right w:w="0" w:type="dxa"/>
            </w:tcMar>
            <w:vAlign w:val="center"/>
            <w:hideMark/>
          </w:tcPr>
          <w:p w14:paraId="2D641B1C"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(2.45)</w:t>
            </w:r>
          </w:p>
        </w:tc>
        <w:tc>
          <w:tcPr>
            <w:tcW w:w="0" w:type="auto"/>
            <w:vMerge/>
            <w:tcBorders>
              <w:top w:val="single" w:sz="12" w:space="0" w:color="000000"/>
              <w:left w:val="single" w:sz="12" w:space="0" w:color="000000"/>
              <w:bottom w:val="single" w:sz="2" w:space="0" w:color="000000"/>
              <w:right w:val="single" w:sz="2" w:space="0" w:color="000000"/>
            </w:tcBorders>
            <w:vAlign w:val="center"/>
            <w:hideMark/>
          </w:tcPr>
          <w:p w14:paraId="7470CD5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2683AB4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244F7121"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(21,531)</w:t>
            </w:r>
          </w:p>
        </w:tc>
        <w:tc>
          <w:tcPr>
            <w:tcW w:w="556" w:type="dxa"/>
            <w:tcBorders>
              <w:top w:val="nil"/>
              <w:left w:val="single" w:sz="2" w:space="0" w:color="000000"/>
              <w:bottom w:val="single" w:sz="2" w:space="0" w:color="000000"/>
              <w:right w:val="single" w:sz="12" w:space="0" w:color="000000"/>
            </w:tcBorders>
            <w:shd w:val="clear" w:color="auto" w:fill="FFEED8"/>
            <w:tcMar>
              <w:top w:w="0" w:type="dxa"/>
              <w:left w:w="0" w:type="dxa"/>
              <w:bottom w:w="0" w:type="dxa"/>
              <w:right w:w="0" w:type="dxa"/>
            </w:tcMar>
            <w:vAlign w:val="center"/>
            <w:hideMark/>
          </w:tcPr>
          <w:p w14:paraId="16B3D5C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(2.50)</w:t>
            </w:r>
          </w:p>
        </w:tc>
        <w:tc>
          <w:tcPr>
            <w:tcW w:w="649"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0C1C33F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(681)</w:t>
            </w:r>
          </w:p>
        </w:tc>
        <w:tc>
          <w:tcPr>
            <w:tcW w:w="596" w:type="dxa"/>
            <w:tcBorders>
              <w:top w:val="nil"/>
              <w:left w:val="single" w:sz="2" w:space="0" w:color="000000"/>
              <w:bottom w:val="single" w:sz="2" w:space="0" w:color="000000"/>
              <w:right w:val="nil"/>
            </w:tcBorders>
            <w:shd w:val="clear" w:color="auto" w:fill="FFEED8"/>
            <w:tcMar>
              <w:top w:w="0" w:type="dxa"/>
              <w:left w:w="0" w:type="dxa"/>
              <w:bottom w:w="0" w:type="dxa"/>
              <w:right w:w="0" w:type="dxa"/>
            </w:tcMar>
            <w:vAlign w:val="center"/>
            <w:hideMark/>
          </w:tcPr>
          <w:p w14:paraId="310359D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(0.05) </w:t>
            </w:r>
          </w:p>
        </w:tc>
      </w:tr>
      <w:tr w:rsidR="002F7BBD" w:rsidRPr="002F7BBD" w14:paraId="13E6DC60"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5A2321A5"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10CEAA1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360AE9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 xml:space="preserve">Central </w:t>
            </w:r>
            <w:r w:rsidRPr="002F7BBD">
              <w:rPr>
                <w:rFonts w:ascii="Times New Roman" w:eastAsia="굴림" w:hAnsi="Times New Roman" w:cs="Times New Roman"/>
                <w:color w:val="000000" w:themeColor="text1"/>
                <w:kern w:val="0"/>
                <w:szCs w:val="16"/>
              </w:rPr>
              <w:lastRenderedPageBreak/>
              <w:t>government bodies</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F17B0F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lastRenderedPageBreak/>
              <w:t>49</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EC340B"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169,97</w:t>
            </w:r>
            <w:r w:rsidRPr="002F7BBD">
              <w:rPr>
                <w:rFonts w:ascii="Times New Roman" w:eastAsia="한양중고딕" w:hAnsi="Times New Roman" w:cs="Times New Roman"/>
                <w:color w:val="000000" w:themeColor="text1"/>
                <w:kern w:val="0"/>
                <w:szCs w:val="16"/>
              </w:rPr>
              <w:lastRenderedPageBreak/>
              <w:t>1</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729554B2"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lastRenderedPageBreak/>
              <w:t>5,847</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65DF3489"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3.44</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EEF5FF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50</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4215D3"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171,99</w:t>
            </w:r>
            <w:r w:rsidRPr="002F7BBD">
              <w:rPr>
                <w:rFonts w:ascii="Times New Roman" w:eastAsia="한양중고딕" w:hAnsi="Times New Roman" w:cs="Times New Roman"/>
                <w:color w:val="000000" w:themeColor="text1"/>
                <w:kern w:val="0"/>
                <w:szCs w:val="16"/>
              </w:rPr>
              <w:lastRenderedPageBreak/>
              <w:t>5</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24BF9E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lastRenderedPageBreak/>
              <w:t>5,974</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37BDBF0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3.47</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556175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127</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52C969A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0.0</w:t>
            </w:r>
            <w:r w:rsidRPr="002F7BBD">
              <w:rPr>
                <w:rFonts w:ascii="Times New Roman" w:eastAsia="한양중고딕" w:hAnsi="Times New Roman" w:cs="Times New Roman"/>
                <w:color w:val="000000" w:themeColor="text1"/>
                <w:kern w:val="0"/>
                <w:szCs w:val="16"/>
              </w:rPr>
              <w:lastRenderedPageBreak/>
              <w:t xml:space="preserve">3 </w:t>
            </w:r>
          </w:p>
        </w:tc>
      </w:tr>
      <w:tr w:rsidR="002F7BBD" w:rsidRPr="002F7BBD" w14:paraId="4544515B"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1AA104E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2E45C3F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457BE7D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3D793E4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F560AB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E61D25"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(5,014)</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0F8E849"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(2.95)</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47F41C2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AE9B426"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2B112C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(5,107)</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E2A81F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(2.97)</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C8853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(93)</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1AABA0C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(0.02</w:t>
            </w:r>
            <w:r w:rsidRPr="002F7BBD">
              <w:rPr>
                <w:rFonts w:ascii="Times New Roman" w:eastAsia="한양중고딕" w:hAnsi="Times New Roman" w:cs="Times New Roman"/>
                <w:color w:val="000000" w:themeColor="text1"/>
                <w:kern w:val="0"/>
                <w:szCs w:val="16"/>
              </w:rPr>
              <w:lastRenderedPageBreak/>
              <w:t xml:space="preserve">) </w:t>
            </w:r>
          </w:p>
        </w:tc>
      </w:tr>
      <w:tr w:rsidR="002F7BBD" w:rsidRPr="002F7BBD" w14:paraId="080CFD97"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68F1E014"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222E5F2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805D0C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Constitutional institutions</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227728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619821"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26,082</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1162A32"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629</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4A5D6B8C"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2.41</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CF3BA3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3BCBE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26,778</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6A0A944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652</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32E6E0C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2.43</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5E48FCB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3114DA7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0.02 </w:t>
            </w:r>
          </w:p>
        </w:tc>
      </w:tr>
      <w:tr w:rsidR="002F7BBD" w:rsidRPr="002F7BBD" w14:paraId="331F72BF" w14:textId="77777777" w:rsidTr="00873831">
        <w:trPr>
          <w:trHeight w:val="766"/>
          <w:jc w:val="center"/>
        </w:trPr>
        <w:tc>
          <w:tcPr>
            <w:tcW w:w="0" w:type="auto"/>
            <w:vMerge/>
            <w:tcBorders>
              <w:top w:val="single" w:sz="12" w:space="0" w:color="000000"/>
              <w:left w:val="nil"/>
              <w:bottom w:val="single" w:sz="2" w:space="0" w:color="000000"/>
              <w:right w:val="single" w:sz="2" w:space="0" w:color="000000"/>
            </w:tcBorders>
            <w:vAlign w:val="center"/>
            <w:hideMark/>
          </w:tcPr>
          <w:p w14:paraId="756949D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6342C1F4"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1317896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090007F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13F7C9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B9C1E46"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(570)</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F4246B7"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(2.19)</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7C9F817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E35B74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C4CF9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(582)</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25BF76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(2.17)</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2EB1F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636EF7A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(▼0.02) </w:t>
            </w:r>
          </w:p>
        </w:tc>
      </w:tr>
      <w:tr w:rsidR="002F7BBD" w:rsidRPr="002F7BBD" w14:paraId="2C66EACE"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5881E240"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09D19B6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94466D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Local governments</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029E91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243</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E03741"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262,510</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2EB483EB"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10,712</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5E3596E6"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4.08</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8EAEF2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243</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E5F087"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269,105</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4B4955D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10,982</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576E069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4.08</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3300D77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270</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42575BB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0.00 </w:t>
            </w:r>
          </w:p>
        </w:tc>
      </w:tr>
      <w:tr w:rsidR="002F7BBD" w:rsidRPr="002F7BBD" w14:paraId="00908312"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034A9A76"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6014482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051FFABA"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36E268C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6DB089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E46DD4"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(9,235)</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5563EF9"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(3.52)</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18BAB1F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D496270"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522E2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(9,450)</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2C0F18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(3.51)</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EFF52D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(215)</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341ABB4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(▼0.01) </w:t>
            </w:r>
          </w:p>
        </w:tc>
      </w:tr>
      <w:tr w:rsidR="002F7BBD" w:rsidRPr="002F7BBD" w14:paraId="0F5BDD79"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4300F3F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169B83C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71B27B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Offices of Education</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7CF305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27EF897"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393,991</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5C13710D"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6,770</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70E4E267"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1.72</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7CE82B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79F668"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393,510</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29EECFA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7,223</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49A0BAF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1.84</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36308CC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453</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7F94ED2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0.12 </w:t>
            </w:r>
          </w:p>
        </w:tc>
      </w:tr>
      <w:tr w:rsidR="002F7BBD" w:rsidRPr="002F7BBD" w14:paraId="65B364CE" w14:textId="77777777" w:rsidTr="00873831">
        <w:trPr>
          <w:trHeight w:val="237"/>
          <w:jc w:val="center"/>
        </w:trPr>
        <w:tc>
          <w:tcPr>
            <w:tcW w:w="0" w:type="auto"/>
            <w:vMerge/>
            <w:tcBorders>
              <w:top w:val="single" w:sz="12" w:space="0" w:color="000000"/>
              <w:left w:val="nil"/>
              <w:bottom w:val="single" w:sz="2" w:space="0" w:color="000000"/>
              <w:right w:val="single" w:sz="2" w:space="0" w:color="000000"/>
            </w:tcBorders>
            <w:vAlign w:val="center"/>
            <w:hideMark/>
          </w:tcPr>
          <w:p w14:paraId="524C23D4"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4E0750A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09AF2D2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20641A5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B5462E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F627708"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(6,031)</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F7D3C34"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(1.53)</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327B8FFA"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94F31A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E319B1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(6,392)</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0182BC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(1.62)</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55655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(361)</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491C81F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(0.09) </w:t>
            </w:r>
          </w:p>
        </w:tc>
      </w:tr>
      <w:tr w:rsidR="002F7BBD" w:rsidRPr="002F7BBD" w14:paraId="0EECAB0B"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2E2F1EE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275"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C09B17"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Employees</w:t>
            </w:r>
          </w:p>
        </w:tc>
        <w:tc>
          <w:tcPr>
            <w:tcW w:w="998" w:type="dxa"/>
            <w:vMerge w:val="restart"/>
            <w:tcBorders>
              <w:top w:val="single" w:sz="2" w:space="0" w:color="000000"/>
              <w:left w:val="single" w:sz="2" w:space="0" w:color="000000"/>
              <w:bottom w:val="single" w:sz="2" w:space="0" w:color="000000"/>
              <w:right w:val="single" w:sz="12" w:space="0" w:color="000000"/>
            </w:tcBorders>
            <w:shd w:val="clear" w:color="auto" w:fill="FFEBD7"/>
            <w:tcMar>
              <w:top w:w="28" w:type="dxa"/>
              <w:left w:w="28" w:type="dxa"/>
              <w:bottom w:w="28" w:type="dxa"/>
              <w:right w:w="28" w:type="dxa"/>
            </w:tcMar>
            <w:vAlign w:val="center"/>
            <w:hideMark/>
          </w:tcPr>
          <w:p w14:paraId="580ABD2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Subtotal</w:t>
            </w:r>
          </w:p>
        </w:tc>
        <w:tc>
          <w:tcPr>
            <w:tcW w:w="656" w:type="dxa"/>
            <w:vMerge w:val="restart"/>
            <w:tcBorders>
              <w:top w:val="single" w:sz="2" w:space="0" w:color="000000"/>
              <w:left w:val="single" w:sz="12" w:space="0" w:color="000000"/>
              <w:bottom w:val="single" w:sz="2" w:space="0" w:color="000000"/>
              <w:right w:val="single" w:sz="2" w:space="0" w:color="000000"/>
            </w:tcBorders>
            <w:shd w:val="clear" w:color="auto" w:fill="FFEBD7"/>
            <w:tcMar>
              <w:top w:w="0" w:type="dxa"/>
              <w:left w:w="0" w:type="dxa"/>
              <w:bottom w:w="0" w:type="dxa"/>
              <w:right w:w="0" w:type="dxa"/>
            </w:tcMar>
            <w:vAlign w:val="center"/>
            <w:hideMark/>
          </w:tcPr>
          <w:p w14:paraId="2F06C44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294</w:t>
            </w:r>
          </w:p>
        </w:tc>
        <w:tc>
          <w:tcPr>
            <w:tcW w:w="805" w:type="dxa"/>
            <w:vMerge w:val="restart"/>
            <w:tcBorders>
              <w:top w:val="single" w:sz="2" w:space="0" w:color="000000"/>
              <w:left w:val="single" w:sz="2" w:space="0" w:color="000000"/>
              <w:bottom w:val="single" w:sz="2" w:space="0" w:color="000000"/>
              <w:right w:val="single" w:sz="2" w:space="0" w:color="000000"/>
            </w:tcBorders>
            <w:shd w:val="clear" w:color="auto" w:fill="FFEBD7"/>
            <w:tcMar>
              <w:top w:w="0" w:type="dxa"/>
              <w:left w:w="0" w:type="dxa"/>
              <w:bottom w:w="0" w:type="dxa"/>
              <w:right w:w="0" w:type="dxa"/>
            </w:tcMar>
            <w:vAlign w:val="center"/>
            <w:hideMark/>
          </w:tcPr>
          <w:p w14:paraId="31A3B19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277,048</w:t>
            </w:r>
          </w:p>
        </w:tc>
        <w:tc>
          <w:tcPr>
            <w:tcW w:w="805" w:type="dxa"/>
            <w:tcBorders>
              <w:top w:val="single" w:sz="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6FE13F6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11,609</w:t>
            </w:r>
          </w:p>
        </w:tc>
        <w:tc>
          <w:tcPr>
            <w:tcW w:w="556" w:type="dxa"/>
            <w:tcBorders>
              <w:top w:val="single" w:sz="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2F4B3AAD"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4.19</w:t>
            </w:r>
          </w:p>
        </w:tc>
        <w:tc>
          <w:tcPr>
            <w:tcW w:w="656" w:type="dxa"/>
            <w:vMerge w:val="restart"/>
            <w:tcBorders>
              <w:top w:val="single" w:sz="2" w:space="0" w:color="000000"/>
              <w:left w:val="single" w:sz="1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7416BEE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295</w:t>
            </w:r>
          </w:p>
        </w:tc>
        <w:tc>
          <w:tcPr>
            <w:tcW w:w="805" w:type="dxa"/>
            <w:vMerge w:val="restart"/>
            <w:tcBorders>
              <w:top w:val="single" w:sz="2" w:space="0" w:color="000000"/>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27A6D619"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275,087</w:t>
            </w:r>
          </w:p>
        </w:tc>
        <w:tc>
          <w:tcPr>
            <w:tcW w:w="805" w:type="dxa"/>
            <w:tcBorders>
              <w:top w:val="single" w:sz="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467054D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12,685</w:t>
            </w:r>
          </w:p>
        </w:tc>
        <w:tc>
          <w:tcPr>
            <w:tcW w:w="556" w:type="dxa"/>
            <w:tcBorders>
              <w:top w:val="single" w:sz="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5E72F10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4.61</w:t>
            </w:r>
          </w:p>
        </w:tc>
        <w:tc>
          <w:tcPr>
            <w:tcW w:w="649" w:type="dxa"/>
            <w:tcBorders>
              <w:top w:val="single" w:sz="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7A95733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1,076</w:t>
            </w:r>
          </w:p>
        </w:tc>
        <w:tc>
          <w:tcPr>
            <w:tcW w:w="596" w:type="dxa"/>
            <w:tcBorders>
              <w:top w:val="single" w:sz="2" w:space="0" w:color="000000"/>
              <w:left w:val="single" w:sz="2" w:space="0" w:color="000000"/>
              <w:bottom w:val="nil"/>
              <w:right w:val="nil"/>
            </w:tcBorders>
            <w:shd w:val="clear" w:color="auto" w:fill="FFEED8"/>
            <w:tcMar>
              <w:top w:w="0" w:type="dxa"/>
              <w:left w:w="0" w:type="dxa"/>
              <w:bottom w:w="0" w:type="dxa"/>
              <w:right w:w="0" w:type="dxa"/>
            </w:tcMar>
            <w:vAlign w:val="center"/>
            <w:hideMark/>
          </w:tcPr>
          <w:p w14:paraId="5272888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0.42</w:t>
            </w:r>
          </w:p>
        </w:tc>
      </w:tr>
      <w:tr w:rsidR="002F7BBD" w:rsidRPr="002F7BBD" w14:paraId="2DF30042"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286A6C1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5C240F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584338E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25EB6C8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3AE889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69BB397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(8,394)</w:t>
            </w:r>
          </w:p>
        </w:tc>
        <w:tc>
          <w:tcPr>
            <w:tcW w:w="556" w:type="dxa"/>
            <w:tcBorders>
              <w:top w:val="nil"/>
              <w:left w:val="single" w:sz="2" w:space="0" w:color="000000"/>
              <w:bottom w:val="single" w:sz="2" w:space="0" w:color="000000"/>
              <w:right w:val="single" w:sz="12" w:space="0" w:color="000000"/>
            </w:tcBorders>
            <w:shd w:val="clear" w:color="auto" w:fill="FFEED8"/>
            <w:tcMar>
              <w:top w:w="0" w:type="dxa"/>
              <w:left w:w="0" w:type="dxa"/>
              <w:bottom w:w="0" w:type="dxa"/>
              <w:right w:w="0" w:type="dxa"/>
            </w:tcMar>
            <w:vAlign w:val="center"/>
            <w:hideMark/>
          </w:tcPr>
          <w:p w14:paraId="4E984293"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(3.03)</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423EF205"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3D783E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7DEB355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(9,104)</w:t>
            </w:r>
          </w:p>
        </w:tc>
        <w:tc>
          <w:tcPr>
            <w:tcW w:w="556" w:type="dxa"/>
            <w:tcBorders>
              <w:top w:val="nil"/>
              <w:left w:val="single" w:sz="2" w:space="0" w:color="000000"/>
              <w:bottom w:val="single" w:sz="2" w:space="0" w:color="000000"/>
              <w:right w:val="single" w:sz="12" w:space="0" w:color="000000"/>
            </w:tcBorders>
            <w:shd w:val="clear" w:color="auto" w:fill="FFEED8"/>
            <w:tcMar>
              <w:top w:w="0" w:type="dxa"/>
              <w:left w:w="0" w:type="dxa"/>
              <w:bottom w:w="0" w:type="dxa"/>
              <w:right w:w="0" w:type="dxa"/>
            </w:tcMar>
            <w:vAlign w:val="center"/>
            <w:hideMark/>
          </w:tcPr>
          <w:p w14:paraId="4369317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(3.31)</w:t>
            </w:r>
          </w:p>
        </w:tc>
        <w:tc>
          <w:tcPr>
            <w:tcW w:w="649"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359AFE7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(710)</w:t>
            </w:r>
          </w:p>
        </w:tc>
        <w:tc>
          <w:tcPr>
            <w:tcW w:w="596" w:type="dxa"/>
            <w:tcBorders>
              <w:top w:val="nil"/>
              <w:left w:val="single" w:sz="2" w:space="0" w:color="000000"/>
              <w:bottom w:val="single" w:sz="2" w:space="0" w:color="000000"/>
              <w:right w:val="nil"/>
            </w:tcBorders>
            <w:shd w:val="clear" w:color="auto" w:fill="FFEED8"/>
            <w:tcMar>
              <w:top w:w="0" w:type="dxa"/>
              <w:left w:w="0" w:type="dxa"/>
              <w:bottom w:w="0" w:type="dxa"/>
              <w:right w:w="0" w:type="dxa"/>
            </w:tcMar>
            <w:vAlign w:val="center"/>
            <w:hideMark/>
          </w:tcPr>
          <w:p w14:paraId="1621E8F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(0.28) </w:t>
            </w:r>
          </w:p>
        </w:tc>
      </w:tr>
      <w:tr w:rsidR="002F7BBD" w:rsidRPr="002F7BBD" w14:paraId="6BAF3661"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5E5DA41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96DD8F5"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29027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Central government bodies</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E50C32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33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5ACDC3"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44,355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2594869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1,142</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4DFBECAD"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2.57</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4B38DE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34</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589837"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44,513</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6CD424A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1,173</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218F477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2.64</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10B501E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0B1625A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0.07 </w:t>
            </w:r>
          </w:p>
        </w:tc>
      </w:tr>
      <w:tr w:rsidR="002F7BBD" w:rsidRPr="002F7BBD" w14:paraId="1EB7B1E9"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3BC628B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C14C986"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0483F9B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56109C4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647463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75DE60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(939)</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384E74E8"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(2.12)</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34E7C45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A652D0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7E42E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(953)</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4DAA44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(2.14)</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2DD801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(14)</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568746E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(0.02) </w:t>
            </w:r>
          </w:p>
        </w:tc>
      </w:tr>
      <w:tr w:rsidR="002F7BBD" w:rsidRPr="002F7BBD" w14:paraId="3CE65FFF"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0830EEA5"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83FEFD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7E17C1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Constitutional institutions</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1061C4B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3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C5465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757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5828AD4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2B8D7589"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3.17</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CE2C75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05FB6B"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1,364</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278B154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55</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1DBD3E9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4.03</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016AD8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010BCDE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0.86 </w:t>
            </w:r>
          </w:p>
        </w:tc>
      </w:tr>
      <w:tr w:rsidR="002F7BBD" w:rsidRPr="002F7BBD" w14:paraId="1287EA24"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6CFD9BA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8497F6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16A8961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5C93A34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6EB1B2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47E856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(19)</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4CFD9FE"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(2.51)</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54EAB37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AF5014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3DE69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(45)</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5C40FB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(3.30)</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D9C9A2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4BD3AC5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(0.79) </w:t>
            </w:r>
          </w:p>
        </w:tc>
      </w:tr>
      <w:tr w:rsidR="002F7BBD" w:rsidRPr="002F7BBD" w14:paraId="7A39D381"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032E1AB5"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AC34B00"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121102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Local governments</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C7567C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241</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1B45A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84,679</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144C54B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6,068</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4F5AAEAC"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7.17</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4EBCD2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241</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2B4F9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86,496</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2999A46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7,135</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06440A7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8.25</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7B530A7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1,067</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3BC4714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1.08</w:t>
            </w:r>
          </w:p>
        </w:tc>
      </w:tr>
      <w:tr w:rsidR="002F7BBD" w:rsidRPr="002F7BBD" w14:paraId="69915B24"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1773F69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6C81370"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549E90F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622B64E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5CB260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D7F674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(4,741)</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BAB3072"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(5.60)</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616E4AB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F3575B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F1FDD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(5,418)</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EA5084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(6.26)</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C3CB6A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(677)</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603843E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(0.66) </w:t>
            </w:r>
          </w:p>
        </w:tc>
      </w:tr>
      <w:tr w:rsidR="002F7BBD" w:rsidRPr="002F7BBD" w14:paraId="09B7E2E9"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086261B4"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14ADFE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07C6C8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Offices of Education</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05C0EB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17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6AD91F9"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147,257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1BC5AAF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4,375</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093B9CD9"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2.97</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EFCD44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468580C"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142,714</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42069D4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4,322</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12CD5DC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3.03</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6B92733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▼53 </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6C5B682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0.06 </w:t>
            </w:r>
          </w:p>
        </w:tc>
      </w:tr>
      <w:tr w:rsidR="002F7BBD" w:rsidRPr="002F7BBD" w14:paraId="10A6B0E5" w14:textId="77777777" w:rsidTr="00873831">
        <w:trPr>
          <w:trHeight w:val="180"/>
          <w:jc w:val="center"/>
        </w:trPr>
        <w:tc>
          <w:tcPr>
            <w:tcW w:w="0" w:type="auto"/>
            <w:vMerge/>
            <w:tcBorders>
              <w:top w:val="single" w:sz="12" w:space="0" w:color="000000"/>
              <w:left w:val="nil"/>
              <w:bottom w:val="single" w:sz="2" w:space="0" w:color="000000"/>
              <w:right w:val="single" w:sz="2" w:space="0" w:color="000000"/>
            </w:tcBorders>
            <w:vAlign w:val="center"/>
            <w:hideMark/>
          </w:tcPr>
          <w:p w14:paraId="6E88BB6A"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E8AC93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7D57338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156194D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B98F12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5690DB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(2,695)</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A40BC96"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(1.83)</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208FB7C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8A661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7AA86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(2,688)</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89AD4B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(1.88)</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6DFB99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(▼7) </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0FDF9D6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(0.05) </w:t>
            </w:r>
          </w:p>
        </w:tc>
      </w:tr>
      <w:tr w:rsidR="002F7BBD" w:rsidRPr="002F7BBD" w14:paraId="6F15F9B5" w14:textId="77777777" w:rsidTr="00873831">
        <w:trPr>
          <w:trHeight w:val="180"/>
          <w:jc w:val="center"/>
        </w:trPr>
        <w:tc>
          <w:tcPr>
            <w:tcW w:w="549" w:type="dxa"/>
            <w:gridSpan w:val="2"/>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5DCFC4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Public organizations</w:t>
            </w:r>
          </w:p>
        </w:tc>
        <w:tc>
          <w:tcPr>
            <w:tcW w:w="998" w:type="dxa"/>
            <w:vMerge w:val="restart"/>
            <w:tcBorders>
              <w:top w:val="single" w:sz="2" w:space="0" w:color="000000"/>
              <w:left w:val="single" w:sz="2" w:space="0" w:color="000000"/>
              <w:bottom w:val="single" w:sz="2" w:space="0" w:color="000000"/>
              <w:right w:val="single" w:sz="12" w:space="0" w:color="000000"/>
            </w:tcBorders>
            <w:shd w:val="clear" w:color="auto" w:fill="FFECD9"/>
            <w:tcMar>
              <w:top w:w="28" w:type="dxa"/>
              <w:left w:w="28" w:type="dxa"/>
              <w:bottom w:w="28" w:type="dxa"/>
              <w:right w:w="28" w:type="dxa"/>
            </w:tcMar>
            <w:vAlign w:val="center"/>
            <w:hideMark/>
          </w:tcPr>
          <w:p w14:paraId="69C8489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Subtotal </w:t>
            </w:r>
          </w:p>
        </w:tc>
        <w:tc>
          <w:tcPr>
            <w:tcW w:w="656" w:type="dxa"/>
            <w:vMerge w:val="restart"/>
            <w:tcBorders>
              <w:top w:val="single" w:sz="2" w:space="0" w:color="000000"/>
              <w:left w:val="single" w:sz="12" w:space="0" w:color="000000"/>
              <w:bottom w:val="single" w:sz="2" w:space="0" w:color="000000"/>
              <w:right w:val="single" w:sz="2" w:space="0" w:color="000000"/>
            </w:tcBorders>
            <w:shd w:val="clear" w:color="auto" w:fill="FFECD9"/>
            <w:tcMar>
              <w:top w:w="0" w:type="dxa"/>
              <w:left w:w="0" w:type="dxa"/>
              <w:bottom w:w="0" w:type="dxa"/>
              <w:right w:w="0" w:type="dxa"/>
            </w:tcMar>
            <w:vAlign w:val="center"/>
            <w:hideMark/>
          </w:tcPr>
          <w:p w14:paraId="439616F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596 </w:t>
            </w:r>
          </w:p>
        </w:tc>
        <w:tc>
          <w:tcPr>
            <w:tcW w:w="805" w:type="dxa"/>
            <w:vMerge w:val="restart"/>
            <w:tcBorders>
              <w:top w:val="single" w:sz="2" w:space="0" w:color="000000"/>
              <w:left w:val="single" w:sz="2" w:space="0" w:color="000000"/>
              <w:bottom w:val="single" w:sz="2" w:space="0" w:color="000000"/>
              <w:right w:val="single" w:sz="2" w:space="0" w:color="000000"/>
            </w:tcBorders>
            <w:shd w:val="clear" w:color="auto" w:fill="FFECD9"/>
            <w:tcMar>
              <w:top w:w="0" w:type="dxa"/>
              <w:left w:w="0" w:type="dxa"/>
              <w:bottom w:w="0" w:type="dxa"/>
              <w:right w:w="0" w:type="dxa"/>
            </w:tcMar>
            <w:vAlign w:val="center"/>
            <w:hideMark/>
          </w:tcPr>
          <w:p w14:paraId="6FFC8F9F"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440,748 </w:t>
            </w:r>
          </w:p>
        </w:tc>
        <w:tc>
          <w:tcPr>
            <w:tcW w:w="805" w:type="dxa"/>
            <w:tcBorders>
              <w:top w:val="single" w:sz="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471EAAF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13,064</w:t>
            </w:r>
          </w:p>
        </w:tc>
        <w:tc>
          <w:tcPr>
            <w:tcW w:w="556" w:type="dxa"/>
            <w:tcBorders>
              <w:top w:val="single" w:sz="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7E90B3D7"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2.96</w:t>
            </w:r>
          </w:p>
        </w:tc>
        <w:tc>
          <w:tcPr>
            <w:tcW w:w="656" w:type="dxa"/>
            <w:vMerge w:val="restart"/>
            <w:tcBorders>
              <w:top w:val="single" w:sz="2" w:space="0" w:color="000000"/>
              <w:left w:val="single" w:sz="1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10504C9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625</w:t>
            </w:r>
          </w:p>
        </w:tc>
        <w:tc>
          <w:tcPr>
            <w:tcW w:w="805" w:type="dxa"/>
            <w:vMerge w:val="restart"/>
            <w:tcBorders>
              <w:top w:val="single" w:sz="2" w:space="0" w:color="000000"/>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7396547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458,031</w:t>
            </w:r>
          </w:p>
        </w:tc>
        <w:tc>
          <w:tcPr>
            <w:tcW w:w="805" w:type="dxa"/>
            <w:tcBorders>
              <w:top w:val="single" w:sz="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6933CB8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13,853</w:t>
            </w:r>
          </w:p>
        </w:tc>
        <w:tc>
          <w:tcPr>
            <w:tcW w:w="556" w:type="dxa"/>
            <w:tcBorders>
              <w:top w:val="single" w:sz="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0314A43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3.02</w:t>
            </w:r>
          </w:p>
        </w:tc>
        <w:tc>
          <w:tcPr>
            <w:tcW w:w="649" w:type="dxa"/>
            <w:tcBorders>
              <w:top w:val="single" w:sz="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49EB6F3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789</w:t>
            </w:r>
          </w:p>
        </w:tc>
        <w:tc>
          <w:tcPr>
            <w:tcW w:w="596" w:type="dxa"/>
            <w:tcBorders>
              <w:top w:val="single" w:sz="2" w:space="0" w:color="000000"/>
              <w:left w:val="single" w:sz="2" w:space="0" w:color="000000"/>
              <w:bottom w:val="nil"/>
              <w:right w:val="nil"/>
            </w:tcBorders>
            <w:shd w:val="clear" w:color="auto" w:fill="FFEED8"/>
            <w:tcMar>
              <w:top w:w="0" w:type="dxa"/>
              <w:left w:w="0" w:type="dxa"/>
              <w:bottom w:w="0" w:type="dxa"/>
              <w:right w:w="0" w:type="dxa"/>
            </w:tcMar>
            <w:vAlign w:val="center"/>
            <w:hideMark/>
          </w:tcPr>
          <w:p w14:paraId="6817AB5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0.06 </w:t>
            </w:r>
          </w:p>
        </w:tc>
      </w:tr>
      <w:tr w:rsidR="002F7BBD" w:rsidRPr="002F7BBD" w14:paraId="4A8C5C84"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39197650"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20DCA1B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4B34F4B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99C3D3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09E6083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(11,444)</w:t>
            </w:r>
          </w:p>
        </w:tc>
        <w:tc>
          <w:tcPr>
            <w:tcW w:w="556" w:type="dxa"/>
            <w:tcBorders>
              <w:top w:val="nil"/>
              <w:left w:val="single" w:sz="2" w:space="0" w:color="000000"/>
              <w:bottom w:val="single" w:sz="2" w:space="0" w:color="000000"/>
              <w:right w:val="single" w:sz="12" w:space="0" w:color="000000"/>
            </w:tcBorders>
            <w:shd w:val="clear" w:color="auto" w:fill="FFEED8"/>
            <w:tcMar>
              <w:top w:w="0" w:type="dxa"/>
              <w:left w:w="0" w:type="dxa"/>
              <w:bottom w:w="0" w:type="dxa"/>
              <w:right w:w="0" w:type="dxa"/>
            </w:tcMar>
            <w:vAlign w:val="center"/>
            <w:hideMark/>
          </w:tcPr>
          <w:p w14:paraId="58D591D3"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(2.60)</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14482AD0"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F9F3B44"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0AB1610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(12,131)</w:t>
            </w:r>
          </w:p>
        </w:tc>
        <w:tc>
          <w:tcPr>
            <w:tcW w:w="556" w:type="dxa"/>
            <w:tcBorders>
              <w:top w:val="nil"/>
              <w:left w:val="single" w:sz="2" w:space="0" w:color="000000"/>
              <w:bottom w:val="single" w:sz="2" w:space="0" w:color="000000"/>
              <w:right w:val="single" w:sz="12" w:space="0" w:color="000000"/>
            </w:tcBorders>
            <w:shd w:val="clear" w:color="auto" w:fill="FFEED8"/>
            <w:tcMar>
              <w:top w:w="0" w:type="dxa"/>
              <w:left w:w="0" w:type="dxa"/>
              <w:bottom w:w="0" w:type="dxa"/>
              <w:right w:w="0" w:type="dxa"/>
            </w:tcMar>
            <w:vAlign w:val="center"/>
            <w:hideMark/>
          </w:tcPr>
          <w:p w14:paraId="51E4A57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(2.65)</w:t>
            </w:r>
          </w:p>
        </w:tc>
        <w:tc>
          <w:tcPr>
            <w:tcW w:w="649"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4BAC57C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(687)</w:t>
            </w:r>
          </w:p>
        </w:tc>
        <w:tc>
          <w:tcPr>
            <w:tcW w:w="596" w:type="dxa"/>
            <w:tcBorders>
              <w:top w:val="nil"/>
              <w:left w:val="single" w:sz="2" w:space="0" w:color="000000"/>
              <w:bottom w:val="single" w:sz="2" w:space="0" w:color="000000"/>
              <w:right w:val="nil"/>
            </w:tcBorders>
            <w:shd w:val="clear" w:color="auto" w:fill="FFEED8"/>
            <w:tcMar>
              <w:top w:w="0" w:type="dxa"/>
              <w:left w:w="0" w:type="dxa"/>
              <w:bottom w:w="0" w:type="dxa"/>
              <w:right w:w="0" w:type="dxa"/>
            </w:tcMar>
            <w:vAlign w:val="center"/>
            <w:hideMark/>
          </w:tcPr>
          <w:p w14:paraId="2DAFC10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(0.05) </w:t>
            </w:r>
          </w:p>
        </w:tc>
      </w:tr>
      <w:tr w:rsidR="002F7BBD" w:rsidRPr="002F7BBD" w14:paraId="2DD21E6D"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05C6184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B9E6451"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State-owned companies</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67B28F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30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DDEF4F3"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111,618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4D68061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3,467</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2ABE64D7"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3.11</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52F66B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35</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683854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128,729</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5E9D64C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3,956</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57306B5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3.07</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779350F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489</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6995AB1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▼0.04 </w:t>
            </w:r>
          </w:p>
        </w:tc>
      </w:tr>
      <w:tr w:rsidR="002F7BBD" w:rsidRPr="002F7BBD" w14:paraId="2E279F52"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70E5F97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41A10B9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5A46C8A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88D2B06"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AB87C6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(3,180)</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288E1CA"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(2.85)</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384AFDF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FFCCE2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7EAD6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(3,645)</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6D00BF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(2.83)</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679C4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(465)</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5FE34DA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(▼0.02) </w:t>
            </w:r>
          </w:p>
        </w:tc>
      </w:tr>
      <w:tr w:rsidR="002F7BBD" w:rsidRPr="002F7BBD" w14:paraId="6BBD8715"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4117CC7A"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90C4D4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Quasi-governmental organizations</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7FE227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89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7C2DF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96,130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15FCC37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3,291</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1CE25DA8"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3.42</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32FB1D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88</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7C5C38B"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99,146</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8EB87D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3,372</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4EC5E1A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3.40</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186E61C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81</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5DAA5CF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▼0.02 </w:t>
            </w:r>
          </w:p>
        </w:tc>
      </w:tr>
      <w:tr w:rsidR="002F7BBD" w:rsidRPr="002F7BBD" w14:paraId="662996E6"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60F42D8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1283B2D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616FD1C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9D038B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1D2B8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(2,842)</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E1CEDAE"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(2.96)</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46D7192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ECF16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0F6603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(2,942)</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6D5659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(2.97)</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3A6016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(100)</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6290C02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(0.01) </w:t>
            </w:r>
          </w:p>
        </w:tc>
      </w:tr>
      <w:tr w:rsidR="002F7BBD" w:rsidRPr="002F7BBD" w14:paraId="0E12582B"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648EEED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A6E710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Other public organizations</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9F3AE4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180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70C5BB"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141,712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255E9A2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3,142</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394BE64A"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2.22</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FCE79D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184</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25794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133,026</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7BAABE3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3,118</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6050E00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2.34</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19AF83D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▼24 </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7D61053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0.12 </w:t>
            </w:r>
          </w:p>
        </w:tc>
      </w:tr>
      <w:tr w:rsidR="002F7BBD" w:rsidRPr="002F7BBD" w14:paraId="2DE9F879"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70CD11D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0632ED2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6AC0CEE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1CE56A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DFEDC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(2,681)</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0B10D30"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(1.89)</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4353AF86"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C816D4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4A7FE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(2,580)</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119C0D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(1.94)</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07147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(▼101) </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4EA869A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(0.05</w:t>
            </w:r>
            <w:r w:rsidRPr="002F7BBD">
              <w:rPr>
                <w:rFonts w:ascii="Times New Roman" w:eastAsia="한양중고딕" w:hAnsi="Times New Roman" w:cs="Times New Roman"/>
                <w:color w:val="000000" w:themeColor="text1"/>
                <w:kern w:val="0"/>
                <w:szCs w:val="16"/>
              </w:rPr>
              <w:lastRenderedPageBreak/>
              <w:t xml:space="preserve">) </w:t>
            </w:r>
          </w:p>
        </w:tc>
      </w:tr>
      <w:tr w:rsidR="002F7BBD" w:rsidRPr="002F7BBD" w14:paraId="4E2DB1A8"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03EDF46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6" w:space="0" w:color="000000"/>
              <w:right w:val="single" w:sz="12" w:space="0" w:color="000000"/>
            </w:tcBorders>
            <w:tcMar>
              <w:top w:w="28" w:type="dxa"/>
              <w:left w:w="28" w:type="dxa"/>
              <w:bottom w:w="28" w:type="dxa"/>
              <w:right w:w="28" w:type="dxa"/>
            </w:tcMar>
            <w:vAlign w:val="center"/>
            <w:hideMark/>
          </w:tcPr>
          <w:p w14:paraId="5AC5E0F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Local state-owned companies </w:t>
            </w:r>
          </w:p>
        </w:tc>
        <w:tc>
          <w:tcPr>
            <w:tcW w:w="656" w:type="dxa"/>
            <w:vMerge w:val="restart"/>
            <w:tcBorders>
              <w:top w:val="single" w:sz="2" w:space="0" w:color="000000"/>
              <w:left w:val="single" w:sz="12" w:space="0" w:color="000000"/>
              <w:bottom w:val="single" w:sz="6" w:space="0" w:color="000000"/>
              <w:right w:val="single" w:sz="2" w:space="0" w:color="000000"/>
            </w:tcBorders>
            <w:tcMar>
              <w:top w:w="0" w:type="dxa"/>
              <w:left w:w="0" w:type="dxa"/>
              <w:bottom w:w="0" w:type="dxa"/>
              <w:right w:w="0" w:type="dxa"/>
            </w:tcMar>
            <w:vAlign w:val="center"/>
            <w:hideMark/>
          </w:tcPr>
          <w:p w14:paraId="745463D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132</w:t>
            </w:r>
          </w:p>
        </w:tc>
        <w:tc>
          <w:tcPr>
            <w:tcW w:w="805" w:type="dxa"/>
            <w:vMerge w:val="restart"/>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6487B9A0"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63,717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45E90CB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2,521 </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189976F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3.96 </w:t>
            </w:r>
          </w:p>
        </w:tc>
        <w:tc>
          <w:tcPr>
            <w:tcW w:w="656" w:type="dxa"/>
            <w:vMerge w:val="restart"/>
            <w:tcBorders>
              <w:top w:val="single" w:sz="2" w:space="0" w:color="000000"/>
              <w:left w:val="single" w:sz="12" w:space="0" w:color="000000"/>
              <w:bottom w:val="single" w:sz="6" w:space="0" w:color="000000"/>
              <w:right w:val="single" w:sz="2" w:space="0" w:color="000000"/>
            </w:tcBorders>
            <w:tcMar>
              <w:top w:w="0" w:type="dxa"/>
              <w:left w:w="0" w:type="dxa"/>
              <w:bottom w:w="0" w:type="dxa"/>
              <w:right w:w="0" w:type="dxa"/>
            </w:tcMar>
            <w:vAlign w:val="center"/>
            <w:hideMark/>
          </w:tcPr>
          <w:p w14:paraId="5274A05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137</w:t>
            </w:r>
          </w:p>
        </w:tc>
        <w:tc>
          <w:tcPr>
            <w:tcW w:w="805" w:type="dxa"/>
            <w:vMerge w:val="restart"/>
            <w:tcBorders>
              <w:top w:val="single" w:sz="2" w:space="0" w:color="000000"/>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5F380A90"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65,970</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3FA11C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2,669</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2B89B6F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4.05</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5D3E201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148</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3361E8D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0.09 </w:t>
            </w:r>
          </w:p>
        </w:tc>
      </w:tr>
      <w:tr w:rsidR="002F7BBD" w:rsidRPr="002F7BBD" w14:paraId="42BA68EF"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4A054D0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6" w:space="0" w:color="000000"/>
              <w:right w:val="single" w:sz="12" w:space="0" w:color="000000"/>
            </w:tcBorders>
            <w:vAlign w:val="center"/>
            <w:hideMark/>
          </w:tcPr>
          <w:p w14:paraId="4869CF74"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6" w:space="0" w:color="000000"/>
              <w:right w:val="single" w:sz="2" w:space="0" w:color="000000"/>
            </w:tcBorders>
            <w:vAlign w:val="center"/>
            <w:hideMark/>
          </w:tcPr>
          <w:p w14:paraId="1E4865EA"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14:paraId="5A7A948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2B9FF22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(2,195) </w:t>
            </w:r>
          </w:p>
        </w:tc>
        <w:tc>
          <w:tcPr>
            <w:tcW w:w="556" w:type="dxa"/>
            <w:tcBorders>
              <w:top w:val="nil"/>
              <w:left w:val="single" w:sz="2" w:space="0" w:color="000000"/>
              <w:bottom w:val="single" w:sz="6" w:space="0" w:color="000000"/>
              <w:right w:val="single" w:sz="12" w:space="0" w:color="000000"/>
            </w:tcBorders>
            <w:tcMar>
              <w:top w:w="0" w:type="dxa"/>
              <w:left w:w="0" w:type="dxa"/>
              <w:bottom w:w="0" w:type="dxa"/>
              <w:right w:w="0" w:type="dxa"/>
            </w:tcMar>
            <w:vAlign w:val="center"/>
            <w:hideMark/>
          </w:tcPr>
          <w:p w14:paraId="321A95F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(3.44) </w:t>
            </w:r>
          </w:p>
        </w:tc>
        <w:tc>
          <w:tcPr>
            <w:tcW w:w="0" w:type="auto"/>
            <w:vMerge/>
            <w:tcBorders>
              <w:top w:val="single" w:sz="2" w:space="0" w:color="000000"/>
              <w:left w:val="single" w:sz="12" w:space="0" w:color="000000"/>
              <w:bottom w:val="single" w:sz="6" w:space="0" w:color="000000"/>
              <w:right w:val="single" w:sz="2" w:space="0" w:color="000000"/>
            </w:tcBorders>
            <w:vAlign w:val="center"/>
            <w:hideMark/>
          </w:tcPr>
          <w:p w14:paraId="40F81AF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6" w:space="0" w:color="000000"/>
              <w:right w:val="single" w:sz="2" w:space="0" w:color="000000"/>
            </w:tcBorders>
            <w:vAlign w:val="center"/>
            <w:hideMark/>
          </w:tcPr>
          <w:p w14:paraId="092F67B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7AA9FC1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(2,331)</w:t>
            </w:r>
          </w:p>
        </w:tc>
        <w:tc>
          <w:tcPr>
            <w:tcW w:w="556" w:type="dxa"/>
            <w:tcBorders>
              <w:top w:val="nil"/>
              <w:left w:val="single" w:sz="2" w:space="0" w:color="000000"/>
              <w:bottom w:val="single" w:sz="6" w:space="0" w:color="000000"/>
              <w:right w:val="single" w:sz="12" w:space="0" w:color="000000"/>
            </w:tcBorders>
            <w:tcMar>
              <w:top w:w="0" w:type="dxa"/>
              <w:left w:w="0" w:type="dxa"/>
              <w:bottom w:w="0" w:type="dxa"/>
              <w:right w:w="0" w:type="dxa"/>
            </w:tcMar>
            <w:vAlign w:val="center"/>
            <w:hideMark/>
          </w:tcPr>
          <w:p w14:paraId="6638014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(3.53)</w:t>
            </w:r>
          </w:p>
        </w:tc>
        <w:tc>
          <w:tcPr>
            <w:tcW w:w="649" w:type="dxa"/>
            <w:tcBorders>
              <w:top w:val="nil"/>
              <w:left w:val="single" w:sz="2" w:space="0" w:color="000000"/>
              <w:bottom w:val="single" w:sz="6" w:space="0" w:color="000000"/>
              <w:right w:val="single" w:sz="2" w:space="0" w:color="000000"/>
            </w:tcBorders>
            <w:tcMar>
              <w:top w:w="0" w:type="dxa"/>
              <w:left w:w="0" w:type="dxa"/>
              <w:bottom w:w="0" w:type="dxa"/>
              <w:right w:w="0" w:type="dxa"/>
            </w:tcMar>
            <w:vAlign w:val="center"/>
            <w:hideMark/>
          </w:tcPr>
          <w:p w14:paraId="0D96BAD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(136)</w:t>
            </w:r>
          </w:p>
        </w:tc>
        <w:tc>
          <w:tcPr>
            <w:tcW w:w="596" w:type="dxa"/>
            <w:tcBorders>
              <w:top w:val="nil"/>
              <w:left w:val="single" w:sz="2" w:space="0" w:color="000000"/>
              <w:bottom w:val="single" w:sz="6" w:space="0" w:color="000000"/>
              <w:right w:val="nil"/>
            </w:tcBorders>
            <w:tcMar>
              <w:top w:w="0" w:type="dxa"/>
              <w:left w:w="0" w:type="dxa"/>
              <w:bottom w:w="0" w:type="dxa"/>
              <w:right w:w="0" w:type="dxa"/>
            </w:tcMar>
            <w:vAlign w:val="center"/>
            <w:hideMark/>
          </w:tcPr>
          <w:p w14:paraId="6A89C79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(0.09) </w:t>
            </w:r>
          </w:p>
        </w:tc>
      </w:tr>
      <w:tr w:rsidR="002F7BBD" w:rsidRPr="002F7BBD" w14:paraId="0F8FB780"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04586F7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6"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FB81AF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Financing and funding organizations</w:t>
            </w:r>
          </w:p>
        </w:tc>
        <w:tc>
          <w:tcPr>
            <w:tcW w:w="656" w:type="dxa"/>
            <w:vMerge w:val="restart"/>
            <w:tcBorders>
              <w:top w:val="sing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4F04D0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165</w:t>
            </w:r>
          </w:p>
        </w:tc>
        <w:tc>
          <w:tcPr>
            <w:tcW w:w="805" w:type="dxa"/>
            <w:vMerge w:val="restart"/>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C8D033"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27,571</w:t>
            </w:r>
          </w:p>
        </w:tc>
        <w:tc>
          <w:tcPr>
            <w:tcW w:w="805" w:type="dxa"/>
            <w:tcBorders>
              <w:top w:val="single" w:sz="6" w:space="0" w:color="000000"/>
              <w:left w:val="single" w:sz="2" w:space="0" w:color="000000"/>
              <w:bottom w:val="nil"/>
              <w:right w:val="single" w:sz="2" w:space="0" w:color="000000"/>
            </w:tcBorders>
            <w:tcMar>
              <w:top w:w="0" w:type="dxa"/>
              <w:left w:w="0" w:type="dxa"/>
              <w:bottom w:w="0" w:type="dxa"/>
              <w:right w:w="0" w:type="dxa"/>
            </w:tcMar>
            <w:vAlign w:val="center"/>
            <w:hideMark/>
          </w:tcPr>
          <w:p w14:paraId="3FE8249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643</w:t>
            </w:r>
          </w:p>
        </w:tc>
        <w:tc>
          <w:tcPr>
            <w:tcW w:w="556" w:type="dxa"/>
            <w:tcBorders>
              <w:top w:val="single" w:sz="6" w:space="0" w:color="000000"/>
              <w:left w:val="single" w:sz="2" w:space="0" w:color="000000"/>
              <w:bottom w:val="nil"/>
              <w:right w:val="single" w:sz="12" w:space="0" w:color="000000"/>
            </w:tcBorders>
            <w:tcMar>
              <w:top w:w="0" w:type="dxa"/>
              <w:left w:w="0" w:type="dxa"/>
              <w:bottom w:w="0" w:type="dxa"/>
              <w:right w:w="0" w:type="dxa"/>
            </w:tcMar>
            <w:vAlign w:val="center"/>
            <w:hideMark/>
          </w:tcPr>
          <w:p w14:paraId="47D1B76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2.33</w:t>
            </w:r>
          </w:p>
        </w:tc>
        <w:tc>
          <w:tcPr>
            <w:tcW w:w="656" w:type="dxa"/>
            <w:vMerge w:val="restart"/>
            <w:tcBorders>
              <w:top w:val="sing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376143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181</w:t>
            </w:r>
          </w:p>
        </w:tc>
        <w:tc>
          <w:tcPr>
            <w:tcW w:w="805" w:type="dxa"/>
            <w:vMerge w:val="restart"/>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F1FFA8"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31,160</w:t>
            </w:r>
          </w:p>
        </w:tc>
        <w:tc>
          <w:tcPr>
            <w:tcW w:w="805" w:type="dxa"/>
            <w:tcBorders>
              <w:top w:val="single" w:sz="6" w:space="0" w:color="000000"/>
              <w:left w:val="single" w:sz="2" w:space="0" w:color="000000"/>
              <w:bottom w:val="nil"/>
              <w:right w:val="single" w:sz="2" w:space="0" w:color="000000"/>
            </w:tcBorders>
            <w:tcMar>
              <w:top w:w="0" w:type="dxa"/>
              <w:left w:w="0" w:type="dxa"/>
              <w:bottom w:w="0" w:type="dxa"/>
              <w:right w:w="0" w:type="dxa"/>
            </w:tcMar>
            <w:vAlign w:val="center"/>
            <w:hideMark/>
          </w:tcPr>
          <w:p w14:paraId="25E9B80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738</w:t>
            </w:r>
          </w:p>
        </w:tc>
        <w:tc>
          <w:tcPr>
            <w:tcW w:w="556" w:type="dxa"/>
            <w:tcBorders>
              <w:top w:val="single" w:sz="6" w:space="0" w:color="000000"/>
              <w:left w:val="single" w:sz="2" w:space="0" w:color="000000"/>
              <w:bottom w:val="nil"/>
              <w:right w:val="single" w:sz="12" w:space="0" w:color="000000"/>
            </w:tcBorders>
            <w:tcMar>
              <w:top w:w="0" w:type="dxa"/>
              <w:left w:w="0" w:type="dxa"/>
              <w:bottom w:w="0" w:type="dxa"/>
              <w:right w:w="0" w:type="dxa"/>
            </w:tcMar>
            <w:vAlign w:val="center"/>
            <w:hideMark/>
          </w:tcPr>
          <w:p w14:paraId="1245E93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2.37</w:t>
            </w:r>
          </w:p>
        </w:tc>
        <w:tc>
          <w:tcPr>
            <w:tcW w:w="649" w:type="dxa"/>
            <w:tcBorders>
              <w:top w:val="single" w:sz="6" w:space="0" w:color="000000"/>
              <w:left w:val="single" w:sz="12" w:space="0" w:color="000000"/>
              <w:bottom w:val="nil"/>
              <w:right w:val="single" w:sz="2" w:space="0" w:color="000000"/>
            </w:tcBorders>
            <w:tcMar>
              <w:top w:w="0" w:type="dxa"/>
              <w:left w:w="0" w:type="dxa"/>
              <w:bottom w:w="0" w:type="dxa"/>
              <w:right w:w="0" w:type="dxa"/>
            </w:tcMar>
            <w:vAlign w:val="center"/>
            <w:hideMark/>
          </w:tcPr>
          <w:p w14:paraId="1F11BD4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95</w:t>
            </w:r>
          </w:p>
        </w:tc>
        <w:tc>
          <w:tcPr>
            <w:tcW w:w="596" w:type="dxa"/>
            <w:tcBorders>
              <w:top w:val="single" w:sz="6" w:space="0" w:color="000000"/>
              <w:left w:val="single" w:sz="2" w:space="0" w:color="000000"/>
              <w:bottom w:val="nil"/>
              <w:right w:val="nil"/>
            </w:tcBorders>
            <w:tcMar>
              <w:top w:w="0" w:type="dxa"/>
              <w:left w:w="0" w:type="dxa"/>
              <w:bottom w:w="0" w:type="dxa"/>
              <w:right w:w="0" w:type="dxa"/>
            </w:tcMar>
            <w:vAlign w:val="center"/>
            <w:hideMark/>
          </w:tcPr>
          <w:p w14:paraId="0697FB4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0.04 </w:t>
            </w:r>
          </w:p>
        </w:tc>
      </w:tr>
      <w:tr w:rsidR="002F7BBD" w:rsidRPr="002F7BBD" w14:paraId="751F9F22"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177F61C6"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6" w:space="0" w:color="000000"/>
              <w:left w:val="single" w:sz="2" w:space="0" w:color="000000"/>
              <w:bottom w:val="single" w:sz="2" w:space="0" w:color="000000"/>
              <w:right w:val="single" w:sz="12" w:space="0" w:color="000000"/>
            </w:tcBorders>
            <w:vAlign w:val="center"/>
            <w:hideMark/>
          </w:tcPr>
          <w:p w14:paraId="0CD6AC3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6" w:space="0" w:color="000000"/>
              <w:left w:val="single" w:sz="12" w:space="0" w:color="000000"/>
              <w:bottom w:val="single" w:sz="2" w:space="0" w:color="000000"/>
              <w:right w:val="single" w:sz="2" w:space="0" w:color="000000"/>
            </w:tcBorders>
            <w:vAlign w:val="center"/>
            <w:hideMark/>
          </w:tcPr>
          <w:p w14:paraId="2299982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796F6975"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2DA46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(546)</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6C095A8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(1.98)</w:t>
            </w:r>
          </w:p>
        </w:tc>
        <w:tc>
          <w:tcPr>
            <w:tcW w:w="0" w:type="auto"/>
            <w:vMerge/>
            <w:tcBorders>
              <w:top w:val="single" w:sz="6" w:space="0" w:color="000000"/>
              <w:left w:val="single" w:sz="12" w:space="0" w:color="000000"/>
              <w:bottom w:val="single" w:sz="2" w:space="0" w:color="000000"/>
              <w:right w:val="single" w:sz="2" w:space="0" w:color="000000"/>
            </w:tcBorders>
            <w:vAlign w:val="center"/>
            <w:hideMark/>
          </w:tcPr>
          <w:p w14:paraId="3DE3266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6" w:space="0" w:color="000000"/>
              <w:left w:val="single" w:sz="2" w:space="0" w:color="000000"/>
              <w:bottom w:val="single" w:sz="2" w:space="0" w:color="000000"/>
              <w:right w:val="single" w:sz="2" w:space="0" w:color="000000"/>
            </w:tcBorders>
            <w:vAlign w:val="center"/>
            <w:hideMark/>
          </w:tcPr>
          <w:p w14:paraId="4E45990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F0CB0A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(633)</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04E1F45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(2.03)</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B66DF1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(87)</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6488F4A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(0.05) </w:t>
            </w:r>
          </w:p>
        </w:tc>
      </w:tr>
      <w:tr w:rsidR="002F7BBD" w:rsidRPr="002F7BBD" w14:paraId="5D30BF11" w14:textId="77777777" w:rsidTr="00873831">
        <w:trPr>
          <w:trHeight w:val="180"/>
          <w:jc w:val="center"/>
        </w:trPr>
        <w:tc>
          <w:tcPr>
            <w:tcW w:w="549" w:type="dxa"/>
            <w:gridSpan w:val="2"/>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928D91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Private companies</w:t>
            </w:r>
          </w:p>
        </w:tc>
        <w:tc>
          <w:tcPr>
            <w:tcW w:w="998" w:type="dxa"/>
            <w:vMerge w:val="restart"/>
            <w:tcBorders>
              <w:top w:val="single" w:sz="2" w:space="0" w:color="000000"/>
              <w:left w:val="single" w:sz="2" w:space="0" w:color="000000"/>
              <w:bottom w:val="single" w:sz="2" w:space="0" w:color="000000"/>
              <w:right w:val="single" w:sz="12" w:space="0" w:color="000000"/>
            </w:tcBorders>
            <w:shd w:val="clear" w:color="auto" w:fill="FFEBD7"/>
            <w:tcMar>
              <w:top w:w="28" w:type="dxa"/>
              <w:left w:w="28" w:type="dxa"/>
              <w:bottom w:w="28" w:type="dxa"/>
              <w:right w:w="28" w:type="dxa"/>
            </w:tcMar>
            <w:vAlign w:val="center"/>
            <w:hideMark/>
          </w:tcPr>
          <w:p w14:paraId="0F1CCCA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Subtotal </w:t>
            </w:r>
          </w:p>
        </w:tc>
        <w:tc>
          <w:tcPr>
            <w:tcW w:w="656" w:type="dxa"/>
            <w:vMerge w:val="restart"/>
            <w:tcBorders>
              <w:top w:val="single" w:sz="2" w:space="0" w:color="000000"/>
              <w:left w:val="single" w:sz="12" w:space="0" w:color="000000"/>
              <w:bottom w:val="single" w:sz="2" w:space="0" w:color="000000"/>
              <w:right w:val="single" w:sz="2" w:space="0" w:color="000000"/>
            </w:tcBorders>
            <w:shd w:val="clear" w:color="auto" w:fill="FFEBD7"/>
            <w:tcMar>
              <w:top w:w="0" w:type="dxa"/>
              <w:left w:w="0" w:type="dxa"/>
              <w:bottom w:w="0" w:type="dxa"/>
              <w:right w:w="0" w:type="dxa"/>
            </w:tcMar>
            <w:vAlign w:val="center"/>
            <w:hideMark/>
          </w:tcPr>
          <w:p w14:paraId="5EE4DEB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27,505 </w:t>
            </w:r>
          </w:p>
        </w:tc>
        <w:tc>
          <w:tcPr>
            <w:tcW w:w="805" w:type="dxa"/>
            <w:vMerge w:val="restart"/>
            <w:tcBorders>
              <w:top w:val="single" w:sz="2" w:space="0" w:color="000000"/>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0D40F278"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6,282,511 </w:t>
            </w:r>
          </w:p>
        </w:tc>
        <w:tc>
          <w:tcPr>
            <w:tcW w:w="805" w:type="dxa"/>
            <w:tcBorders>
              <w:top w:val="single" w:sz="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0FA28CD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160,629</w:t>
            </w:r>
          </w:p>
        </w:tc>
        <w:tc>
          <w:tcPr>
            <w:tcW w:w="556" w:type="dxa"/>
            <w:tcBorders>
              <w:top w:val="single" w:sz="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6A028E4A"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2.56</w:t>
            </w:r>
          </w:p>
        </w:tc>
        <w:tc>
          <w:tcPr>
            <w:tcW w:w="656" w:type="dxa"/>
            <w:vMerge w:val="restart"/>
            <w:tcBorders>
              <w:top w:val="single" w:sz="2" w:space="0" w:color="000000"/>
              <w:left w:val="single" w:sz="1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7F1999D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26,784</w:t>
            </w:r>
          </w:p>
        </w:tc>
        <w:tc>
          <w:tcPr>
            <w:tcW w:w="805" w:type="dxa"/>
            <w:vMerge w:val="restart"/>
            <w:tcBorders>
              <w:top w:val="single" w:sz="2" w:space="0" w:color="000000"/>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142F37E7"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6,318,266</w:t>
            </w:r>
          </w:p>
        </w:tc>
        <w:tc>
          <w:tcPr>
            <w:tcW w:w="805" w:type="dxa"/>
            <w:tcBorders>
              <w:top w:val="single" w:sz="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7280635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167,072</w:t>
            </w:r>
          </w:p>
        </w:tc>
        <w:tc>
          <w:tcPr>
            <w:tcW w:w="556" w:type="dxa"/>
            <w:tcBorders>
              <w:top w:val="single" w:sz="2" w:space="0" w:color="000000"/>
              <w:left w:val="single" w:sz="2" w:space="0" w:color="000000"/>
              <w:bottom w:val="nil"/>
              <w:right w:val="single" w:sz="12" w:space="0" w:color="000000"/>
            </w:tcBorders>
            <w:shd w:val="clear" w:color="auto" w:fill="FFEED8"/>
            <w:tcMar>
              <w:top w:w="0" w:type="dxa"/>
              <w:left w:w="0" w:type="dxa"/>
              <w:bottom w:w="0" w:type="dxa"/>
              <w:right w:w="0" w:type="dxa"/>
            </w:tcMar>
            <w:vAlign w:val="center"/>
            <w:hideMark/>
          </w:tcPr>
          <w:p w14:paraId="426F28C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2.64</w:t>
            </w:r>
          </w:p>
        </w:tc>
        <w:tc>
          <w:tcPr>
            <w:tcW w:w="649" w:type="dxa"/>
            <w:tcBorders>
              <w:top w:val="single" w:sz="2" w:space="0" w:color="000000"/>
              <w:left w:val="single" w:sz="2" w:space="0" w:color="000000"/>
              <w:bottom w:val="nil"/>
              <w:right w:val="single" w:sz="2" w:space="0" w:color="000000"/>
            </w:tcBorders>
            <w:shd w:val="clear" w:color="auto" w:fill="FFEED8"/>
            <w:tcMar>
              <w:top w:w="0" w:type="dxa"/>
              <w:left w:w="0" w:type="dxa"/>
              <w:bottom w:w="0" w:type="dxa"/>
              <w:right w:w="0" w:type="dxa"/>
            </w:tcMar>
            <w:vAlign w:val="center"/>
            <w:hideMark/>
          </w:tcPr>
          <w:p w14:paraId="3D7CABB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6,443</w:t>
            </w:r>
          </w:p>
        </w:tc>
        <w:tc>
          <w:tcPr>
            <w:tcW w:w="596" w:type="dxa"/>
            <w:tcBorders>
              <w:top w:val="single" w:sz="2" w:space="0" w:color="000000"/>
              <w:left w:val="single" w:sz="2" w:space="0" w:color="000000"/>
              <w:bottom w:val="nil"/>
              <w:right w:val="nil"/>
            </w:tcBorders>
            <w:shd w:val="clear" w:color="auto" w:fill="FFEED8"/>
            <w:tcMar>
              <w:top w:w="0" w:type="dxa"/>
              <w:left w:w="0" w:type="dxa"/>
              <w:bottom w:w="0" w:type="dxa"/>
              <w:right w:w="0" w:type="dxa"/>
            </w:tcMar>
            <w:vAlign w:val="center"/>
            <w:hideMark/>
          </w:tcPr>
          <w:p w14:paraId="72D47F9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0.08 </w:t>
            </w:r>
          </w:p>
        </w:tc>
      </w:tr>
      <w:tr w:rsidR="002F7BBD" w:rsidRPr="002F7BBD" w14:paraId="2BB43A25"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321ED3F5"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63B61D3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5C8CB90D"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DA4064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3891DAD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(127,926)</w:t>
            </w:r>
          </w:p>
        </w:tc>
        <w:tc>
          <w:tcPr>
            <w:tcW w:w="556" w:type="dxa"/>
            <w:tcBorders>
              <w:top w:val="nil"/>
              <w:left w:val="single" w:sz="2" w:space="0" w:color="000000"/>
              <w:bottom w:val="single" w:sz="2" w:space="0" w:color="000000"/>
              <w:right w:val="single" w:sz="12" w:space="0" w:color="000000"/>
            </w:tcBorders>
            <w:shd w:val="clear" w:color="auto" w:fill="FFEED8"/>
            <w:tcMar>
              <w:top w:w="0" w:type="dxa"/>
              <w:left w:w="0" w:type="dxa"/>
              <w:bottom w:w="0" w:type="dxa"/>
              <w:right w:w="0" w:type="dxa"/>
            </w:tcMar>
            <w:vAlign w:val="center"/>
            <w:hideMark/>
          </w:tcPr>
          <w:p w14:paraId="4E85260C"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(2.04)</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6511802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B6F858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30619E6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(133,169)</w:t>
            </w:r>
          </w:p>
        </w:tc>
        <w:tc>
          <w:tcPr>
            <w:tcW w:w="556" w:type="dxa"/>
            <w:tcBorders>
              <w:top w:val="nil"/>
              <w:left w:val="single" w:sz="2" w:space="0" w:color="000000"/>
              <w:bottom w:val="single" w:sz="2" w:space="0" w:color="000000"/>
              <w:right w:val="single" w:sz="12" w:space="0" w:color="000000"/>
            </w:tcBorders>
            <w:shd w:val="clear" w:color="auto" w:fill="FFEED8"/>
            <w:tcMar>
              <w:top w:w="0" w:type="dxa"/>
              <w:left w:w="0" w:type="dxa"/>
              <w:bottom w:w="0" w:type="dxa"/>
              <w:right w:w="0" w:type="dxa"/>
            </w:tcMar>
            <w:vAlign w:val="center"/>
            <w:hideMark/>
          </w:tcPr>
          <w:p w14:paraId="2C07791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(2.11)</w:t>
            </w:r>
          </w:p>
        </w:tc>
        <w:tc>
          <w:tcPr>
            <w:tcW w:w="649" w:type="dxa"/>
            <w:tcBorders>
              <w:top w:val="nil"/>
              <w:left w:val="single" w:sz="2" w:space="0" w:color="000000"/>
              <w:bottom w:val="single" w:sz="2" w:space="0" w:color="000000"/>
              <w:right w:val="single" w:sz="2" w:space="0" w:color="000000"/>
            </w:tcBorders>
            <w:shd w:val="clear" w:color="auto" w:fill="FFEED8"/>
            <w:tcMar>
              <w:top w:w="0" w:type="dxa"/>
              <w:left w:w="0" w:type="dxa"/>
              <w:bottom w:w="0" w:type="dxa"/>
              <w:right w:w="0" w:type="dxa"/>
            </w:tcMar>
            <w:vAlign w:val="center"/>
            <w:hideMark/>
          </w:tcPr>
          <w:p w14:paraId="35BE2C3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(5,243)</w:t>
            </w:r>
          </w:p>
        </w:tc>
        <w:tc>
          <w:tcPr>
            <w:tcW w:w="596" w:type="dxa"/>
            <w:tcBorders>
              <w:top w:val="nil"/>
              <w:left w:val="single" w:sz="2" w:space="0" w:color="000000"/>
              <w:bottom w:val="single" w:sz="2" w:space="0" w:color="000000"/>
              <w:right w:val="nil"/>
            </w:tcBorders>
            <w:shd w:val="clear" w:color="auto" w:fill="FFEED8"/>
            <w:tcMar>
              <w:top w:w="0" w:type="dxa"/>
              <w:left w:w="0" w:type="dxa"/>
              <w:bottom w:w="0" w:type="dxa"/>
              <w:right w:w="0" w:type="dxa"/>
            </w:tcMar>
            <w:vAlign w:val="center"/>
            <w:hideMark/>
          </w:tcPr>
          <w:p w14:paraId="5BB4372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(0.07) </w:t>
            </w:r>
          </w:p>
        </w:tc>
      </w:tr>
      <w:tr w:rsidR="002F7BBD" w:rsidRPr="002F7BBD" w14:paraId="47566A7A"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3C275DA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 w:type="dxa"/>
              <w:left w:w="28" w:type="dxa"/>
              <w:bottom w:w="2" w:type="dxa"/>
              <w:right w:w="28" w:type="dxa"/>
            </w:tcMar>
            <w:vAlign w:val="center"/>
            <w:hideMark/>
          </w:tcPr>
          <w:p w14:paraId="4D40C30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Staffed by less than 100</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887E5C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14,305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87AAA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1,004,540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FAAF04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24,236</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2BD0E0A9"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2.41</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0747797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13,624</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C0B2A9C"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957,667</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336E89D9"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24,371</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32AB283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2.54</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6B33A74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135</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37A4C64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0.13</w:t>
            </w:r>
          </w:p>
        </w:tc>
      </w:tr>
      <w:tr w:rsidR="002F7BBD" w:rsidRPr="002F7BBD" w14:paraId="049FFA90"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593FB35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7BD1104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1E6BADD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3FA119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B809B1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(18,624)</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FCA18F9"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(1.85)</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272CBF9B"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ABF6B28"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C7ED32C"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(18,747)</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877F95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(1.96)</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A5DEA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(123)</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1F5B177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(0.11) </w:t>
            </w:r>
          </w:p>
        </w:tc>
      </w:tr>
      <w:tr w:rsidR="002F7BBD" w:rsidRPr="002F7BBD" w14:paraId="7C56547B"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085C20F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 w:type="dxa"/>
              <w:left w:w="28" w:type="dxa"/>
              <w:bottom w:w="2" w:type="dxa"/>
              <w:right w:w="28" w:type="dxa"/>
            </w:tcMar>
            <w:vAlign w:val="center"/>
            <w:hideMark/>
          </w:tcPr>
          <w:p w14:paraId="516A1FA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Staffed by 100-299</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F4CA3F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9,832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A3BA002"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1,607,239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C76660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47,994</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35354408"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2.99</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77FBBC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9,715</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547998"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1,586,917</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75C9990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48,917</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520189F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3.08</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2015FD6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923</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06A829C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0.09 </w:t>
            </w:r>
          </w:p>
        </w:tc>
      </w:tr>
      <w:tr w:rsidR="002F7BBD" w:rsidRPr="002F7BBD" w14:paraId="09001D3B"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16F3F98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28B994A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7287A85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9533414"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01CEE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(38,009)</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86CA7B4"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(2.36)</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6B6A680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C26956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F3DC8B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(38,895)</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049CE8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(2.45)</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85C84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(886)</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0961D39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(0.09) </w:t>
            </w:r>
          </w:p>
        </w:tc>
      </w:tr>
      <w:tr w:rsidR="002F7BBD" w:rsidRPr="002F7BBD" w14:paraId="373E7D8F"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646E2930"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 w:type="dxa"/>
              <w:left w:w="28" w:type="dxa"/>
              <w:bottom w:w="2" w:type="dxa"/>
              <w:right w:w="28" w:type="dxa"/>
            </w:tcMar>
            <w:vAlign w:val="center"/>
            <w:hideMark/>
          </w:tcPr>
          <w:p w14:paraId="712EFE9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Staffed by 300-499</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32E9ACC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1,617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95A0D0"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613,647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C471B9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17,433</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1EFA2309"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2.84</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7D1EC61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1,635</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0A1640D"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620,965</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6A88138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18,048</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0161DC7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2.91</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225474F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615</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1D17DB2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0.07</w:t>
            </w:r>
          </w:p>
        </w:tc>
      </w:tr>
      <w:tr w:rsidR="002F7BBD" w:rsidRPr="002F7BBD" w14:paraId="3D5DD595"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73639CB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4F81199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26C067CA"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E5A7C5C"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61B64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(13,781)</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2F9BA2DB"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(2.25)</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00C38135"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74072F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E876E1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(14,306)</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C9706B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(2.30)</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E8F085"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(525)</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4B6002F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(0.05) </w:t>
            </w:r>
          </w:p>
        </w:tc>
      </w:tr>
      <w:tr w:rsidR="002F7BBD" w:rsidRPr="002F7BBD" w14:paraId="665F94B6"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53D77C8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single" w:sz="2" w:space="0" w:color="000000"/>
              <w:right w:val="single" w:sz="12" w:space="0" w:color="000000"/>
            </w:tcBorders>
            <w:tcMar>
              <w:top w:w="2" w:type="dxa"/>
              <w:left w:w="28" w:type="dxa"/>
              <w:bottom w:w="2" w:type="dxa"/>
              <w:right w:w="28" w:type="dxa"/>
            </w:tcMar>
            <w:vAlign w:val="center"/>
            <w:hideMark/>
          </w:tcPr>
          <w:p w14:paraId="0CD1719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Staffed by 500-999 </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59FF247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1,060 </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27B491"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730,967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A46DA6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20,773</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5B35259D"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2.84</w:t>
            </w:r>
          </w:p>
        </w:tc>
        <w:tc>
          <w:tcPr>
            <w:tcW w:w="656" w:type="dxa"/>
            <w:vMerge w:val="restart"/>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20F0D87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1,090</w:t>
            </w:r>
          </w:p>
        </w:tc>
        <w:tc>
          <w:tcPr>
            <w:tcW w:w="80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AD44A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750,865</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5C301C2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21,557</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3CB3E6D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2.87</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5CAACF0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784</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1FD5C126"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0.03 </w:t>
            </w:r>
          </w:p>
        </w:tc>
      </w:tr>
      <w:tr w:rsidR="002F7BBD" w:rsidRPr="002F7BBD" w14:paraId="24B12621"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7BD8F60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12" w:space="0" w:color="000000"/>
            </w:tcBorders>
            <w:vAlign w:val="center"/>
            <w:hideMark/>
          </w:tcPr>
          <w:p w14:paraId="4D62C08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608018F6"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D4A7820"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CEF268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(16,725)</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1DA6377A"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(2.29)</w:t>
            </w:r>
          </w:p>
        </w:tc>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0CAB17C5"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ABB88E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7EEEF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(17,597)</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4BA146CD"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(2.34)</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26099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(872)</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1F4B3EB3"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(0.05) </w:t>
            </w:r>
          </w:p>
        </w:tc>
      </w:tr>
      <w:tr w:rsidR="002F7BBD" w:rsidRPr="002F7BBD" w14:paraId="20FBF135"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3B10964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single" w:sz="2" w:space="0" w:color="000000"/>
              <w:left w:val="single" w:sz="2" w:space="0" w:color="000000"/>
              <w:bottom w:val="double" w:sz="6" w:space="0" w:color="000000"/>
              <w:right w:val="single" w:sz="12" w:space="0" w:color="000000"/>
            </w:tcBorders>
            <w:tcMar>
              <w:top w:w="2" w:type="dxa"/>
              <w:left w:w="28" w:type="dxa"/>
              <w:bottom w:w="2" w:type="dxa"/>
              <w:right w:w="28" w:type="dxa"/>
            </w:tcMar>
            <w:vAlign w:val="center"/>
            <w:hideMark/>
          </w:tcPr>
          <w:p w14:paraId="066311C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Staffed by 1,000 or more</w:t>
            </w:r>
          </w:p>
        </w:tc>
        <w:tc>
          <w:tcPr>
            <w:tcW w:w="656" w:type="dxa"/>
            <w:vMerge w:val="restart"/>
            <w:tcBorders>
              <w:top w:val="single" w:sz="2" w:space="0" w:color="000000"/>
              <w:left w:val="single" w:sz="12" w:space="0" w:color="000000"/>
              <w:bottom w:val="double" w:sz="6" w:space="0" w:color="000000"/>
              <w:right w:val="single" w:sz="2" w:space="0" w:color="000000"/>
            </w:tcBorders>
            <w:tcMar>
              <w:top w:w="0" w:type="dxa"/>
              <w:left w:w="0" w:type="dxa"/>
              <w:bottom w:w="0" w:type="dxa"/>
              <w:right w:w="0" w:type="dxa"/>
            </w:tcMar>
            <w:vAlign w:val="center"/>
            <w:hideMark/>
          </w:tcPr>
          <w:p w14:paraId="21AD677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691 </w:t>
            </w:r>
          </w:p>
        </w:tc>
        <w:tc>
          <w:tcPr>
            <w:tcW w:w="805" w:type="dxa"/>
            <w:vMerge w:val="restart"/>
            <w:tcBorders>
              <w:top w:val="single" w:sz="2" w:space="0" w:color="000000"/>
              <w:left w:val="single" w:sz="2" w:space="0" w:color="000000"/>
              <w:bottom w:val="double" w:sz="6" w:space="0" w:color="000000"/>
              <w:right w:val="single" w:sz="2" w:space="0" w:color="000000"/>
            </w:tcBorders>
            <w:tcMar>
              <w:top w:w="0" w:type="dxa"/>
              <w:left w:w="0" w:type="dxa"/>
              <w:bottom w:w="0" w:type="dxa"/>
              <w:right w:w="0" w:type="dxa"/>
            </w:tcMar>
            <w:vAlign w:val="center"/>
            <w:hideMark/>
          </w:tcPr>
          <w:p w14:paraId="14672337"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2,326,118 </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53BEA66F"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50,193</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5403C5AB"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2.16</w:t>
            </w:r>
          </w:p>
        </w:tc>
        <w:tc>
          <w:tcPr>
            <w:tcW w:w="656" w:type="dxa"/>
            <w:vMerge w:val="restart"/>
            <w:tcBorders>
              <w:top w:val="single" w:sz="2" w:space="0" w:color="000000"/>
              <w:left w:val="single" w:sz="12" w:space="0" w:color="000000"/>
              <w:bottom w:val="double" w:sz="6" w:space="0" w:color="000000"/>
              <w:right w:val="single" w:sz="2" w:space="0" w:color="000000"/>
            </w:tcBorders>
            <w:tcMar>
              <w:top w:w="0" w:type="dxa"/>
              <w:left w:w="0" w:type="dxa"/>
              <w:bottom w:w="0" w:type="dxa"/>
              <w:right w:w="0" w:type="dxa"/>
            </w:tcMar>
            <w:vAlign w:val="center"/>
            <w:hideMark/>
          </w:tcPr>
          <w:p w14:paraId="2FC306B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720</w:t>
            </w:r>
          </w:p>
        </w:tc>
        <w:tc>
          <w:tcPr>
            <w:tcW w:w="805" w:type="dxa"/>
            <w:vMerge w:val="restart"/>
            <w:tcBorders>
              <w:top w:val="single" w:sz="2" w:space="0" w:color="000000"/>
              <w:left w:val="single" w:sz="2" w:space="0" w:color="000000"/>
              <w:bottom w:val="double" w:sz="6" w:space="0" w:color="000000"/>
              <w:right w:val="single" w:sz="2" w:space="0" w:color="000000"/>
            </w:tcBorders>
            <w:tcMar>
              <w:top w:w="0" w:type="dxa"/>
              <w:left w:w="0" w:type="dxa"/>
              <w:bottom w:w="0" w:type="dxa"/>
              <w:right w:w="0" w:type="dxa"/>
            </w:tcMar>
            <w:vAlign w:val="center"/>
            <w:hideMark/>
          </w:tcPr>
          <w:p w14:paraId="67E47869"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2,401,852</w:t>
            </w:r>
          </w:p>
        </w:tc>
        <w:tc>
          <w:tcPr>
            <w:tcW w:w="80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42EC324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54,179</w:t>
            </w:r>
          </w:p>
        </w:tc>
        <w:tc>
          <w:tcPr>
            <w:tcW w:w="556" w:type="dxa"/>
            <w:tcBorders>
              <w:top w:val="single" w:sz="2" w:space="0" w:color="000000"/>
              <w:left w:val="single" w:sz="2" w:space="0" w:color="000000"/>
              <w:bottom w:val="nil"/>
              <w:right w:val="single" w:sz="12" w:space="0" w:color="000000"/>
            </w:tcBorders>
            <w:tcMar>
              <w:top w:w="0" w:type="dxa"/>
              <w:left w:w="0" w:type="dxa"/>
              <w:bottom w:w="0" w:type="dxa"/>
              <w:right w:w="0" w:type="dxa"/>
            </w:tcMar>
            <w:vAlign w:val="center"/>
            <w:hideMark/>
          </w:tcPr>
          <w:p w14:paraId="7A50C6D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2.26</w:t>
            </w:r>
          </w:p>
        </w:tc>
        <w:tc>
          <w:tcPr>
            <w:tcW w:w="64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14:paraId="07E9478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3,986</w:t>
            </w:r>
          </w:p>
        </w:tc>
        <w:tc>
          <w:tcPr>
            <w:tcW w:w="596" w:type="dxa"/>
            <w:tcBorders>
              <w:top w:val="single" w:sz="2" w:space="0" w:color="000000"/>
              <w:left w:val="single" w:sz="2" w:space="0" w:color="000000"/>
              <w:bottom w:val="nil"/>
              <w:right w:val="nil"/>
            </w:tcBorders>
            <w:tcMar>
              <w:top w:w="0" w:type="dxa"/>
              <w:left w:w="0" w:type="dxa"/>
              <w:bottom w:w="0" w:type="dxa"/>
              <w:right w:w="0" w:type="dxa"/>
            </w:tcMar>
            <w:vAlign w:val="center"/>
            <w:hideMark/>
          </w:tcPr>
          <w:p w14:paraId="1B68DD3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0.10 </w:t>
            </w:r>
          </w:p>
        </w:tc>
      </w:tr>
      <w:tr w:rsidR="002F7BBD" w:rsidRPr="002F7BBD" w14:paraId="1BE0FFF5"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7C6150B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double" w:sz="6" w:space="0" w:color="000000"/>
              <w:right w:val="single" w:sz="12" w:space="0" w:color="000000"/>
            </w:tcBorders>
            <w:vAlign w:val="center"/>
            <w:hideMark/>
          </w:tcPr>
          <w:p w14:paraId="3C63AF11"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12" w:space="0" w:color="000000"/>
              <w:bottom w:val="double" w:sz="6" w:space="0" w:color="000000"/>
              <w:right w:val="single" w:sz="2" w:space="0" w:color="000000"/>
            </w:tcBorders>
            <w:vAlign w:val="center"/>
            <w:hideMark/>
          </w:tcPr>
          <w:p w14:paraId="573FE66E"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double" w:sz="6" w:space="0" w:color="000000"/>
              <w:right w:val="single" w:sz="2" w:space="0" w:color="000000"/>
            </w:tcBorders>
            <w:vAlign w:val="center"/>
            <w:hideMark/>
          </w:tcPr>
          <w:p w14:paraId="4978003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double" w:sz="6" w:space="0" w:color="000000"/>
              <w:right w:val="single" w:sz="2" w:space="0" w:color="000000"/>
            </w:tcBorders>
            <w:tcMar>
              <w:top w:w="0" w:type="dxa"/>
              <w:left w:w="0" w:type="dxa"/>
              <w:bottom w:w="0" w:type="dxa"/>
              <w:right w:w="0" w:type="dxa"/>
            </w:tcMar>
            <w:vAlign w:val="center"/>
            <w:hideMark/>
          </w:tcPr>
          <w:p w14:paraId="1BAC702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(40,787)</w:t>
            </w:r>
          </w:p>
        </w:tc>
        <w:tc>
          <w:tcPr>
            <w:tcW w:w="556" w:type="dxa"/>
            <w:tcBorders>
              <w:top w:val="nil"/>
              <w:left w:val="single" w:sz="2" w:space="0" w:color="000000"/>
              <w:bottom w:val="double" w:sz="6" w:space="0" w:color="000000"/>
              <w:right w:val="single" w:sz="12" w:space="0" w:color="000000"/>
            </w:tcBorders>
            <w:tcMar>
              <w:top w:w="0" w:type="dxa"/>
              <w:left w:w="0" w:type="dxa"/>
              <w:bottom w:w="0" w:type="dxa"/>
              <w:right w:w="0" w:type="dxa"/>
            </w:tcMar>
            <w:vAlign w:val="center"/>
            <w:hideMark/>
          </w:tcPr>
          <w:p w14:paraId="41568664"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(1.75)</w:t>
            </w:r>
          </w:p>
        </w:tc>
        <w:tc>
          <w:tcPr>
            <w:tcW w:w="0" w:type="auto"/>
            <w:vMerge/>
            <w:tcBorders>
              <w:top w:val="single" w:sz="2" w:space="0" w:color="000000"/>
              <w:left w:val="single" w:sz="12" w:space="0" w:color="000000"/>
              <w:bottom w:val="double" w:sz="6" w:space="0" w:color="000000"/>
              <w:right w:val="single" w:sz="2" w:space="0" w:color="000000"/>
            </w:tcBorders>
            <w:vAlign w:val="center"/>
            <w:hideMark/>
          </w:tcPr>
          <w:p w14:paraId="2F6E9374"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double" w:sz="6" w:space="0" w:color="000000"/>
              <w:right w:val="single" w:sz="2" w:space="0" w:color="000000"/>
            </w:tcBorders>
            <w:vAlign w:val="center"/>
            <w:hideMark/>
          </w:tcPr>
          <w:p w14:paraId="401B9CE9"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double" w:sz="6" w:space="0" w:color="000000"/>
              <w:right w:val="single" w:sz="2" w:space="0" w:color="000000"/>
            </w:tcBorders>
            <w:tcMar>
              <w:top w:w="0" w:type="dxa"/>
              <w:left w:w="0" w:type="dxa"/>
              <w:bottom w:w="0" w:type="dxa"/>
              <w:right w:w="0" w:type="dxa"/>
            </w:tcMar>
            <w:vAlign w:val="center"/>
            <w:hideMark/>
          </w:tcPr>
          <w:p w14:paraId="7E5F735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(43,624)</w:t>
            </w:r>
          </w:p>
        </w:tc>
        <w:tc>
          <w:tcPr>
            <w:tcW w:w="556" w:type="dxa"/>
            <w:tcBorders>
              <w:top w:val="nil"/>
              <w:left w:val="single" w:sz="2" w:space="0" w:color="000000"/>
              <w:bottom w:val="double" w:sz="6" w:space="0" w:color="000000"/>
              <w:right w:val="single" w:sz="12" w:space="0" w:color="000000"/>
            </w:tcBorders>
            <w:tcMar>
              <w:top w:w="0" w:type="dxa"/>
              <w:left w:w="0" w:type="dxa"/>
              <w:bottom w:w="0" w:type="dxa"/>
              <w:right w:w="0" w:type="dxa"/>
            </w:tcMar>
            <w:vAlign w:val="center"/>
            <w:hideMark/>
          </w:tcPr>
          <w:p w14:paraId="2ED851CE"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(1.82)</w:t>
            </w:r>
          </w:p>
        </w:tc>
        <w:tc>
          <w:tcPr>
            <w:tcW w:w="649" w:type="dxa"/>
            <w:tcBorders>
              <w:top w:val="nil"/>
              <w:left w:val="single" w:sz="2" w:space="0" w:color="000000"/>
              <w:bottom w:val="double" w:sz="6" w:space="0" w:color="000000"/>
              <w:right w:val="single" w:sz="2" w:space="0" w:color="000000"/>
            </w:tcBorders>
            <w:tcMar>
              <w:top w:w="0" w:type="dxa"/>
              <w:left w:w="0" w:type="dxa"/>
              <w:bottom w:w="0" w:type="dxa"/>
              <w:right w:w="0" w:type="dxa"/>
            </w:tcMar>
            <w:vAlign w:val="center"/>
            <w:hideMark/>
          </w:tcPr>
          <w:p w14:paraId="3BC7221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(2,837)</w:t>
            </w:r>
          </w:p>
        </w:tc>
        <w:tc>
          <w:tcPr>
            <w:tcW w:w="596" w:type="dxa"/>
            <w:tcBorders>
              <w:top w:val="nil"/>
              <w:left w:val="single" w:sz="2" w:space="0" w:color="000000"/>
              <w:bottom w:val="double" w:sz="6" w:space="0" w:color="000000"/>
              <w:right w:val="nil"/>
            </w:tcBorders>
            <w:tcMar>
              <w:top w:w="0" w:type="dxa"/>
              <w:left w:w="0" w:type="dxa"/>
              <w:bottom w:w="0" w:type="dxa"/>
              <w:right w:w="0" w:type="dxa"/>
            </w:tcMar>
            <w:vAlign w:val="center"/>
            <w:hideMark/>
          </w:tcPr>
          <w:p w14:paraId="617335B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(0.07) </w:t>
            </w:r>
          </w:p>
        </w:tc>
      </w:tr>
      <w:tr w:rsidR="002F7BBD" w:rsidRPr="002F7BBD" w14:paraId="727A9E64"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21C81640"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998" w:type="dxa"/>
            <w:vMerge w:val="restart"/>
            <w:tcBorders>
              <w:top w:val="double" w:sz="6" w:space="0" w:color="000000"/>
              <w:left w:val="single" w:sz="2" w:space="0" w:color="000000"/>
              <w:bottom w:val="single" w:sz="2" w:space="0" w:color="000000"/>
              <w:right w:val="single" w:sz="12" w:space="0" w:color="000000"/>
            </w:tcBorders>
            <w:tcMar>
              <w:top w:w="2" w:type="dxa"/>
              <w:left w:w="28" w:type="dxa"/>
              <w:bottom w:w="2" w:type="dxa"/>
              <w:right w:w="28" w:type="dxa"/>
            </w:tcMar>
            <w:vAlign w:val="center"/>
            <w:hideMark/>
          </w:tcPr>
          <w:p w14:paraId="140A4A3A"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Large corporation group</w:t>
            </w:r>
          </w:p>
        </w:tc>
        <w:tc>
          <w:tcPr>
            <w:tcW w:w="656" w:type="dxa"/>
            <w:vMerge w:val="restart"/>
            <w:tcBorders>
              <w:top w:val="doub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69CE56A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606</w:t>
            </w:r>
          </w:p>
        </w:tc>
        <w:tc>
          <w:tcPr>
            <w:tcW w:w="805" w:type="dxa"/>
            <w:vMerge w:val="restart"/>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DF3EBA"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1,216,478</w:t>
            </w:r>
          </w:p>
        </w:tc>
        <w:tc>
          <w:tcPr>
            <w:tcW w:w="805" w:type="dxa"/>
            <w:tcBorders>
              <w:top w:val="double" w:sz="6" w:space="0" w:color="000000"/>
              <w:left w:val="single" w:sz="2" w:space="0" w:color="000000"/>
              <w:bottom w:val="nil"/>
              <w:right w:val="single" w:sz="2" w:space="0" w:color="000000"/>
            </w:tcBorders>
            <w:tcMar>
              <w:top w:w="0" w:type="dxa"/>
              <w:left w:w="0" w:type="dxa"/>
              <w:bottom w:w="0" w:type="dxa"/>
              <w:right w:w="0" w:type="dxa"/>
            </w:tcMar>
            <w:vAlign w:val="center"/>
            <w:hideMark/>
          </w:tcPr>
          <w:p w14:paraId="2E763B4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24,165</w:t>
            </w:r>
          </w:p>
        </w:tc>
        <w:tc>
          <w:tcPr>
            <w:tcW w:w="556" w:type="dxa"/>
            <w:tcBorders>
              <w:top w:val="double" w:sz="6" w:space="0" w:color="000000"/>
              <w:left w:val="single" w:sz="2" w:space="0" w:color="000000"/>
              <w:bottom w:val="nil"/>
              <w:right w:val="single" w:sz="12" w:space="0" w:color="000000"/>
            </w:tcBorders>
            <w:tcMar>
              <w:top w:w="0" w:type="dxa"/>
              <w:left w:w="0" w:type="dxa"/>
              <w:bottom w:w="0" w:type="dxa"/>
              <w:right w:w="0" w:type="dxa"/>
            </w:tcMar>
            <w:vAlign w:val="center"/>
            <w:hideMark/>
          </w:tcPr>
          <w:p w14:paraId="08CD57EF"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1.99</w:t>
            </w:r>
          </w:p>
        </w:tc>
        <w:tc>
          <w:tcPr>
            <w:tcW w:w="656" w:type="dxa"/>
            <w:vMerge w:val="restart"/>
            <w:tcBorders>
              <w:top w:val="double" w:sz="6"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14:paraId="48B31B5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652</w:t>
            </w:r>
          </w:p>
        </w:tc>
        <w:tc>
          <w:tcPr>
            <w:tcW w:w="805" w:type="dxa"/>
            <w:vMerge w:val="restart"/>
            <w:tcBorders>
              <w:top w:val="double" w:sz="6"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2C4580" w14:textId="77777777" w:rsidR="00EF5648" w:rsidRPr="002F7BBD" w:rsidRDefault="00EF5648" w:rsidP="00873831">
            <w:pPr>
              <w:wordWrap/>
              <w:snapToGrid w:val="0"/>
              <w:spacing w:after="0" w:line="240" w:lineRule="auto"/>
              <w:ind w:right="60"/>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1,247,775</w:t>
            </w:r>
          </w:p>
        </w:tc>
        <w:tc>
          <w:tcPr>
            <w:tcW w:w="805" w:type="dxa"/>
            <w:tcBorders>
              <w:top w:val="double" w:sz="6" w:space="0" w:color="000000"/>
              <w:left w:val="single" w:sz="2" w:space="0" w:color="000000"/>
              <w:bottom w:val="nil"/>
              <w:right w:val="single" w:sz="2" w:space="0" w:color="000000"/>
            </w:tcBorders>
            <w:tcMar>
              <w:top w:w="0" w:type="dxa"/>
              <w:left w:w="0" w:type="dxa"/>
              <w:bottom w:w="0" w:type="dxa"/>
              <w:right w:w="0" w:type="dxa"/>
            </w:tcMar>
            <w:vAlign w:val="center"/>
            <w:hideMark/>
          </w:tcPr>
          <w:p w14:paraId="2F730D21"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25,714</w:t>
            </w:r>
          </w:p>
        </w:tc>
        <w:tc>
          <w:tcPr>
            <w:tcW w:w="556" w:type="dxa"/>
            <w:tcBorders>
              <w:top w:val="double" w:sz="6" w:space="0" w:color="000000"/>
              <w:left w:val="single" w:sz="2" w:space="0" w:color="000000"/>
              <w:bottom w:val="nil"/>
              <w:right w:val="single" w:sz="12" w:space="0" w:color="000000"/>
            </w:tcBorders>
            <w:tcMar>
              <w:top w:w="0" w:type="dxa"/>
              <w:left w:w="0" w:type="dxa"/>
              <w:bottom w:w="0" w:type="dxa"/>
              <w:right w:w="0" w:type="dxa"/>
            </w:tcMar>
            <w:vAlign w:val="center"/>
            <w:hideMark/>
          </w:tcPr>
          <w:p w14:paraId="6BCB655B"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2.06</w:t>
            </w:r>
          </w:p>
        </w:tc>
        <w:tc>
          <w:tcPr>
            <w:tcW w:w="649" w:type="dxa"/>
            <w:tcBorders>
              <w:top w:val="double" w:sz="6" w:space="0" w:color="000000"/>
              <w:left w:val="single" w:sz="2" w:space="0" w:color="000000"/>
              <w:bottom w:val="nil"/>
              <w:right w:val="single" w:sz="2" w:space="0" w:color="000000"/>
            </w:tcBorders>
            <w:tcMar>
              <w:top w:w="0" w:type="dxa"/>
              <w:left w:w="0" w:type="dxa"/>
              <w:bottom w:w="0" w:type="dxa"/>
              <w:right w:w="0" w:type="dxa"/>
            </w:tcMar>
            <w:vAlign w:val="center"/>
            <w:hideMark/>
          </w:tcPr>
          <w:p w14:paraId="74FC4100"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1,549</w:t>
            </w:r>
          </w:p>
        </w:tc>
        <w:tc>
          <w:tcPr>
            <w:tcW w:w="596" w:type="dxa"/>
            <w:tcBorders>
              <w:top w:val="double" w:sz="6" w:space="0" w:color="000000"/>
              <w:left w:val="single" w:sz="2" w:space="0" w:color="000000"/>
              <w:bottom w:val="nil"/>
              <w:right w:val="nil"/>
            </w:tcBorders>
            <w:tcMar>
              <w:top w:w="0" w:type="dxa"/>
              <w:left w:w="0" w:type="dxa"/>
              <w:bottom w:w="0" w:type="dxa"/>
              <w:right w:w="0" w:type="dxa"/>
            </w:tcMar>
            <w:vAlign w:val="center"/>
            <w:hideMark/>
          </w:tcPr>
          <w:p w14:paraId="0C56A167"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 xml:space="preserve">0.07 </w:t>
            </w:r>
          </w:p>
        </w:tc>
      </w:tr>
      <w:tr w:rsidR="002F7BBD" w:rsidRPr="002F7BBD" w14:paraId="273D83BC" w14:textId="77777777" w:rsidTr="00873831">
        <w:trPr>
          <w:trHeight w:val="180"/>
          <w:jc w:val="center"/>
        </w:trPr>
        <w:tc>
          <w:tcPr>
            <w:tcW w:w="0" w:type="auto"/>
            <w:gridSpan w:val="2"/>
            <w:vMerge/>
            <w:tcBorders>
              <w:top w:val="single" w:sz="2" w:space="0" w:color="000000"/>
              <w:left w:val="nil"/>
              <w:bottom w:val="single" w:sz="2" w:space="0" w:color="000000"/>
              <w:right w:val="single" w:sz="2" w:space="0" w:color="000000"/>
            </w:tcBorders>
            <w:vAlign w:val="center"/>
            <w:hideMark/>
          </w:tcPr>
          <w:p w14:paraId="651B687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double" w:sz="6" w:space="0" w:color="000000"/>
              <w:left w:val="single" w:sz="2" w:space="0" w:color="000000"/>
              <w:bottom w:val="single" w:sz="2" w:space="0" w:color="000000"/>
              <w:right w:val="single" w:sz="12" w:space="0" w:color="000000"/>
            </w:tcBorders>
            <w:vAlign w:val="center"/>
            <w:hideMark/>
          </w:tcPr>
          <w:p w14:paraId="6782E30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double" w:sz="6" w:space="0" w:color="000000"/>
              <w:left w:val="single" w:sz="12" w:space="0" w:color="000000"/>
              <w:bottom w:val="single" w:sz="2" w:space="0" w:color="000000"/>
              <w:right w:val="single" w:sz="2" w:space="0" w:color="000000"/>
            </w:tcBorders>
            <w:vAlign w:val="center"/>
            <w:hideMark/>
          </w:tcPr>
          <w:p w14:paraId="234BBEC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double" w:sz="6" w:space="0" w:color="000000"/>
              <w:left w:val="single" w:sz="2" w:space="0" w:color="000000"/>
              <w:bottom w:val="single" w:sz="2" w:space="0" w:color="000000"/>
              <w:right w:val="single" w:sz="2" w:space="0" w:color="000000"/>
            </w:tcBorders>
            <w:vAlign w:val="center"/>
            <w:hideMark/>
          </w:tcPr>
          <w:p w14:paraId="2BE1FC0F"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8F8E4A"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(20,325)</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79526141" w14:textId="77777777" w:rsidR="00EF5648" w:rsidRPr="002F7BBD" w:rsidRDefault="00EF5648" w:rsidP="00873831">
            <w:pPr>
              <w:wordWrap/>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(1.67)</w:t>
            </w:r>
          </w:p>
        </w:tc>
        <w:tc>
          <w:tcPr>
            <w:tcW w:w="0" w:type="auto"/>
            <w:vMerge/>
            <w:tcBorders>
              <w:top w:val="double" w:sz="6" w:space="0" w:color="000000"/>
              <w:left w:val="single" w:sz="12" w:space="0" w:color="000000"/>
              <w:bottom w:val="single" w:sz="2" w:space="0" w:color="000000"/>
              <w:right w:val="single" w:sz="2" w:space="0" w:color="000000"/>
            </w:tcBorders>
            <w:vAlign w:val="center"/>
            <w:hideMark/>
          </w:tcPr>
          <w:p w14:paraId="6869F98A"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double" w:sz="6" w:space="0" w:color="000000"/>
              <w:left w:val="single" w:sz="2" w:space="0" w:color="000000"/>
              <w:bottom w:val="single" w:sz="2" w:space="0" w:color="000000"/>
              <w:right w:val="single" w:sz="2" w:space="0" w:color="000000"/>
            </w:tcBorders>
            <w:vAlign w:val="center"/>
            <w:hideMark/>
          </w:tcPr>
          <w:p w14:paraId="449717F2"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805"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7E7F9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(21,316)</w:t>
            </w:r>
          </w:p>
        </w:tc>
        <w:tc>
          <w:tcPr>
            <w:tcW w:w="556" w:type="dxa"/>
            <w:tcBorders>
              <w:top w:val="nil"/>
              <w:left w:val="single" w:sz="2" w:space="0" w:color="000000"/>
              <w:bottom w:val="single" w:sz="2" w:space="0" w:color="000000"/>
              <w:right w:val="single" w:sz="12" w:space="0" w:color="000000"/>
            </w:tcBorders>
            <w:tcMar>
              <w:top w:w="0" w:type="dxa"/>
              <w:left w:w="0" w:type="dxa"/>
              <w:bottom w:w="0" w:type="dxa"/>
              <w:right w:w="0" w:type="dxa"/>
            </w:tcMar>
            <w:vAlign w:val="center"/>
            <w:hideMark/>
          </w:tcPr>
          <w:p w14:paraId="56F0EA04"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(1.71)</w:t>
            </w:r>
          </w:p>
        </w:tc>
        <w:tc>
          <w:tcPr>
            <w:tcW w:w="649" w:type="dxa"/>
            <w:tcBorders>
              <w:top w:val="nil"/>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34E7D88"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(991)</w:t>
            </w:r>
          </w:p>
        </w:tc>
        <w:tc>
          <w:tcPr>
            <w:tcW w:w="596" w:type="dxa"/>
            <w:tcBorders>
              <w:top w:val="nil"/>
              <w:left w:val="single" w:sz="2" w:space="0" w:color="000000"/>
              <w:bottom w:val="single" w:sz="2" w:space="0" w:color="000000"/>
              <w:right w:val="nil"/>
            </w:tcBorders>
            <w:tcMar>
              <w:top w:w="0" w:type="dxa"/>
              <w:left w:w="0" w:type="dxa"/>
              <w:bottom w:w="0" w:type="dxa"/>
              <w:right w:w="0" w:type="dxa"/>
            </w:tcMar>
            <w:vAlign w:val="center"/>
            <w:hideMark/>
          </w:tcPr>
          <w:p w14:paraId="2532C1B2" w14:textId="77777777" w:rsidR="00EF5648" w:rsidRPr="002F7BBD" w:rsidRDefault="00EF5648" w:rsidP="00873831">
            <w:pPr>
              <w:wordWrap/>
              <w:snapToGrid w:val="0"/>
              <w:spacing w:after="0" w:line="240" w:lineRule="auto"/>
              <w:ind w:right="112"/>
              <w:jc w:val="right"/>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(0.04)</w:t>
            </w:r>
          </w:p>
        </w:tc>
      </w:tr>
    </w:tbl>
    <w:p w14:paraId="7DF3945E" w14:textId="77777777" w:rsidR="00EF5648" w:rsidRPr="002F7BBD" w:rsidRDefault="00EF5648" w:rsidP="00EF5648">
      <w:pPr>
        <w:wordWrap/>
        <w:spacing w:after="0" w:line="240" w:lineRule="auto"/>
        <w:textAlignment w:val="baseline"/>
        <w:rPr>
          <w:rFonts w:ascii="Times New Roman" w:eastAsia="굴림" w:hAnsi="Times New Roman" w:cs="Times New Roman"/>
          <w:color w:val="000000" w:themeColor="text1"/>
          <w:kern w:val="0"/>
          <w:sz w:val="24"/>
          <w:szCs w:val="20"/>
        </w:rPr>
      </w:pPr>
      <w:r w:rsidRPr="002F7BBD">
        <w:rPr>
          <w:rFonts w:ascii="Times New Roman" w:eastAsia="한양중고딕" w:hAnsi="Times New Roman" w:cs="Times New Roman"/>
          <w:color w:val="000000" w:themeColor="text1"/>
          <w:kern w:val="0"/>
          <w:sz w:val="24"/>
          <w:szCs w:val="20"/>
        </w:rPr>
        <w:t>*Numbers in parentheses are before applying the double-employment rate system (the recruitment of one severely disabled person counted as the recruitment of two disabled persons).</w:t>
      </w:r>
    </w:p>
    <w:p w14:paraId="048FC886" w14:textId="77777777" w:rsidR="00EF5648" w:rsidRPr="002F7BBD" w:rsidRDefault="00EF5648" w:rsidP="00EF5648">
      <w:pPr>
        <w:wordWrap/>
        <w:spacing w:after="0" w:line="240" w:lineRule="auto"/>
        <w:textAlignment w:val="baseline"/>
        <w:rPr>
          <w:rFonts w:ascii="Times New Roman" w:eastAsia="굴림" w:hAnsi="Times New Roman" w:cs="Times New Roman"/>
          <w:color w:val="000000" w:themeColor="text1"/>
          <w:kern w:val="0"/>
          <w:sz w:val="24"/>
          <w:szCs w:val="20"/>
        </w:rPr>
      </w:pPr>
      <w:r w:rsidRPr="002F7BBD">
        <w:rPr>
          <w:rFonts w:ascii="Times New Roman" w:eastAsia="한양중고딕" w:hAnsi="Times New Roman" w:cs="Times New Roman"/>
          <w:color w:val="000000" w:themeColor="text1"/>
          <w:kern w:val="0"/>
          <w:sz w:val="24"/>
          <w:szCs w:val="20"/>
        </w:rPr>
        <w:t>**Companies with a total amount of assets standing at KRW 10 trillion or more were classified into the large corporation group.</w:t>
      </w:r>
      <w:r w:rsidRPr="002F7BBD">
        <w:rPr>
          <w:rFonts w:ascii="Times New Roman" w:eastAsia="휴먼명조" w:hAnsi="Times New Roman" w:cs="Times New Roman"/>
          <w:color w:val="000000" w:themeColor="text1"/>
          <w:kern w:val="0"/>
          <w:sz w:val="24"/>
          <w:szCs w:val="20"/>
        </w:rPr>
        <w:t xml:space="preserve"> </w:t>
      </w:r>
    </w:p>
    <w:p w14:paraId="1B0C5F39" w14:textId="77777777"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p>
    <w:p w14:paraId="55203BCF" w14:textId="77777777" w:rsidR="00A62635" w:rsidRPr="002F7BBD" w:rsidRDefault="00A62635">
      <w:pPr>
        <w:widowControl/>
        <w:wordWrap/>
        <w:autoSpaceDE/>
        <w:autoSpaceDN/>
        <w:spacing w:after="160" w:line="259" w:lineRule="auto"/>
        <w:rPr>
          <w:rFonts w:ascii="Times New Roman" w:eastAsia="한양신명조" w:hAnsi="Times New Roman" w:cs="Times New Roman"/>
          <w:b/>
          <w:color w:val="000000" w:themeColor="text1"/>
          <w:sz w:val="24"/>
          <w:szCs w:val="20"/>
          <w:shd w:val="clear" w:color="000000" w:fill="auto"/>
        </w:rPr>
      </w:pPr>
      <w:r w:rsidRPr="002F7BBD">
        <w:rPr>
          <w:rFonts w:ascii="Times New Roman" w:hAnsi="Times New Roman" w:cs="Times New Roman"/>
          <w:b/>
          <w:color w:val="000000" w:themeColor="text1"/>
          <w:sz w:val="24"/>
          <w:szCs w:val="20"/>
        </w:rPr>
        <w:br w:type="page"/>
      </w:r>
    </w:p>
    <w:p w14:paraId="44ADDD6E" w14:textId="56FA2312" w:rsidR="00EF5648" w:rsidRPr="002F7BBD" w:rsidRDefault="00EF5648" w:rsidP="00EF5648">
      <w:pPr>
        <w:pStyle w:val="20"/>
        <w:wordWrap/>
        <w:spacing w:line="240" w:lineRule="auto"/>
        <w:jc w:val="center"/>
        <w:rPr>
          <w:rFonts w:ascii="Times New Roman" w:hAnsi="Times New Roman" w:cs="Times New Roman"/>
          <w:b/>
          <w:color w:val="000000" w:themeColor="text1"/>
          <w:sz w:val="24"/>
          <w:szCs w:val="20"/>
        </w:rPr>
      </w:pPr>
      <w:r w:rsidRPr="002F7BBD">
        <w:rPr>
          <w:rFonts w:ascii="Times New Roman" w:hAnsi="Times New Roman" w:cs="Times New Roman"/>
          <w:b/>
          <w:color w:val="000000" w:themeColor="text1"/>
          <w:sz w:val="24"/>
          <w:szCs w:val="20"/>
        </w:rPr>
        <w:lastRenderedPageBreak/>
        <w:t>Participation in Political and Public Life (Article 29)</w:t>
      </w:r>
    </w:p>
    <w:p w14:paraId="5D14A8FD"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p>
    <w:p w14:paraId="7CA3DE8E"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30-1&gt; Status of Convenience Provided to Disabled Electors in the 7</w:t>
      </w:r>
      <w:r w:rsidRPr="002F7BBD">
        <w:rPr>
          <w:rFonts w:ascii="Times New Roman" w:hAnsi="Times New Roman" w:cs="Times New Roman"/>
          <w:color w:val="000000" w:themeColor="text1"/>
          <w:sz w:val="24"/>
          <w:szCs w:val="20"/>
          <w:vertAlign w:val="superscript"/>
        </w:rPr>
        <w:t>th</w:t>
      </w:r>
      <w:r w:rsidRPr="002F7BBD">
        <w:rPr>
          <w:rFonts w:ascii="Times New Roman" w:hAnsi="Times New Roman" w:cs="Times New Roman"/>
          <w:color w:val="000000" w:themeColor="text1"/>
          <w:sz w:val="24"/>
          <w:szCs w:val="20"/>
        </w:rPr>
        <w:t xml:space="preserve"> Local Elections in 2018</w:t>
      </w: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21"/>
        <w:gridCol w:w="1616"/>
        <w:gridCol w:w="4467"/>
      </w:tblGrid>
      <w:tr w:rsidR="002F7BBD" w:rsidRPr="002F7BBD" w14:paraId="67A3B91D" w14:textId="77777777" w:rsidTr="00873831">
        <w:trPr>
          <w:trHeight w:val="227"/>
          <w:jc w:val="center"/>
        </w:trPr>
        <w:tc>
          <w:tcPr>
            <w:tcW w:w="4037" w:type="dxa"/>
            <w:gridSpan w:val="2"/>
            <w:tcBorders>
              <w:top w:val="single" w:sz="2" w:space="0" w:color="000000"/>
              <w:left w:val="nil"/>
              <w:bottom w:val="double" w:sz="6" w:space="0" w:color="000000"/>
              <w:right w:val="single" w:sz="2" w:space="0" w:color="000000"/>
            </w:tcBorders>
            <w:shd w:val="clear" w:color="auto" w:fill="FDDFC7"/>
            <w:tcMar>
              <w:top w:w="28" w:type="dxa"/>
              <w:left w:w="102" w:type="dxa"/>
              <w:bottom w:w="28" w:type="dxa"/>
              <w:right w:w="102" w:type="dxa"/>
            </w:tcMar>
            <w:vAlign w:val="center"/>
            <w:hideMark/>
          </w:tcPr>
          <w:p w14:paraId="359DD5F6"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C</w:t>
            </w:r>
            <w:r w:rsidRPr="002F7BBD">
              <w:rPr>
                <w:rFonts w:ascii="Times New Roman" w:eastAsia="HY중고딕" w:hAnsi="Times New Roman" w:cs="Times New Roman"/>
                <w:color w:val="000000" w:themeColor="text1"/>
                <w:szCs w:val="16"/>
              </w:rPr>
              <w:t>onvenience provided for disabled electors</w:t>
            </w:r>
          </w:p>
        </w:tc>
        <w:tc>
          <w:tcPr>
            <w:tcW w:w="4467" w:type="dxa"/>
            <w:tcBorders>
              <w:top w:val="single" w:sz="2" w:space="0" w:color="000000"/>
              <w:left w:val="single" w:sz="2" w:space="0" w:color="000000"/>
              <w:bottom w:val="double" w:sz="6" w:space="0" w:color="000000"/>
              <w:right w:val="nil"/>
            </w:tcBorders>
            <w:shd w:val="clear" w:color="auto" w:fill="FDDFC7"/>
            <w:tcMar>
              <w:top w:w="28" w:type="dxa"/>
              <w:left w:w="102" w:type="dxa"/>
              <w:bottom w:w="28" w:type="dxa"/>
              <w:right w:w="102" w:type="dxa"/>
            </w:tcMar>
            <w:vAlign w:val="center"/>
            <w:hideMark/>
          </w:tcPr>
          <w:p w14:paraId="03261942"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S</w:t>
            </w:r>
            <w:r w:rsidRPr="002F7BBD">
              <w:rPr>
                <w:rFonts w:ascii="Times New Roman" w:eastAsia="HY중고딕" w:hAnsi="Times New Roman" w:cs="Times New Roman"/>
                <w:color w:val="000000" w:themeColor="text1"/>
                <w:szCs w:val="16"/>
              </w:rPr>
              <w:t xml:space="preserve">tatus </w:t>
            </w:r>
          </w:p>
        </w:tc>
      </w:tr>
      <w:tr w:rsidR="002F7BBD" w:rsidRPr="002F7BBD" w14:paraId="5E75EF31" w14:textId="77777777" w:rsidTr="00873831">
        <w:trPr>
          <w:trHeight w:val="227"/>
          <w:jc w:val="center"/>
        </w:trPr>
        <w:tc>
          <w:tcPr>
            <w:tcW w:w="2421" w:type="dxa"/>
            <w:vMerge w:val="restart"/>
            <w:tcBorders>
              <w:top w:val="double" w:sz="6"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F0179F6"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Polling stations located on the ground floor or equipped with lifts, etc., for the disabled</w:t>
            </w:r>
          </w:p>
        </w:tc>
        <w:tc>
          <w:tcPr>
            <w:tcW w:w="161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B0967A"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P</w:t>
            </w:r>
            <w:r w:rsidRPr="002F7BBD">
              <w:rPr>
                <w:rFonts w:ascii="Times New Roman" w:eastAsia="HY중고딕" w:hAnsi="Times New Roman" w:cs="Times New Roman"/>
                <w:color w:val="000000" w:themeColor="text1"/>
                <w:szCs w:val="16"/>
              </w:rPr>
              <w:t>olling stations for early voting</w:t>
            </w:r>
          </w:p>
        </w:tc>
        <w:tc>
          <w:tcPr>
            <w:tcW w:w="4467" w:type="dxa"/>
            <w:tcBorders>
              <w:top w:val="double" w:sz="6"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F89A46D"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82.5% (2,897/3,512)</w:t>
            </w:r>
          </w:p>
        </w:tc>
      </w:tr>
      <w:tr w:rsidR="002F7BBD" w:rsidRPr="002F7BBD" w14:paraId="68584C93" w14:textId="77777777" w:rsidTr="00873831">
        <w:trPr>
          <w:trHeight w:val="627"/>
          <w:jc w:val="center"/>
        </w:trPr>
        <w:tc>
          <w:tcPr>
            <w:tcW w:w="0" w:type="auto"/>
            <w:vMerge/>
            <w:tcBorders>
              <w:top w:val="double" w:sz="6" w:space="0" w:color="000000"/>
              <w:left w:val="nil"/>
              <w:bottom w:val="single" w:sz="2" w:space="0" w:color="000000"/>
              <w:right w:val="single" w:sz="2" w:space="0" w:color="000000"/>
            </w:tcBorders>
            <w:vAlign w:val="center"/>
            <w:hideMark/>
          </w:tcPr>
          <w:p w14:paraId="6D6625E8" w14:textId="77777777" w:rsidR="00EF5648" w:rsidRPr="002F7BBD" w:rsidRDefault="00EF5648" w:rsidP="00873831">
            <w:pPr>
              <w:wordWrap/>
              <w:spacing w:after="0" w:line="240" w:lineRule="auto"/>
              <w:rPr>
                <w:rFonts w:ascii="Times New Roman" w:eastAsia="굴림" w:hAnsi="Times New Roman" w:cs="Times New Roman"/>
                <w:color w:val="000000" w:themeColor="text1"/>
                <w:szCs w:val="16"/>
              </w:rPr>
            </w:pP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C91FD5"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P</w:t>
            </w:r>
            <w:r w:rsidRPr="002F7BBD">
              <w:rPr>
                <w:rFonts w:ascii="Times New Roman" w:eastAsia="HY중고딕" w:hAnsi="Times New Roman" w:cs="Times New Roman"/>
                <w:color w:val="000000" w:themeColor="text1"/>
                <w:szCs w:val="16"/>
              </w:rPr>
              <w:t>olling stations</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8D6ED3E"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98.3% (13,898/14,134)</w:t>
            </w:r>
          </w:p>
        </w:tc>
      </w:tr>
      <w:tr w:rsidR="002F7BBD" w:rsidRPr="002F7BBD" w14:paraId="1C8A190F" w14:textId="77777777" w:rsidTr="00873831">
        <w:trPr>
          <w:trHeight w:val="227"/>
          <w:jc w:val="center"/>
        </w:trPr>
        <w:tc>
          <w:tcPr>
            <w:tcW w:w="2421"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E7E8749"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P</w:t>
            </w:r>
            <w:r w:rsidRPr="002F7BBD">
              <w:rPr>
                <w:rFonts w:ascii="Times New Roman" w:eastAsia="HY중고딕" w:hAnsi="Times New Roman" w:cs="Times New Roman"/>
                <w:color w:val="000000" w:themeColor="text1"/>
                <w:szCs w:val="16"/>
              </w:rPr>
              <w:t>olling stations equipped with temporary ramps</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18B3DD"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P</w:t>
            </w:r>
            <w:r w:rsidRPr="002F7BBD">
              <w:rPr>
                <w:rFonts w:ascii="Times New Roman" w:eastAsia="HY중고딕" w:hAnsi="Times New Roman" w:cs="Times New Roman"/>
                <w:color w:val="000000" w:themeColor="text1"/>
                <w:szCs w:val="16"/>
              </w:rPr>
              <w:t>olling stations for early voting</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9B915E8"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424</w:t>
            </w:r>
          </w:p>
        </w:tc>
      </w:tr>
      <w:tr w:rsidR="002F7BBD" w:rsidRPr="002F7BBD" w14:paraId="40CED06D" w14:textId="77777777" w:rsidTr="00873831">
        <w:trPr>
          <w:trHeight w:val="627"/>
          <w:jc w:val="center"/>
        </w:trPr>
        <w:tc>
          <w:tcPr>
            <w:tcW w:w="0" w:type="auto"/>
            <w:vMerge/>
            <w:tcBorders>
              <w:top w:val="single" w:sz="2" w:space="0" w:color="000000"/>
              <w:left w:val="nil"/>
              <w:bottom w:val="single" w:sz="2" w:space="0" w:color="000000"/>
              <w:right w:val="single" w:sz="2" w:space="0" w:color="000000"/>
            </w:tcBorders>
            <w:vAlign w:val="center"/>
            <w:hideMark/>
          </w:tcPr>
          <w:p w14:paraId="78F01BA1" w14:textId="77777777" w:rsidR="00EF5648" w:rsidRPr="002F7BBD" w:rsidRDefault="00EF5648" w:rsidP="00873831">
            <w:pPr>
              <w:wordWrap/>
              <w:spacing w:after="0" w:line="240" w:lineRule="auto"/>
              <w:rPr>
                <w:rFonts w:ascii="Times New Roman" w:eastAsia="굴림" w:hAnsi="Times New Roman" w:cs="Times New Roman"/>
                <w:color w:val="000000" w:themeColor="text1"/>
                <w:szCs w:val="16"/>
              </w:rPr>
            </w:pP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60DEC2"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P</w:t>
            </w:r>
            <w:r w:rsidRPr="002F7BBD">
              <w:rPr>
                <w:rFonts w:ascii="Times New Roman" w:eastAsia="HY중고딕" w:hAnsi="Times New Roman" w:cs="Times New Roman"/>
                <w:color w:val="000000" w:themeColor="text1"/>
                <w:szCs w:val="16"/>
              </w:rPr>
              <w:t>olling stations</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54E8846"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3,464</w:t>
            </w:r>
          </w:p>
        </w:tc>
      </w:tr>
      <w:tr w:rsidR="002F7BBD" w:rsidRPr="002F7BBD" w14:paraId="2913E088" w14:textId="77777777" w:rsidTr="00873831">
        <w:trPr>
          <w:trHeight w:val="227"/>
          <w:jc w:val="center"/>
        </w:trPr>
        <w:tc>
          <w:tcPr>
            <w:tcW w:w="2421"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591ECE1F"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P</w:t>
            </w:r>
            <w:r w:rsidRPr="002F7BBD">
              <w:rPr>
                <w:rFonts w:ascii="Times New Roman" w:eastAsia="HY중고딕" w:hAnsi="Times New Roman" w:cs="Times New Roman"/>
                <w:color w:val="000000" w:themeColor="text1"/>
                <w:szCs w:val="16"/>
              </w:rPr>
              <w:t>olling stations equipped with sign language interpreters</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D66404"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P</w:t>
            </w:r>
            <w:r w:rsidRPr="002F7BBD">
              <w:rPr>
                <w:rFonts w:ascii="Times New Roman" w:eastAsia="HY중고딕" w:hAnsi="Times New Roman" w:cs="Times New Roman"/>
                <w:color w:val="000000" w:themeColor="text1"/>
                <w:szCs w:val="16"/>
              </w:rPr>
              <w:t>olling stations for early voting</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4C79E61"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259</w:t>
            </w:r>
          </w:p>
        </w:tc>
      </w:tr>
      <w:tr w:rsidR="002F7BBD" w:rsidRPr="002F7BBD" w14:paraId="468F9656" w14:textId="77777777" w:rsidTr="00873831">
        <w:trPr>
          <w:trHeight w:val="627"/>
          <w:jc w:val="center"/>
        </w:trPr>
        <w:tc>
          <w:tcPr>
            <w:tcW w:w="0" w:type="auto"/>
            <w:vMerge/>
            <w:tcBorders>
              <w:top w:val="single" w:sz="2" w:space="0" w:color="000000"/>
              <w:left w:val="nil"/>
              <w:bottom w:val="single" w:sz="2" w:space="0" w:color="000000"/>
              <w:right w:val="single" w:sz="2" w:space="0" w:color="000000"/>
            </w:tcBorders>
            <w:vAlign w:val="center"/>
            <w:hideMark/>
          </w:tcPr>
          <w:p w14:paraId="7A998D75" w14:textId="77777777" w:rsidR="00EF5648" w:rsidRPr="002F7BBD" w:rsidRDefault="00EF5648" w:rsidP="00873831">
            <w:pPr>
              <w:wordWrap/>
              <w:spacing w:after="0" w:line="240" w:lineRule="auto"/>
              <w:rPr>
                <w:rFonts w:ascii="Times New Roman" w:eastAsia="굴림" w:hAnsi="Times New Roman" w:cs="Times New Roman"/>
                <w:color w:val="000000" w:themeColor="text1"/>
                <w:szCs w:val="16"/>
              </w:rPr>
            </w:pP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D4A95A"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P</w:t>
            </w:r>
            <w:r w:rsidRPr="002F7BBD">
              <w:rPr>
                <w:rFonts w:ascii="Times New Roman" w:eastAsia="HY중고딕" w:hAnsi="Times New Roman" w:cs="Times New Roman"/>
                <w:color w:val="000000" w:themeColor="text1"/>
                <w:szCs w:val="16"/>
              </w:rPr>
              <w:t>olling stations</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4C71D89B"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338</w:t>
            </w:r>
          </w:p>
        </w:tc>
      </w:tr>
      <w:tr w:rsidR="002F7BBD" w:rsidRPr="002F7BBD" w14:paraId="685543EB" w14:textId="77777777" w:rsidTr="00873831">
        <w:trPr>
          <w:trHeight w:val="227"/>
          <w:jc w:val="center"/>
        </w:trPr>
        <w:tc>
          <w:tcPr>
            <w:tcW w:w="4037" w:type="dxa"/>
            <w:gridSpan w:val="2"/>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D874DE4"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W</w:t>
            </w:r>
            <w:r w:rsidRPr="002F7BBD">
              <w:rPr>
                <w:rFonts w:ascii="Times New Roman" w:eastAsia="HY중고딕" w:hAnsi="Times New Roman" w:cs="Times New Roman"/>
                <w:color w:val="000000" w:themeColor="text1"/>
                <w:szCs w:val="16"/>
              </w:rPr>
              <w:t>heelchair-accessible voting booth</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AC3E5D8"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I</w:t>
            </w:r>
            <w:r w:rsidRPr="002F7BBD">
              <w:rPr>
                <w:rFonts w:ascii="Times New Roman" w:eastAsia="HY중고딕" w:hAnsi="Times New Roman" w:cs="Times New Roman"/>
                <w:color w:val="000000" w:themeColor="text1"/>
                <w:szCs w:val="16"/>
              </w:rPr>
              <w:t>nstalled at all polling stations, including early-voting locations</w:t>
            </w:r>
          </w:p>
        </w:tc>
      </w:tr>
      <w:tr w:rsidR="002F7BBD" w:rsidRPr="002F7BBD" w14:paraId="2C7AACF7" w14:textId="77777777" w:rsidTr="00873831">
        <w:trPr>
          <w:trHeight w:val="227"/>
          <w:jc w:val="center"/>
        </w:trPr>
        <w:tc>
          <w:tcPr>
            <w:tcW w:w="4037" w:type="dxa"/>
            <w:gridSpan w:val="2"/>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2A1B6DE8"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B</w:t>
            </w:r>
            <w:r w:rsidRPr="002F7BBD">
              <w:rPr>
                <w:rFonts w:ascii="Times New Roman" w:eastAsia="HY중고딕" w:hAnsi="Times New Roman" w:cs="Times New Roman"/>
                <w:color w:val="000000" w:themeColor="text1"/>
                <w:szCs w:val="16"/>
              </w:rPr>
              <w:t>raille voting device</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9542775"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I</w:t>
            </w:r>
            <w:r w:rsidRPr="002F7BBD">
              <w:rPr>
                <w:rFonts w:ascii="Times New Roman" w:eastAsia="HY중고딕" w:hAnsi="Times New Roman" w:cs="Times New Roman"/>
                <w:color w:val="000000" w:themeColor="text1"/>
                <w:szCs w:val="16"/>
              </w:rPr>
              <w:t>nstalled at all polling stations, including early-voting locations, to match the size of the visually-impaired population</w:t>
            </w:r>
          </w:p>
        </w:tc>
      </w:tr>
      <w:tr w:rsidR="002F7BBD" w:rsidRPr="002F7BBD" w14:paraId="70995DC6" w14:textId="77777777" w:rsidTr="00873831">
        <w:trPr>
          <w:trHeight w:val="227"/>
          <w:jc w:val="center"/>
        </w:trPr>
        <w:tc>
          <w:tcPr>
            <w:tcW w:w="4037" w:type="dxa"/>
            <w:gridSpan w:val="2"/>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94A4423"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Voting device (wristband type and mouthpiece type)</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124ECB3"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I</w:t>
            </w:r>
            <w:r w:rsidRPr="002F7BBD">
              <w:rPr>
                <w:rFonts w:ascii="Times New Roman" w:eastAsia="HY중고딕" w:hAnsi="Times New Roman" w:cs="Times New Roman"/>
                <w:color w:val="000000" w:themeColor="text1"/>
                <w:szCs w:val="16"/>
              </w:rPr>
              <w:t>nstalled at all polling stations, including early-voting locations</w:t>
            </w:r>
          </w:p>
        </w:tc>
      </w:tr>
      <w:tr w:rsidR="002F7BBD" w:rsidRPr="002F7BBD" w14:paraId="51FB19AB" w14:textId="77777777" w:rsidTr="00873831">
        <w:trPr>
          <w:trHeight w:val="227"/>
          <w:jc w:val="center"/>
        </w:trPr>
        <w:tc>
          <w:tcPr>
            <w:tcW w:w="4037" w:type="dxa"/>
            <w:gridSpan w:val="2"/>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46AF7176"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B</w:t>
            </w:r>
            <w:r w:rsidRPr="002F7BBD">
              <w:rPr>
                <w:rFonts w:ascii="Times New Roman" w:eastAsia="HY중고딕" w:hAnsi="Times New Roman" w:cs="Times New Roman"/>
                <w:color w:val="000000" w:themeColor="text1"/>
                <w:szCs w:val="16"/>
              </w:rPr>
              <w:t>raille voting guidance (including audio CD)</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3A09182"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S</w:t>
            </w:r>
            <w:r w:rsidRPr="002F7BBD">
              <w:rPr>
                <w:rFonts w:ascii="Times New Roman" w:eastAsia="HY중고딕" w:hAnsi="Times New Roman" w:cs="Times New Roman"/>
                <w:color w:val="000000" w:themeColor="text1"/>
                <w:szCs w:val="16"/>
              </w:rPr>
              <w:t>ent to households with visually-impaired members by mail</w:t>
            </w:r>
          </w:p>
        </w:tc>
      </w:tr>
      <w:tr w:rsidR="002F7BBD" w:rsidRPr="002F7BBD" w14:paraId="169ED6D0" w14:textId="77777777" w:rsidTr="00873831">
        <w:trPr>
          <w:trHeight w:val="747"/>
          <w:jc w:val="center"/>
        </w:trPr>
        <w:tc>
          <w:tcPr>
            <w:tcW w:w="4037" w:type="dxa"/>
            <w:gridSpan w:val="2"/>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29148F1D"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Voting guidance video in sign language</w:t>
            </w:r>
          </w:p>
          <w:p w14:paraId="14C304C9"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“Easy-to-Understand” voting guidance animation</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189B3DCE"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hint="eastAsia"/>
                <w:color w:val="000000" w:themeColor="text1"/>
                <w:szCs w:val="16"/>
              </w:rPr>
              <w:t>P</w:t>
            </w:r>
            <w:r w:rsidRPr="002F7BBD">
              <w:rPr>
                <w:rFonts w:ascii="Times New Roman" w:eastAsia="HY중고딕" w:hAnsi="Times New Roman" w:cs="Times New Roman"/>
                <w:color w:val="000000" w:themeColor="text1"/>
                <w:szCs w:val="16"/>
              </w:rPr>
              <w:t>osted on the website and YouTube channel of the National Election Commission</w:t>
            </w:r>
          </w:p>
        </w:tc>
      </w:tr>
      <w:tr w:rsidR="002F7BBD" w:rsidRPr="002F7BBD" w14:paraId="07DD2B6F" w14:textId="77777777" w:rsidTr="00873831">
        <w:trPr>
          <w:trHeight w:val="747"/>
          <w:jc w:val="center"/>
        </w:trPr>
        <w:tc>
          <w:tcPr>
            <w:tcW w:w="4037" w:type="dxa"/>
            <w:gridSpan w:val="2"/>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66A3AE45" w14:textId="200309BA" w:rsidR="00EF5648" w:rsidRPr="002F7BBD" w:rsidRDefault="00EF5648" w:rsidP="00E72F4C">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“Easy</w:t>
            </w:r>
            <w:r w:rsidR="00E72F4C" w:rsidRPr="002F7BBD">
              <w:rPr>
                <w:rFonts w:ascii="Times New Roman" w:eastAsia="HY중고딕" w:hAnsi="Times New Roman" w:cs="Times New Roman"/>
                <w:color w:val="000000" w:themeColor="text1"/>
                <w:szCs w:val="16"/>
              </w:rPr>
              <w:t xml:space="preserve"> </w:t>
            </w:r>
            <w:r w:rsidR="00E72F4C" w:rsidRPr="002F7BBD">
              <w:rPr>
                <w:rFonts w:ascii="Times New Roman" w:eastAsia="HY중고딕" w:hAnsi="Times New Roman" w:cs="Times New Roman" w:hint="eastAsia"/>
                <w:color w:val="000000" w:themeColor="text1"/>
                <w:szCs w:val="16"/>
              </w:rPr>
              <w:t>read</w:t>
            </w:r>
            <w:r w:rsidRPr="002F7BBD">
              <w:rPr>
                <w:rFonts w:ascii="Times New Roman" w:eastAsia="HY중고딕" w:hAnsi="Times New Roman" w:cs="Times New Roman"/>
                <w:color w:val="000000" w:themeColor="text1"/>
                <w:szCs w:val="16"/>
              </w:rPr>
              <w:t>” voting guidance leaflets and booklets</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0617C90"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36,640 leaflets installed at polling stations /</w:t>
            </w:r>
          </w:p>
          <w:p w14:paraId="26F45E94"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17,700 booklets distributed to disability organizations and facilities</w:t>
            </w:r>
          </w:p>
        </w:tc>
      </w:tr>
      <w:tr w:rsidR="00EF5648" w:rsidRPr="002F7BBD" w14:paraId="443C21BF" w14:textId="77777777" w:rsidTr="00873831">
        <w:trPr>
          <w:trHeight w:val="747"/>
          <w:jc w:val="center"/>
        </w:trPr>
        <w:tc>
          <w:tcPr>
            <w:tcW w:w="4037" w:type="dxa"/>
            <w:gridSpan w:val="2"/>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4AD808BB"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 xml:space="preserve">Sign language interpretation offered for talks and debates organized by the </w:t>
            </w:r>
            <w:r w:rsidRPr="002F7BBD">
              <w:rPr>
                <w:rFonts w:ascii="Times New Roman" w:eastAsia="HY중고딕" w:hAnsi="Times New Roman" w:cs="Times New Roman" w:hint="eastAsia"/>
                <w:color w:val="000000" w:themeColor="text1"/>
                <w:szCs w:val="16"/>
              </w:rPr>
              <w:t>N</w:t>
            </w:r>
            <w:r w:rsidRPr="002F7BBD">
              <w:rPr>
                <w:rFonts w:ascii="Times New Roman" w:eastAsia="HY중고딕" w:hAnsi="Times New Roman" w:cs="Times New Roman"/>
                <w:color w:val="000000" w:themeColor="text1"/>
                <w:szCs w:val="16"/>
              </w:rPr>
              <w:t>ational Election Broadcasting Debate Commission</w:t>
            </w:r>
          </w:p>
        </w:tc>
        <w:tc>
          <w:tcPr>
            <w:tcW w:w="4467"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CD3CBBE" w14:textId="77777777" w:rsidR="00EF5648" w:rsidRPr="002F7BBD" w:rsidRDefault="00EF5648" w:rsidP="00873831">
            <w:pPr>
              <w:pStyle w:val="a3"/>
              <w:wordWrap/>
              <w:spacing w:line="240" w:lineRule="auto"/>
              <w:jc w:val="center"/>
              <w:rPr>
                <w:rFonts w:ascii="Times New Roman" w:hAnsi="Times New Roman" w:cs="Times New Roman"/>
                <w:color w:val="000000" w:themeColor="text1"/>
                <w:szCs w:val="16"/>
              </w:rPr>
            </w:pPr>
            <w:r w:rsidRPr="002F7BBD">
              <w:rPr>
                <w:rFonts w:ascii="Times New Roman" w:eastAsia="HY중고딕" w:hAnsi="Times New Roman" w:cs="Times New Roman"/>
                <w:color w:val="000000" w:themeColor="text1"/>
                <w:szCs w:val="16"/>
              </w:rPr>
              <w:t>100% (377/377)</w:t>
            </w:r>
          </w:p>
        </w:tc>
      </w:tr>
    </w:tbl>
    <w:p w14:paraId="51E7818A" w14:textId="77777777" w:rsidR="00EF5648" w:rsidRPr="002F7BBD" w:rsidRDefault="00EF5648" w:rsidP="00EF5648">
      <w:pPr>
        <w:pStyle w:val="20"/>
        <w:wordWrap/>
        <w:spacing w:line="240" w:lineRule="auto"/>
        <w:rPr>
          <w:rFonts w:ascii="Times New Roman" w:eastAsia="휴먼명조" w:hAnsi="Times New Roman" w:cs="Times New Roman"/>
          <w:b/>
          <w:color w:val="000000" w:themeColor="text1"/>
          <w:sz w:val="24"/>
          <w:szCs w:val="20"/>
        </w:rPr>
      </w:pPr>
    </w:p>
    <w:p w14:paraId="267F4A14" w14:textId="77777777" w:rsidR="00A62635" w:rsidRPr="002F7BBD" w:rsidRDefault="00A62635">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39616D37" w14:textId="50A35EF9" w:rsidR="00EF5648" w:rsidRPr="002F7BBD" w:rsidRDefault="00EF5648" w:rsidP="00EF5648">
      <w:pPr>
        <w:pStyle w:val="20"/>
        <w:wordWrap/>
        <w:spacing w:line="240" w:lineRule="auto"/>
        <w:jc w:val="center"/>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Participation in Cultural Life, Recreation, Leisure, and Sport (Article 30)</w:t>
      </w:r>
    </w:p>
    <w:p w14:paraId="7C49B003" w14:textId="77777777" w:rsidR="00A62635" w:rsidRPr="002F7BBD" w:rsidRDefault="00A62635" w:rsidP="00EF5648">
      <w:pPr>
        <w:pStyle w:val="aa"/>
        <w:spacing w:line="240" w:lineRule="auto"/>
        <w:jc w:val="left"/>
        <w:rPr>
          <w:rFonts w:ascii="Times New Roman" w:hAnsi="Times New Roman" w:cs="Times New Roman"/>
          <w:color w:val="000000" w:themeColor="text1"/>
          <w:sz w:val="24"/>
          <w:szCs w:val="20"/>
        </w:rPr>
      </w:pPr>
    </w:p>
    <w:p w14:paraId="69A7A7E7"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w:t>
      </w:r>
      <w:r w:rsidRPr="002F7BBD">
        <w:rPr>
          <w:rFonts w:ascii="Times New Roman" w:hAnsi="Times New Roman" w:cs="Times New Roman" w:hint="eastAsia"/>
          <w:color w:val="000000" w:themeColor="text1"/>
          <w:sz w:val="24"/>
          <w:szCs w:val="20"/>
        </w:rPr>
        <w:t>T</w:t>
      </w:r>
      <w:r w:rsidRPr="002F7BBD">
        <w:rPr>
          <w:rFonts w:ascii="Times New Roman" w:hAnsi="Times New Roman" w:cs="Times New Roman"/>
          <w:color w:val="000000" w:themeColor="text1"/>
          <w:sz w:val="24"/>
          <w:szCs w:val="20"/>
        </w:rPr>
        <w:t>able 31-1&gt; Available Services for Convenience of the Disabled at the Olympics and Paralympics</w:t>
      </w:r>
    </w:p>
    <w:tbl>
      <w:tblPr>
        <w:tblW w:w="0" w:type="auto"/>
        <w:tblInd w:w="274" w:type="dxa"/>
        <w:tblCellMar>
          <w:top w:w="15" w:type="dxa"/>
          <w:left w:w="15" w:type="dxa"/>
          <w:bottom w:w="15" w:type="dxa"/>
          <w:right w:w="15" w:type="dxa"/>
        </w:tblCellMar>
        <w:tblLook w:val="04A0" w:firstRow="1" w:lastRow="0" w:firstColumn="1" w:lastColumn="0" w:noHBand="0" w:noVBand="1"/>
      </w:tblPr>
      <w:tblGrid>
        <w:gridCol w:w="1150"/>
        <w:gridCol w:w="5169"/>
        <w:gridCol w:w="1131"/>
        <w:gridCol w:w="1129"/>
      </w:tblGrid>
      <w:tr w:rsidR="002F7BBD" w:rsidRPr="002F7BBD" w14:paraId="2CA7C58E" w14:textId="77777777" w:rsidTr="00873831">
        <w:trPr>
          <w:trHeight w:val="456"/>
        </w:trPr>
        <w:tc>
          <w:tcPr>
            <w:tcW w:w="1066" w:type="dxa"/>
            <w:tcBorders>
              <w:top w:val="single" w:sz="2" w:space="0" w:color="000000"/>
              <w:left w:val="nil"/>
              <w:bottom w:val="single" w:sz="2" w:space="0" w:color="000000"/>
              <w:right w:val="single" w:sz="2" w:space="0" w:color="000000"/>
            </w:tcBorders>
            <w:shd w:val="clear" w:color="auto" w:fill="E5E5E5"/>
            <w:tcMar>
              <w:top w:w="0" w:type="dxa"/>
              <w:left w:w="0" w:type="dxa"/>
              <w:bottom w:w="0" w:type="dxa"/>
              <w:right w:w="0" w:type="dxa"/>
            </w:tcMar>
            <w:vAlign w:val="center"/>
            <w:hideMark/>
          </w:tcPr>
          <w:p w14:paraId="5FE12959" w14:textId="77777777" w:rsidR="00EF5648" w:rsidRPr="002F7BBD" w:rsidRDefault="00EF5648" w:rsidP="00873831">
            <w:pPr>
              <w:pStyle w:val="xl94"/>
              <w:wordWrap/>
              <w:spacing w:line="240" w:lineRule="auto"/>
              <w:rPr>
                <w:rFonts w:ascii="Times New Roman" w:hAnsi="Times New Roman" w:cs="Times New Roman"/>
                <w:color w:val="000000" w:themeColor="text1"/>
                <w:sz w:val="20"/>
                <w:szCs w:val="16"/>
              </w:rPr>
            </w:pPr>
            <w:r w:rsidRPr="002F7BBD">
              <w:rPr>
                <w:rFonts w:ascii="Times New Roman" w:hAnsi="Times New Roman" w:cs="Times New Roman" w:hint="eastAsia"/>
                <w:color w:val="000000" w:themeColor="text1"/>
                <w:sz w:val="20"/>
                <w:szCs w:val="16"/>
              </w:rPr>
              <w:t>D</w:t>
            </w:r>
            <w:r w:rsidRPr="002F7BBD">
              <w:rPr>
                <w:rFonts w:ascii="Times New Roman" w:hAnsi="Times New Roman" w:cs="Times New Roman"/>
                <w:color w:val="000000" w:themeColor="text1"/>
                <w:sz w:val="20"/>
                <w:szCs w:val="16"/>
              </w:rPr>
              <w:t>isability types</w:t>
            </w:r>
          </w:p>
        </w:tc>
        <w:tc>
          <w:tcPr>
            <w:tcW w:w="5169" w:type="dxa"/>
            <w:tcBorders>
              <w:top w:val="single" w:sz="2" w:space="0" w:color="000000"/>
              <w:left w:val="single" w:sz="2" w:space="0" w:color="000000"/>
              <w:bottom w:val="single" w:sz="2" w:space="0" w:color="000000"/>
              <w:right w:val="single" w:sz="2" w:space="0" w:color="000000"/>
            </w:tcBorders>
            <w:shd w:val="clear" w:color="auto" w:fill="E5E5E5"/>
            <w:tcMar>
              <w:top w:w="0" w:type="dxa"/>
              <w:left w:w="0" w:type="dxa"/>
              <w:bottom w:w="0" w:type="dxa"/>
              <w:right w:w="0" w:type="dxa"/>
            </w:tcMar>
            <w:vAlign w:val="center"/>
            <w:hideMark/>
          </w:tcPr>
          <w:p w14:paraId="5BFC32C4" w14:textId="77777777" w:rsidR="00EF5648" w:rsidRPr="002F7BBD" w:rsidRDefault="00EF5648" w:rsidP="00873831">
            <w:pPr>
              <w:pStyle w:val="xl96"/>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A</w:t>
            </w:r>
            <w:r w:rsidRPr="002F7BBD">
              <w:rPr>
                <w:rFonts w:ascii="Times New Roman" w:hAnsi="Times New Roman" w:cs="Times New Roman"/>
                <w:color w:val="000000" w:themeColor="text1"/>
                <w:szCs w:val="16"/>
              </w:rPr>
              <w:t>vailable services</w:t>
            </w:r>
          </w:p>
        </w:tc>
        <w:tc>
          <w:tcPr>
            <w:tcW w:w="1130" w:type="dxa"/>
            <w:tcBorders>
              <w:top w:val="single" w:sz="2" w:space="0" w:color="000000"/>
              <w:left w:val="single" w:sz="2" w:space="0" w:color="000000"/>
              <w:bottom w:val="single" w:sz="2" w:space="0" w:color="000000"/>
              <w:right w:val="single" w:sz="2" w:space="0" w:color="000000"/>
            </w:tcBorders>
            <w:shd w:val="clear" w:color="auto" w:fill="E5E5E5"/>
            <w:tcMar>
              <w:top w:w="0" w:type="dxa"/>
              <w:left w:w="0" w:type="dxa"/>
              <w:bottom w:w="0" w:type="dxa"/>
              <w:right w:w="0" w:type="dxa"/>
            </w:tcMar>
            <w:vAlign w:val="center"/>
            <w:hideMark/>
          </w:tcPr>
          <w:p w14:paraId="75347792" w14:textId="77777777" w:rsidR="00EF5648" w:rsidRPr="002F7BBD" w:rsidRDefault="00EF5648" w:rsidP="00873831">
            <w:pPr>
              <w:pStyle w:val="xl96"/>
              <w:rPr>
                <w:rFonts w:ascii="Times New Roman" w:hAnsi="Times New Roman" w:cs="Times New Roman"/>
                <w:color w:val="000000" w:themeColor="text1"/>
                <w:szCs w:val="16"/>
              </w:rPr>
            </w:pPr>
            <w:r w:rsidRPr="002F7BBD">
              <w:rPr>
                <w:rFonts w:ascii="Times New Roman" w:eastAsia="한양중고딕" w:hAnsi="Times New Roman" w:cs="Times New Roman"/>
                <w:bCs/>
                <w:color w:val="000000" w:themeColor="text1"/>
                <w:szCs w:val="16"/>
              </w:rPr>
              <w:t>Applied venues</w:t>
            </w:r>
          </w:p>
        </w:tc>
        <w:tc>
          <w:tcPr>
            <w:tcW w:w="1129" w:type="dxa"/>
            <w:tcBorders>
              <w:top w:val="single" w:sz="2" w:space="0" w:color="000000"/>
              <w:left w:val="single" w:sz="2" w:space="0" w:color="000000"/>
              <w:bottom w:val="single" w:sz="2" w:space="0" w:color="000000"/>
              <w:right w:val="nil"/>
            </w:tcBorders>
            <w:shd w:val="clear" w:color="auto" w:fill="E5E5E5"/>
            <w:tcMar>
              <w:top w:w="0" w:type="dxa"/>
              <w:left w:w="0" w:type="dxa"/>
              <w:bottom w:w="0" w:type="dxa"/>
              <w:right w:w="0" w:type="dxa"/>
            </w:tcMar>
            <w:vAlign w:val="center"/>
            <w:hideMark/>
          </w:tcPr>
          <w:p w14:paraId="78DC0B3B" w14:textId="77777777" w:rsidR="00EF5648" w:rsidRPr="002F7BBD" w:rsidRDefault="00EF5648" w:rsidP="00873831">
            <w:pPr>
              <w:pStyle w:val="xl96"/>
              <w:rPr>
                <w:rFonts w:ascii="Times New Roman" w:hAnsi="Times New Roman" w:cs="Times New Roman"/>
                <w:color w:val="000000" w:themeColor="text1"/>
                <w:szCs w:val="16"/>
              </w:rPr>
            </w:pPr>
            <w:r w:rsidRPr="002F7BBD">
              <w:rPr>
                <w:rFonts w:ascii="Times New Roman" w:eastAsia="한양중고딕" w:hAnsi="Times New Roman" w:cs="Times New Roman"/>
                <w:bCs/>
                <w:color w:val="000000" w:themeColor="text1"/>
                <w:szCs w:val="16"/>
              </w:rPr>
              <w:t>Applied events</w:t>
            </w:r>
          </w:p>
        </w:tc>
      </w:tr>
      <w:tr w:rsidR="002F7BBD" w:rsidRPr="002F7BBD" w14:paraId="47B77E7A" w14:textId="77777777" w:rsidTr="00873831">
        <w:trPr>
          <w:trHeight w:val="596"/>
        </w:trPr>
        <w:tc>
          <w:tcPr>
            <w:tcW w:w="1066" w:type="dxa"/>
            <w:tcBorders>
              <w:top w:val="single" w:sz="2" w:space="0" w:color="000000"/>
              <w:left w:val="nil"/>
              <w:bottom w:val="single" w:sz="2" w:space="0" w:color="000000"/>
              <w:right w:val="single" w:sz="4" w:space="0" w:color="000000"/>
            </w:tcBorders>
            <w:shd w:val="clear" w:color="auto" w:fill="E5E5E5"/>
            <w:tcMar>
              <w:top w:w="0" w:type="dxa"/>
              <w:left w:w="0" w:type="dxa"/>
              <w:bottom w:w="0" w:type="dxa"/>
              <w:right w:w="0" w:type="dxa"/>
            </w:tcMar>
            <w:vAlign w:val="center"/>
            <w:hideMark/>
          </w:tcPr>
          <w:p w14:paraId="3B529A73" w14:textId="77777777" w:rsidR="00EF5648" w:rsidRPr="002F7BBD" w:rsidRDefault="00EF5648" w:rsidP="00873831">
            <w:pPr>
              <w:pStyle w:val="xl90"/>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hint="eastAsia"/>
                <w:bCs/>
                <w:color w:val="000000" w:themeColor="text1"/>
                <w:sz w:val="20"/>
                <w:szCs w:val="16"/>
              </w:rPr>
              <w:t>U</w:t>
            </w:r>
            <w:r w:rsidRPr="002F7BBD">
              <w:rPr>
                <w:rFonts w:ascii="Times New Roman" w:eastAsia="한양중고딕" w:hAnsi="Times New Roman" w:cs="Times New Roman"/>
                <w:bCs/>
                <w:color w:val="000000" w:themeColor="text1"/>
                <w:sz w:val="20"/>
                <w:szCs w:val="16"/>
              </w:rPr>
              <w:t>niversal service</w:t>
            </w:r>
          </w:p>
        </w:tc>
        <w:tc>
          <w:tcPr>
            <w:tcW w:w="5169" w:type="dxa"/>
            <w:tcBorders>
              <w:top w:val="single" w:sz="2" w:space="0" w:color="000000"/>
              <w:left w:val="nil"/>
              <w:bottom w:val="single" w:sz="2" w:space="0" w:color="000000"/>
              <w:right w:val="single" w:sz="4" w:space="0" w:color="000000"/>
            </w:tcBorders>
            <w:shd w:val="clear" w:color="auto" w:fill="E5E5E5"/>
            <w:tcMar>
              <w:top w:w="0" w:type="dxa"/>
              <w:left w:w="0" w:type="dxa"/>
              <w:bottom w:w="0" w:type="dxa"/>
              <w:right w:w="0" w:type="dxa"/>
            </w:tcMar>
            <w:vAlign w:val="center"/>
            <w:hideMark/>
          </w:tcPr>
          <w:p w14:paraId="6AFBFAA7" w14:textId="77777777" w:rsidR="00EF5648" w:rsidRPr="002F7BBD" w:rsidRDefault="00EF5648" w:rsidP="00873831">
            <w:pPr>
              <w:pStyle w:val="xl91"/>
              <w:wordWrap/>
              <w:spacing w:line="240"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I</w:t>
            </w:r>
            <w:r w:rsidRPr="002F7BBD">
              <w:rPr>
                <w:rFonts w:ascii="Times New Roman" w:eastAsia="한양중고딕" w:hAnsi="Times New Roman" w:cs="Times New Roman"/>
                <w:bCs/>
                <w:color w:val="000000" w:themeColor="text1"/>
                <w:sz w:val="20"/>
                <w:szCs w:val="16"/>
              </w:rPr>
              <w:t>ndividual assistant for transportation disadvantaged spectators (upon request)</w:t>
            </w:r>
          </w:p>
        </w:tc>
        <w:tc>
          <w:tcPr>
            <w:tcW w:w="1130" w:type="dxa"/>
            <w:tcBorders>
              <w:top w:val="single" w:sz="2" w:space="0" w:color="000000"/>
              <w:left w:val="nil"/>
              <w:bottom w:val="single" w:sz="2" w:space="0" w:color="000000"/>
              <w:right w:val="single" w:sz="2" w:space="0" w:color="000000"/>
            </w:tcBorders>
            <w:shd w:val="clear" w:color="auto" w:fill="E5E5E5"/>
            <w:tcMar>
              <w:top w:w="0" w:type="dxa"/>
              <w:left w:w="0" w:type="dxa"/>
              <w:bottom w:w="0" w:type="dxa"/>
              <w:right w:w="0" w:type="dxa"/>
            </w:tcMar>
            <w:vAlign w:val="center"/>
            <w:hideMark/>
          </w:tcPr>
          <w:p w14:paraId="5FCBC071" w14:textId="77777777" w:rsidR="00EF5648" w:rsidRPr="002F7BBD" w:rsidRDefault="00EF5648" w:rsidP="00873831">
            <w:pPr>
              <w:pStyle w:val="xl89"/>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A</w:t>
            </w:r>
            <w:r w:rsidRPr="002F7BBD">
              <w:rPr>
                <w:rFonts w:ascii="Times New Roman" w:eastAsia="한양중고딕" w:hAnsi="Times New Roman" w:cs="Times New Roman"/>
                <w:bCs/>
                <w:color w:val="000000" w:themeColor="text1"/>
                <w:szCs w:val="16"/>
              </w:rPr>
              <w:t>ll venues</w:t>
            </w:r>
          </w:p>
        </w:tc>
        <w:tc>
          <w:tcPr>
            <w:tcW w:w="1129" w:type="dxa"/>
            <w:tcBorders>
              <w:top w:val="single" w:sz="2" w:space="0" w:color="000000"/>
              <w:left w:val="single" w:sz="2" w:space="0" w:color="000000"/>
              <w:bottom w:val="single" w:sz="2" w:space="0" w:color="000000"/>
              <w:right w:val="nil"/>
            </w:tcBorders>
            <w:shd w:val="clear" w:color="auto" w:fill="E5E5E5"/>
            <w:tcMar>
              <w:top w:w="0" w:type="dxa"/>
              <w:left w:w="0" w:type="dxa"/>
              <w:bottom w:w="0" w:type="dxa"/>
              <w:right w:w="0" w:type="dxa"/>
            </w:tcMar>
            <w:vAlign w:val="center"/>
            <w:hideMark/>
          </w:tcPr>
          <w:p w14:paraId="26A29EEC" w14:textId="77777777" w:rsidR="00EF5648" w:rsidRPr="002F7BBD" w:rsidRDefault="00EF5648" w:rsidP="00873831">
            <w:pPr>
              <w:pStyle w:val="xl89"/>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lympics and Paralympics</w:t>
            </w:r>
          </w:p>
        </w:tc>
      </w:tr>
      <w:tr w:rsidR="002F7BBD" w:rsidRPr="002F7BBD" w14:paraId="0BB72461" w14:textId="77777777" w:rsidTr="00873831">
        <w:trPr>
          <w:trHeight w:val="656"/>
        </w:trPr>
        <w:tc>
          <w:tcPr>
            <w:tcW w:w="1066" w:type="dxa"/>
            <w:vMerge w:val="restart"/>
            <w:tcBorders>
              <w:top w:val="single" w:sz="2" w:space="0" w:color="000000"/>
              <w:left w:val="nil"/>
              <w:bottom w:val="single" w:sz="2" w:space="0" w:color="000000"/>
              <w:right w:val="single" w:sz="4" w:space="0" w:color="000000"/>
            </w:tcBorders>
            <w:tcMar>
              <w:top w:w="0" w:type="dxa"/>
              <w:left w:w="0" w:type="dxa"/>
              <w:bottom w:w="0" w:type="dxa"/>
              <w:right w:w="0" w:type="dxa"/>
            </w:tcMar>
            <w:vAlign w:val="center"/>
            <w:hideMark/>
          </w:tcPr>
          <w:p w14:paraId="657BF7BE"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P</w:t>
            </w:r>
            <w:r w:rsidRPr="002F7BBD">
              <w:rPr>
                <w:rFonts w:ascii="Times New Roman" w:eastAsia="한양중고딕" w:hAnsi="Times New Roman" w:cs="Times New Roman"/>
                <w:bCs/>
                <w:color w:val="000000" w:themeColor="text1"/>
                <w:szCs w:val="16"/>
              </w:rPr>
              <w:t>hysical disabilities</w:t>
            </w:r>
          </w:p>
          <w:p w14:paraId="5FDC23AA"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(*including the transportation disadvantaged such as pregnant women, senior citizens, and those with temporary injuries) </w:t>
            </w:r>
          </w:p>
        </w:tc>
        <w:tc>
          <w:tcPr>
            <w:tcW w:w="5169"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1B512353"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S</w:t>
            </w:r>
            <w:r w:rsidRPr="002F7BBD">
              <w:rPr>
                <w:rFonts w:ascii="Times New Roman" w:eastAsia="한양중고딕" w:hAnsi="Times New Roman" w:cs="Times New Roman"/>
                <w:bCs/>
                <w:color w:val="000000" w:themeColor="text1"/>
                <w:sz w:val="20"/>
                <w:szCs w:val="16"/>
              </w:rPr>
              <w:t>huttle buses connecting the park-and-ride lot and different venues operated</w:t>
            </w:r>
          </w:p>
          <w:p w14:paraId="12C4F694"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 Low-floor buses and wheelchair lift vans were serviced for the transportation disadvantaged.</w:t>
            </w:r>
          </w:p>
        </w:tc>
        <w:tc>
          <w:tcPr>
            <w:tcW w:w="11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93453EC"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A</w:t>
            </w:r>
            <w:r w:rsidRPr="002F7BBD">
              <w:rPr>
                <w:rFonts w:ascii="Times New Roman" w:eastAsia="한양중고딕" w:hAnsi="Times New Roman" w:cs="Times New Roman"/>
                <w:bCs/>
                <w:color w:val="000000" w:themeColor="text1"/>
                <w:szCs w:val="16"/>
              </w:rPr>
              <w:t>ll venues</w:t>
            </w:r>
          </w:p>
        </w:tc>
        <w:tc>
          <w:tcPr>
            <w:tcW w:w="112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7845B80"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lympics and Paralympics</w:t>
            </w:r>
          </w:p>
        </w:tc>
      </w:tr>
      <w:tr w:rsidR="002F7BBD" w:rsidRPr="002F7BBD" w14:paraId="2FF89A9E" w14:textId="77777777" w:rsidTr="00873831">
        <w:trPr>
          <w:trHeight w:val="656"/>
        </w:trPr>
        <w:tc>
          <w:tcPr>
            <w:tcW w:w="0" w:type="auto"/>
            <w:vMerge/>
            <w:tcBorders>
              <w:top w:val="single" w:sz="2" w:space="0" w:color="000000"/>
              <w:left w:val="nil"/>
              <w:bottom w:val="single" w:sz="2" w:space="0" w:color="000000"/>
              <w:right w:val="single" w:sz="4" w:space="0" w:color="000000"/>
            </w:tcBorders>
            <w:vAlign w:val="center"/>
            <w:hideMark/>
          </w:tcPr>
          <w:p w14:paraId="0BFB5FC7" w14:textId="77777777" w:rsidR="00EF5648" w:rsidRPr="002F7BBD" w:rsidRDefault="00EF5648" w:rsidP="000459E4">
            <w:pPr>
              <w:wordWrap/>
              <w:spacing w:after="0"/>
              <w:rPr>
                <w:rFonts w:ascii="Times New Roman" w:eastAsia="굴림" w:hAnsi="Times New Roman" w:cs="Times New Roman"/>
                <w:color w:val="000000" w:themeColor="text1"/>
                <w:szCs w:val="16"/>
              </w:rPr>
            </w:pPr>
          </w:p>
        </w:tc>
        <w:tc>
          <w:tcPr>
            <w:tcW w:w="5169"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45961428"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M</w:t>
            </w:r>
            <w:r w:rsidRPr="002F7BBD">
              <w:rPr>
                <w:rFonts w:ascii="Times New Roman" w:eastAsia="한양중고딕" w:hAnsi="Times New Roman" w:cs="Times New Roman"/>
                <w:bCs/>
                <w:color w:val="000000" w:themeColor="text1"/>
                <w:sz w:val="20"/>
                <w:szCs w:val="16"/>
              </w:rPr>
              <w:t>obility service in and around the venues</w:t>
            </w:r>
          </w:p>
          <w:p w14:paraId="29902B95"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 Mobility support was provided using SUVs, wheelchair lift vans, and golf carts in sloping sections and pedestrian sections.</w:t>
            </w:r>
          </w:p>
        </w:tc>
        <w:tc>
          <w:tcPr>
            <w:tcW w:w="11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AE4BFEF"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A</w:t>
            </w:r>
            <w:r w:rsidRPr="002F7BBD">
              <w:rPr>
                <w:rFonts w:ascii="Times New Roman" w:eastAsia="한양중고딕" w:hAnsi="Times New Roman" w:cs="Times New Roman"/>
                <w:bCs/>
                <w:color w:val="000000" w:themeColor="text1"/>
                <w:szCs w:val="16"/>
              </w:rPr>
              <w:t xml:space="preserve">ll venues </w:t>
            </w:r>
            <w:r w:rsidRPr="002F7BBD">
              <w:rPr>
                <w:rFonts w:ascii="Times New Roman" w:eastAsia="한양중고딕" w:hAnsi="Times New Roman" w:cs="Times New Roman"/>
                <w:color w:val="000000" w:themeColor="text1"/>
                <w:szCs w:val="16"/>
              </w:rPr>
              <w:t>(varying by venue)</w:t>
            </w:r>
          </w:p>
        </w:tc>
        <w:tc>
          <w:tcPr>
            <w:tcW w:w="112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4A3EE44"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P</w:t>
            </w:r>
            <w:r w:rsidRPr="002F7BBD">
              <w:rPr>
                <w:rFonts w:ascii="Times New Roman" w:eastAsia="한양중고딕" w:hAnsi="Times New Roman" w:cs="Times New Roman"/>
                <w:bCs/>
                <w:color w:val="000000" w:themeColor="text1"/>
                <w:szCs w:val="16"/>
              </w:rPr>
              <w:t>aralympics</w:t>
            </w:r>
          </w:p>
        </w:tc>
      </w:tr>
      <w:tr w:rsidR="002F7BBD" w:rsidRPr="002F7BBD" w14:paraId="118775AB" w14:textId="77777777" w:rsidTr="00873831">
        <w:trPr>
          <w:trHeight w:val="656"/>
        </w:trPr>
        <w:tc>
          <w:tcPr>
            <w:tcW w:w="0" w:type="auto"/>
            <w:vMerge/>
            <w:tcBorders>
              <w:top w:val="single" w:sz="2" w:space="0" w:color="000000"/>
              <w:left w:val="nil"/>
              <w:bottom w:val="single" w:sz="2" w:space="0" w:color="000000"/>
              <w:right w:val="single" w:sz="4" w:space="0" w:color="000000"/>
            </w:tcBorders>
            <w:vAlign w:val="center"/>
            <w:hideMark/>
          </w:tcPr>
          <w:p w14:paraId="6F507929" w14:textId="77777777" w:rsidR="00EF5648" w:rsidRPr="002F7BBD" w:rsidRDefault="00EF5648" w:rsidP="000459E4">
            <w:pPr>
              <w:wordWrap/>
              <w:spacing w:after="0"/>
              <w:rPr>
                <w:rFonts w:ascii="Times New Roman" w:eastAsia="굴림" w:hAnsi="Times New Roman" w:cs="Times New Roman"/>
                <w:color w:val="000000" w:themeColor="text1"/>
                <w:szCs w:val="16"/>
              </w:rPr>
            </w:pPr>
          </w:p>
        </w:tc>
        <w:tc>
          <w:tcPr>
            <w:tcW w:w="5169"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7D450AF5"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W</w:t>
            </w:r>
            <w:r w:rsidRPr="002F7BBD">
              <w:rPr>
                <w:rFonts w:ascii="Times New Roman" w:eastAsia="한양중고딕" w:hAnsi="Times New Roman" w:cs="Times New Roman"/>
                <w:bCs/>
                <w:color w:val="000000" w:themeColor="text1"/>
                <w:sz w:val="20"/>
                <w:szCs w:val="16"/>
              </w:rPr>
              <w:t>heelchair assistance and rental</w:t>
            </w:r>
          </w:p>
          <w:p w14:paraId="5CC25CF4"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 Wheelchair assistance was provided for sloping sections and wheelchair rental was available for those with temporary injuries.</w:t>
            </w:r>
          </w:p>
        </w:tc>
        <w:tc>
          <w:tcPr>
            <w:tcW w:w="11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774D189"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A</w:t>
            </w:r>
            <w:r w:rsidRPr="002F7BBD">
              <w:rPr>
                <w:rFonts w:ascii="Times New Roman" w:eastAsia="한양중고딕" w:hAnsi="Times New Roman" w:cs="Times New Roman"/>
                <w:bCs/>
                <w:color w:val="000000" w:themeColor="text1"/>
                <w:szCs w:val="16"/>
              </w:rPr>
              <w:t>ll venues</w:t>
            </w:r>
          </w:p>
        </w:tc>
        <w:tc>
          <w:tcPr>
            <w:tcW w:w="112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79746E4"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lympics and Paralympics</w:t>
            </w:r>
          </w:p>
        </w:tc>
      </w:tr>
      <w:tr w:rsidR="002F7BBD" w:rsidRPr="002F7BBD" w14:paraId="1DF111E2" w14:textId="77777777" w:rsidTr="00873831">
        <w:trPr>
          <w:trHeight w:val="656"/>
        </w:trPr>
        <w:tc>
          <w:tcPr>
            <w:tcW w:w="1066" w:type="dxa"/>
            <w:vMerge w:val="restart"/>
            <w:tcBorders>
              <w:top w:val="single" w:sz="2" w:space="0" w:color="000000"/>
              <w:left w:val="nil"/>
              <w:bottom w:val="single" w:sz="2" w:space="0" w:color="000000"/>
              <w:right w:val="single" w:sz="4" w:space="0" w:color="000000"/>
            </w:tcBorders>
            <w:tcMar>
              <w:top w:w="0" w:type="dxa"/>
              <w:left w:w="0" w:type="dxa"/>
              <w:bottom w:w="0" w:type="dxa"/>
              <w:right w:w="0" w:type="dxa"/>
            </w:tcMar>
            <w:vAlign w:val="center"/>
            <w:hideMark/>
          </w:tcPr>
          <w:p w14:paraId="14B9D69F"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V</w:t>
            </w:r>
            <w:r w:rsidRPr="002F7BBD">
              <w:rPr>
                <w:rFonts w:ascii="Times New Roman" w:eastAsia="한양중고딕" w:hAnsi="Times New Roman" w:cs="Times New Roman"/>
                <w:bCs/>
                <w:color w:val="000000" w:themeColor="text1"/>
                <w:szCs w:val="16"/>
              </w:rPr>
              <w:t xml:space="preserve">isual impairment </w:t>
            </w:r>
            <w:r w:rsidRPr="002F7BBD">
              <w:rPr>
                <w:rFonts w:ascii="Times New Roman" w:eastAsia="한양중고딕" w:hAnsi="Times New Roman" w:cs="Times New Roman"/>
                <w:color w:val="000000" w:themeColor="text1"/>
                <w:szCs w:val="16"/>
              </w:rPr>
              <w:t>(*total blindness and amblyopia)</w:t>
            </w:r>
          </w:p>
          <w:p w14:paraId="386B5FC3"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p>
        </w:tc>
        <w:tc>
          <w:tcPr>
            <w:tcW w:w="5169"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0A45990E"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B</w:t>
            </w:r>
            <w:r w:rsidRPr="002F7BBD">
              <w:rPr>
                <w:rFonts w:ascii="Times New Roman" w:eastAsia="한양중고딕" w:hAnsi="Times New Roman" w:cs="Times New Roman"/>
                <w:bCs/>
                <w:color w:val="000000" w:themeColor="text1"/>
                <w:sz w:val="20"/>
                <w:szCs w:val="16"/>
              </w:rPr>
              <w:t>raille map marked with competition venues and major facilities distributed</w:t>
            </w:r>
          </w:p>
          <w:p w14:paraId="2B0D6011"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 The braille map marked with the competition venues, athletes’ villages, and locations of cultural events was distributed at the information desks and athletes’ villages.</w:t>
            </w:r>
          </w:p>
        </w:tc>
        <w:tc>
          <w:tcPr>
            <w:tcW w:w="11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B2B2592"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A</w:t>
            </w:r>
            <w:r w:rsidRPr="002F7BBD">
              <w:rPr>
                <w:rFonts w:ascii="Times New Roman" w:eastAsia="한양중고딕" w:hAnsi="Times New Roman" w:cs="Times New Roman"/>
                <w:bCs/>
                <w:color w:val="000000" w:themeColor="text1"/>
                <w:szCs w:val="16"/>
              </w:rPr>
              <w:t>thletes’ villages in PyeongChang /</w:t>
            </w:r>
          </w:p>
          <w:p w14:paraId="014D3121"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A</w:t>
            </w:r>
            <w:r w:rsidRPr="002F7BBD">
              <w:rPr>
                <w:rFonts w:ascii="Times New Roman" w:eastAsia="한양중고딕" w:hAnsi="Times New Roman" w:cs="Times New Roman"/>
                <w:bCs/>
                <w:color w:val="000000" w:themeColor="text1"/>
                <w:szCs w:val="16"/>
              </w:rPr>
              <w:t>ll venues</w:t>
            </w:r>
          </w:p>
        </w:tc>
        <w:tc>
          <w:tcPr>
            <w:tcW w:w="112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09625F5C"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lympics and Paralympics</w:t>
            </w:r>
          </w:p>
        </w:tc>
      </w:tr>
      <w:tr w:rsidR="002F7BBD" w:rsidRPr="002F7BBD" w14:paraId="25A0E64A" w14:textId="77777777" w:rsidTr="00873831">
        <w:trPr>
          <w:trHeight w:val="856"/>
        </w:trPr>
        <w:tc>
          <w:tcPr>
            <w:tcW w:w="0" w:type="auto"/>
            <w:vMerge/>
            <w:tcBorders>
              <w:top w:val="single" w:sz="2" w:space="0" w:color="000000"/>
              <w:left w:val="nil"/>
              <w:bottom w:val="single" w:sz="2" w:space="0" w:color="000000"/>
              <w:right w:val="single" w:sz="4" w:space="0" w:color="000000"/>
            </w:tcBorders>
            <w:vAlign w:val="center"/>
            <w:hideMark/>
          </w:tcPr>
          <w:p w14:paraId="4447D8B1" w14:textId="77777777" w:rsidR="00EF5648" w:rsidRPr="002F7BBD" w:rsidRDefault="00EF5648" w:rsidP="000459E4">
            <w:pPr>
              <w:wordWrap/>
              <w:spacing w:after="0"/>
              <w:rPr>
                <w:rFonts w:ascii="Times New Roman" w:eastAsia="굴림" w:hAnsi="Times New Roman" w:cs="Times New Roman"/>
                <w:color w:val="000000" w:themeColor="text1"/>
                <w:szCs w:val="16"/>
              </w:rPr>
            </w:pPr>
          </w:p>
        </w:tc>
        <w:tc>
          <w:tcPr>
            <w:tcW w:w="5169"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1350C85F"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R</w:t>
            </w:r>
            <w:r w:rsidRPr="002F7BBD">
              <w:rPr>
                <w:rFonts w:ascii="Times New Roman" w:eastAsia="한양중고딕" w:hAnsi="Times New Roman" w:cs="Times New Roman"/>
                <w:bCs/>
                <w:color w:val="000000" w:themeColor="text1"/>
                <w:sz w:val="20"/>
                <w:szCs w:val="16"/>
              </w:rPr>
              <w:t>adio broadcasting of sporting events provided</w:t>
            </w:r>
          </w:p>
          <w:p w14:paraId="1D239A03"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 Real-time radio broadcasting service was provided via a separate website.</w:t>
            </w:r>
          </w:p>
          <w:p w14:paraId="79D83316"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hint="eastAsia"/>
                <w:color w:val="000000" w:themeColor="text1"/>
                <w:sz w:val="20"/>
                <w:szCs w:val="16"/>
              </w:rPr>
              <w:t>*</w:t>
            </w:r>
            <w:r w:rsidRPr="002F7BBD">
              <w:rPr>
                <w:rFonts w:ascii="Times New Roman" w:eastAsia="한양중고딕" w:hAnsi="Times New Roman" w:cs="Times New Roman"/>
                <w:color w:val="000000" w:themeColor="text1"/>
                <w:sz w:val="20"/>
                <w:szCs w:val="16"/>
              </w:rPr>
              <w:t>Curling events were radio-broadcast to all spectators in real time.</w:t>
            </w:r>
          </w:p>
        </w:tc>
        <w:tc>
          <w:tcPr>
            <w:tcW w:w="11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62CD690"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G</w:t>
            </w:r>
            <w:r w:rsidRPr="002F7BBD">
              <w:rPr>
                <w:rFonts w:ascii="Times New Roman" w:eastAsia="한양중고딕" w:hAnsi="Times New Roman" w:cs="Times New Roman"/>
                <w:bCs/>
                <w:color w:val="000000" w:themeColor="text1"/>
                <w:szCs w:val="16"/>
              </w:rPr>
              <w:t>angneung Curling Centre</w:t>
            </w:r>
          </w:p>
        </w:tc>
        <w:tc>
          <w:tcPr>
            <w:tcW w:w="112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31305104"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lympics and Paralympics</w:t>
            </w:r>
          </w:p>
        </w:tc>
      </w:tr>
      <w:tr w:rsidR="002F7BBD" w:rsidRPr="002F7BBD" w14:paraId="32BFC27C" w14:textId="77777777" w:rsidTr="00873831">
        <w:trPr>
          <w:trHeight w:val="856"/>
        </w:trPr>
        <w:tc>
          <w:tcPr>
            <w:tcW w:w="0" w:type="auto"/>
            <w:vMerge/>
            <w:tcBorders>
              <w:top w:val="single" w:sz="2" w:space="0" w:color="000000"/>
              <w:left w:val="nil"/>
              <w:bottom w:val="single" w:sz="2" w:space="0" w:color="000000"/>
              <w:right w:val="single" w:sz="4" w:space="0" w:color="000000"/>
            </w:tcBorders>
            <w:vAlign w:val="center"/>
            <w:hideMark/>
          </w:tcPr>
          <w:p w14:paraId="28AF6493" w14:textId="77777777" w:rsidR="00EF5648" w:rsidRPr="002F7BBD" w:rsidRDefault="00EF5648" w:rsidP="000459E4">
            <w:pPr>
              <w:wordWrap/>
              <w:spacing w:after="0"/>
              <w:rPr>
                <w:rFonts w:ascii="Times New Roman" w:eastAsia="굴림" w:hAnsi="Times New Roman" w:cs="Times New Roman"/>
                <w:color w:val="000000" w:themeColor="text1"/>
                <w:szCs w:val="16"/>
              </w:rPr>
            </w:pPr>
          </w:p>
        </w:tc>
        <w:tc>
          <w:tcPr>
            <w:tcW w:w="5169"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6BB21E03"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D</w:t>
            </w:r>
            <w:r w:rsidRPr="002F7BBD">
              <w:rPr>
                <w:rFonts w:ascii="Times New Roman" w:eastAsia="한양중고딕" w:hAnsi="Times New Roman" w:cs="Times New Roman"/>
                <w:bCs/>
                <w:color w:val="000000" w:themeColor="text1"/>
                <w:sz w:val="20"/>
                <w:szCs w:val="16"/>
              </w:rPr>
              <w:t>escriptive narrations for the visually impaired provided during the opening and closing ceremonies</w:t>
            </w:r>
          </w:p>
          <w:p w14:paraId="2B36454A"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 Professional announcers delivered detailed descriptive narrations for broadcast images of the opening and closing ceremonies (in Korean and English).</w:t>
            </w:r>
          </w:p>
          <w:p w14:paraId="5C0CE672" w14:textId="77777777" w:rsidR="00EF5648" w:rsidRPr="002F7BBD" w:rsidRDefault="00EF5648" w:rsidP="000459E4">
            <w:pPr>
              <w:pStyle w:val="xl91"/>
              <w:wordWrap/>
              <w:spacing w:line="276" w:lineRule="auto"/>
              <w:ind w:left="448" w:hanging="448"/>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*In-ear FM receivers for the visually impaired were provided.</w:t>
            </w:r>
          </w:p>
        </w:tc>
        <w:tc>
          <w:tcPr>
            <w:tcW w:w="11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5F196F3"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Cs/>
                <w:color w:val="000000" w:themeColor="text1"/>
                <w:szCs w:val="16"/>
              </w:rPr>
              <w:t xml:space="preserve">PyeongChang </w:t>
            </w: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lympic Stadium</w:t>
            </w:r>
          </w:p>
        </w:tc>
        <w:tc>
          <w:tcPr>
            <w:tcW w:w="112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038EBED"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P</w:t>
            </w:r>
            <w:r w:rsidRPr="002F7BBD">
              <w:rPr>
                <w:rFonts w:ascii="Times New Roman" w:eastAsia="한양중고딕" w:hAnsi="Times New Roman" w:cs="Times New Roman"/>
                <w:bCs/>
                <w:color w:val="000000" w:themeColor="text1"/>
                <w:szCs w:val="16"/>
              </w:rPr>
              <w:t>aralympics</w:t>
            </w:r>
          </w:p>
        </w:tc>
      </w:tr>
      <w:tr w:rsidR="002F7BBD" w:rsidRPr="002F7BBD" w14:paraId="421CA86D" w14:textId="77777777" w:rsidTr="00873831">
        <w:trPr>
          <w:trHeight w:val="656"/>
        </w:trPr>
        <w:tc>
          <w:tcPr>
            <w:tcW w:w="1066" w:type="dxa"/>
            <w:vMerge w:val="restart"/>
            <w:tcBorders>
              <w:top w:val="single" w:sz="2" w:space="0" w:color="000000"/>
              <w:left w:val="nil"/>
              <w:bottom w:val="single" w:sz="2" w:space="0" w:color="000000"/>
              <w:right w:val="single" w:sz="4" w:space="0" w:color="000000"/>
            </w:tcBorders>
            <w:tcMar>
              <w:top w:w="0" w:type="dxa"/>
              <w:left w:w="0" w:type="dxa"/>
              <w:bottom w:w="0" w:type="dxa"/>
              <w:right w:w="0" w:type="dxa"/>
            </w:tcMar>
            <w:vAlign w:val="center"/>
            <w:hideMark/>
          </w:tcPr>
          <w:p w14:paraId="0194CB4B"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H</w:t>
            </w:r>
            <w:r w:rsidRPr="002F7BBD">
              <w:rPr>
                <w:rFonts w:ascii="Times New Roman" w:eastAsia="한양중고딕" w:hAnsi="Times New Roman" w:cs="Times New Roman"/>
                <w:bCs/>
                <w:color w:val="000000" w:themeColor="text1"/>
                <w:szCs w:val="16"/>
              </w:rPr>
              <w:t>earing impairment</w:t>
            </w:r>
          </w:p>
          <w:p w14:paraId="4447B138"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(*hearing loss and speech impairment)</w:t>
            </w:r>
          </w:p>
        </w:tc>
        <w:tc>
          <w:tcPr>
            <w:tcW w:w="5169"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0D669B4C"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S</w:t>
            </w:r>
            <w:r w:rsidRPr="002F7BBD">
              <w:rPr>
                <w:rFonts w:ascii="Times New Roman" w:eastAsia="한양중고딕" w:hAnsi="Times New Roman" w:cs="Times New Roman"/>
                <w:bCs/>
                <w:color w:val="000000" w:themeColor="text1"/>
                <w:sz w:val="20"/>
                <w:szCs w:val="16"/>
              </w:rPr>
              <w:t>ign language interpretation (in Korean)</w:t>
            </w:r>
          </w:p>
          <w:p w14:paraId="34606B68"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 Real-time sign language interpretation was provided on the screen during the opening and closing ceremonies.</w:t>
            </w:r>
          </w:p>
        </w:tc>
        <w:tc>
          <w:tcPr>
            <w:tcW w:w="11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205427B"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Cs/>
                <w:color w:val="000000" w:themeColor="text1"/>
                <w:szCs w:val="16"/>
              </w:rPr>
              <w:t xml:space="preserve">PyeongChang </w:t>
            </w: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lympic Stadium</w:t>
            </w:r>
          </w:p>
        </w:tc>
        <w:tc>
          <w:tcPr>
            <w:tcW w:w="112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ED45062"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lympics and Paralympics</w:t>
            </w:r>
          </w:p>
        </w:tc>
      </w:tr>
      <w:tr w:rsidR="00EF5648" w:rsidRPr="002F7BBD" w14:paraId="4934F32C" w14:textId="77777777" w:rsidTr="00873831">
        <w:trPr>
          <w:trHeight w:val="656"/>
        </w:trPr>
        <w:tc>
          <w:tcPr>
            <w:tcW w:w="0" w:type="auto"/>
            <w:vMerge/>
            <w:tcBorders>
              <w:top w:val="single" w:sz="2" w:space="0" w:color="000000"/>
              <w:left w:val="nil"/>
              <w:bottom w:val="single" w:sz="2" w:space="0" w:color="000000"/>
              <w:right w:val="single" w:sz="4" w:space="0" w:color="000000"/>
            </w:tcBorders>
            <w:vAlign w:val="center"/>
            <w:hideMark/>
          </w:tcPr>
          <w:p w14:paraId="60763BDB" w14:textId="77777777" w:rsidR="00EF5648" w:rsidRPr="002F7BBD" w:rsidRDefault="00EF5648" w:rsidP="000459E4">
            <w:pPr>
              <w:wordWrap/>
              <w:spacing w:after="0"/>
              <w:rPr>
                <w:rFonts w:ascii="Times New Roman" w:eastAsia="굴림" w:hAnsi="Times New Roman" w:cs="Times New Roman"/>
                <w:color w:val="000000" w:themeColor="text1"/>
                <w:szCs w:val="16"/>
              </w:rPr>
            </w:pPr>
          </w:p>
        </w:tc>
        <w:tc>
          <w:tcPr>
            <w:tcW w:w="5169" w:type="dxa"/>
            <w:tcBorders>
              <w:top w:val="single" w:sz="2"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14:paraId="32E32DBB"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C</w:t>
            </w:r>
            <w:r w:rsidRPr="002F7BBD">
              <w:rPr>
                <w:rFonts w:ascii="Times New Roman" w:eastAsia="한양중고딕" w:hAnsi="Times New Roman" w:cs="Times New Roman"/>
                <w:bCs/>
                <w:color w:val="000000" w:themeColor="text1"/>
                <w:sz w:val="20"/>
                <w:szCs w:val="16"/>
              </w:rPr>
              <w:t>aptions for announcements for spectators</w:t>
            </w:r>
          </w:p>
          <w:p w14:paraId="505E2B5C" w14:textId="77777777" w:rsidR="00EF5648" w:rsidRPr="002F7BBD" w:rsidRDefault="00EF5648" w:rsidP="000459E4">
            <w:pPr>
              <w:pStyle w:val="xl91"/>
              <w:wordWrap/>
              <w:spacing w:line="276" w:lineRule="auto"/>
              <w:ind w:left="286" w:hanging="286"/>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 Videos played at all venues were offered with captions.</w:t>
            </w:r>
          </w:p>
        </w:tc>
        <w:tc>
          <w:tcPr>
            <w:tcW w:w="113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47B24CC0"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A</w:t>
            </w:r>
            <w:r w:rsidRPr="002F7BBD">
              <w:rPr>
                <w:rFonts w:ascii="Times New Roman" w:eastAsia="한양중고딕" w:hAnsi="Times New Roman" w:cs="Times New Roman"/>
                <w:bCs/>
                <w:color w:val="000000" w:themeColor="text1"/>
                <w:szCs w:val="16"/>
              </w:rPr>
              <w:t>ll venues</w:t>
            </w:r>
          </w:p>
        </w:tc>
        <w:tc>
          <w:tcPr>
            <w:tcW w:w="1129"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1E3743E9"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lympics and Paralympics</w:t>
            </w:r>
          </w:p>
        </w:tc>
      </w:tr>
    </w:tbl>
    <w:p w14:paraId="0F61BB4D" w14:textId="77777777" w:rsidR="00EF5648" w:rsidRPr="002F7BBD" w:rsidRDefault="00EF5648" w:rsidP="00EF5648">
      <w:pPr>
        <w:pStyle w:val="aa"/>
        <w:spacing w:line="240" w:lineRule="auto"/>
        <w:rPr>
          <w:rFonts w:ascii="Times New Roman" w:hAnsi="Times New Roman" w:cs="Times New Roman"/>
          <w:color w:val="000000" w:themeColor="text1"/>
          <w:sz w:val="28"/>
        </w:rPr>
      </w:pPr>
    </w:p>
    <w:p w14:paraId="3A4B2C41" w14:textId="77777777" w:rsidR="00A62635" w:rsidRPr="002F7BBD" w:rsidRDefault="00A62635">
      <w:pPr>
        <w:widowControl/>
        <w:wordWrap/>
        <w:autoSpaceDE/>
        <w:autoSpaceDN/>
        <w:spacing w:after="160" w:line="259" w:lineRule="auto"/>
        <w:rPr>
          <w:rFonts w:ascii="Times New Roman" w:eastAsia="신명 태고딕" w:hAnsi="Times New Roman" w:cs="Times New Roman"/>
          <w:color w:val="000000" w:themeColor="text1"/>
          <w:sz w:val="24"/>
          <w:szCs w:val="20"/>
        </w:rPr>
      </w:pPr>
      <w:r w:rsidRPr="002F7BBD">
        <w:rPr>
          <w:rFonts w:ascii="Times New Roman" w:hAnsi="Times New Roman" w:cs="Times New Roman"/>
          <w:color w:val="000000" w:themeColor="text1"/>
          <w:sz w:val="24"/>
          <w:szCs w:val="20"/>
        </w:rPr>
        <w:br w:type="page"/>
      </w:r>
    </w:p>
    <w:p w14:paraId="335B240F" w14:textId="31F25F9F"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lastRenderedPageBreak/>
        <w:t>&lt;Table 31-2&gt; Accessibility of the Winter Paralympics for the Disabled</w:t>
      </w:r>
    </w:p>
    <w:tbl>
      <w:tblPr>
        <w:tblOverlap w:val="never"/>
        <w:tblW w:w="9078" w:type="dxa"/>
        <w:jc w:val="center"/>
        <w:tblCellMar>
          <w:top w:w="15" w:type="dxa"/>
          <w:left w:w="15" w:type="dxa"/>
          <w:bottom w:w="15" w:type="dxa"/>
          <w:right w:w="15" w:type="dxa"/>
        </w:tblCellMar>
        <w:tblLook w:val="04A0" w:firstRow="1" w:lastRow="0" w:firstColumn="1" w:lastColumn="0" w:noHBand="0" w:noVBand="1"/>
      </w:tblPr>
      <w:tblGrid>
        <w:gridCol w:w="2167"/>
        <w:gridCol w:w="6911"/>
      </w:tblGrid>
      <w:tr w:rsidR="002F7BBD" w:rsidRPr="002F7BBD" w14:paraId="2714DB23" w14:textId="77777777" w:rsidTr="000459E4">
        <w:trPr>
          <w:trHeight w:val="264"/>
          <w:jc w:val="center"/>
        </w:trPr>
        <w:tc>
          <w:tcPr>
            <w:tcW w:w="2167" w:type="dxa"/>
            <w:tcBorders>
              <w:top w:val="single" w:sz="2" w:space="0" w:color="000000"/>
              <w:left w:val="nil"/>
              <w:bottom w:val="single" w:sz="2" w:space="0" w:color="000000"/>
              <w:right w:val="single" w:sz="2" w:space="0" w:color="000000"/>
            </w:tcBorders>
            <w:shd w:val="clear" w:color="auto" w:fill="E5E5E5"/>
            <w:tcMar>
              <w:top w:w="0" w:type="dxa"/>
              <w:left w:w="0" w:type="dxa"/>
              <w:bottom w:w="0" w:type="dxa"/>
              <w:right w:w="0" w:type="dxa"/>
            </w:tcMar>
            <w:vAlign w:val="center"/>
            <w:hideMark/>
          </w:tcPr>
          <w:p w14:paraId="4A8317EF" w14:textId="77777777" w:rsidR="00EF5648" w:rsidRPr="002F7BBD" w:rsidRDefault="00EF5648" w:rsidP="00873831">
            <w:pPr>
              <w:pStyle w:val="xl94"/>
              <w:wordWrap/>
              <w:spacing w:line="240" w:lineRule="auto"/>
              <w:rPr>
                <w:rFonts w:ascii="Times New Roman" w:hAnsi="Times New Roman" w:cs="Times New Roman"/>
                <w:color w:val="000000" w:themeColor="text1"/>
                <w:sz w:val="20"/>
                <w:szCs w:val="16"/>
              </w:rPr>
            </w:pPr>
            <w:r w:rsidRPr="002F7BBD">
              <w:rPr>
                <w:rFonts w:ascii="Times New Roman" w:eastAsia="한양중고딕" w:hAnsi="Times New Roman" w:cs="Times New Roman" w:hint="eastAsia"/>
                <w:bCs/>
                <w:color w:val="000000" w:themeColor="text1"/>
                <w:sz w:val="20"/>
                <w:szCs w:val="16"/>
              </w:rPr>
              <w:t>C</w:t>
            </w:r>
            <w:r w:rsidRPr="002F7BBD">
              <w:rPr>
                <w:rFonts w:ascii="Times New Roman" w:eastAsia="한양중고딕" w:hAnsi="Times New Roman" w:cs="Times New Roman"/>
                <w:bCs/>
                <w:color w:val="000000" w:themeColor="text1"/>
                <w:sz w:val="20"/>
                <w:szCs w:val="16"/>
              </w:rPr>
              <w:t>lassification</w:t>
            </w:r>
          </w:p>
        </w:tc>
        <w:tc>
          <w:tcPr>
            <w:tcW w:w="6911" w:type="dxa"/>
            <w:tcBorders>
              <w:top w:val="single" w:sz="2" w:space="0" w:color="000000"/>
              <w:left w:val="single" w:sz="2" w:space="0" w:color="000000"/>
              <w:bottom w:val="single" w:sz="2" w:space="0" w:color="000000"/>
              <w:right w:val="nil"/>
            </w:tcBorders>
            <w:shd w:val="clear" w:color="auto" w:fill="E5E5E5"/>
            <w:tcMar>
              <w:top w:w="0" w:type="dxa"/>
              <w:left w:w="0" w:type="dxa"/>
              <w:bottom w:w="0" w:type="dxa"/>
              <w:right w:w="0" w:type="dxa"/>
            </w:tcMar>
            <w:vAlign w:val="center"/>
            <w:hideMark/>
          </w:tcPr>
          <w:p w14:paraId="223A066A" w14:textId="77777777" w:rsidR="00EF5648" w:rsidRPr="002F7BBD" w:rsidRDefault="00EF5648" w:rsidP="00873831">
            <w:pPr>
              <w:pStyle w:val="xl96"/>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A</w:t>
            </w:r>
            <w:r w:rsidRPr="002F7BBD">
              <w:rPr>
                <w:rFonts w:ascii="Times New Roman" w:eastAsia="한양중고딕" w:hAnsi="Times New Roman" w:cs="Times New Roman"/>
                <w:bCs/>
                <w:color w:val="000000" w:themeColor="text1"/>
                <w:szCs w:val="16"/>
              </w:rPr>
              <w:t>ccessibility for the disabled</w:t>
            </w:r>
          </w:p>
        </w:tc>
      </w:tr>
      <w:tr w:rsidR="002F7BBD" w:rsidRPr="002F7BBD" w14:paraId="2682BE2E" w14:textId="77777777" w:rsidTr="000459E4">
        <w:trPr>
          <w:trHeight w:val="490"/>
          <w:jc w:val="center"/>
        </w:trPr>
        <w:tc>
          <w:tcPr>
            <w:tcW w:w="2167" w:type="dxa"/>
            <w:tcBorders>
              <w:top w:val="single" w:sz="2" w:space="0" w:color="000000"/>
              <w:left w:val="nil"/>
              <w:bottom w:val="single" w:sz="2" w:space="0" w:color="000000"/>
              <w:right w:val="single" w:sz="4" w:space="0" w:color="000000"/>
            </w:tcBorders>
            <w:tcMar>
              <w:top w:w="0" w:type="dxa"/>
              <w:left w:w="0" w:type="dxa"/>
              <w:bottom w:w="0" w:type="dxa"/>
              <w:right w:w="0" w:type="dxa"/>
            </w:tcMar>
            <w:vAlign w:val="center"/>
            <w:hideMark/>
          </w:tcPr>
          <w:p w14:paraId="6627A441"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V</w:t>
            </w:r>
            <w:r w:rsidRPr="002F7BBD">
              <w:rPr>
                <w:rFonts w:ascii="Times New Roman" w:hAnsi="Times New Roman" w:cs="Times New Roman"/>
                <w:color w:val="000000" w:themeColor="text1"/>
                <w:szCs w:val="16"/>
              </w:rPr>
              <w:t>enues</w:t>
            </w:r>
          </w:p>
        </w:tc>
        <w:tc>
          <w:tcPr>
            <w:tcW w:w="6911" w:type="dxa"/>
            <w:tcBorders>
              <w:top w:val="single" w:sz="2" w:space="0" w:color="000000"/>
              <w:left w:val="single" w:sz="4" w:space="0" w:color="000000"/>
              <w:bottom w:val="single" w:sz="2" w:space="0" w:color="000000"/>
              <w:right w:val="nil"/>
            </w:tcBorders>
            <w:tcMar>
              <w:top w:w="0" w:type="dxa"/>
              <w:left w:w="0" w:type="dxa"/>
              <w:bottom w:w="0" w:type="dxa"/>
              <w:right w:w="0" w:type="dxa"/>
            </w:tcMar>
            <w:vAlign w:val="center"/>
            <w:hideMark/>
          </w:tcPr>
          <w:p w14:paraId="19D549F3"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S</w:t>
            </w:r>
            <w:r w:rsidRPr="002F7BBD">
              <w:rPr>
                <w:rFonts w:ascii="Times New Roman" w:eastAsia="한양중고딕" w:hAnsi="Times New Roman" w:cs="Times New Roman"/>
                <w:bCs/>
                <w:color w:val="000000" w:themeColor="text1"/>
                <w:sz w:val="20"/>
                <w:szCs w:val="16"/>
              </w:rPr>
              <w:t>ame venues as the Winter Olympics used and accessibility conditions for the disabled fulfilled based on the IPC standards, pertinent laws, and expert consultations</w:t>
            </w:r>
          </w:p>
        </w:tc>
      </w:tr>
      <w:tr w:rsidR="002F7BBD" w:rsidRPr="002F7BBD" w14:paraId="6B0AC9C7" w14:textId="77777777" w:rsidTr="000459E4">
        <w:trPr>
          <w:trHeight w:val="490"/>
          <w:jc w:val="center"/>
        </w:trPr>
        <w:tc>
          <w:tcPr>
            <w:tcW w:w="2167" w:type="dxa"/>
            <w:tcBorders>
              <w:top w:val="single" w:sz="2" w:space="0" w:color="000000"/>
              <w:left w:val="nil"/>
              <w:bottom w:val="single" w:sz="2" w:space="0" w:color="000000"/>
              <w:right w:val="single" w:sz="4" w:space="0" w:color="000000"/>
            </w:tcBorders>
            <w:tcMar>
              <w:top w:w="0" w:type="dxa"/>
              <w:left w:w="0" w:type="dxa"/>
              <w:bottom w:w="0" w:type="dxa"/>
              <w:right w:w="0" w:type="dxa"/>
            </w:tcMar>
            <w:vAlign w:val="center"/>
            <w:hideMark/>
          </w:tcPr>
          <w:p w14:paraId="00C6A875"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T</w:t>
            </w:r>
            <w:r w:rsidRPr="002F7BBD">
              <w:rPr>
                <w:rFonts w:ascii="Times New Roman" w:eastAsia="한양중고딕" w:hAnsi="Times New Roman" w:cs="Times New Roman"/>
                <w:bCs/>
                <w:color w:val="000000" w:themeColor="text1"/>
                <w:szCs w:val="16"/>
              </w:rPr>
              <w:t>ransportation</w:t>
            </w:r>
          </w:p>
        </w:tc>
        <w:tc>
          <w:tcPr>
            <w:tcW w:w="6911" w:type="dxa"/>
            <w:tcBorders>
              <w:top w:val="single" w:sz="2" w:space="0" w:color="000000"/>
              <w:left w:val="single" w:sz="4" w:space="0" w:color="000000"/>
              <w:bottom w:val="single" w:sz="2" w:space="0" w:color="000000"/>
              <w:right w:val="nil"/>
            </w:tcBorders>
            <w:tcMar>
              <w:top w:w="0" w:type="dxa"/>
              <w:left w:w="0" w:type="dxa"/>
              <w:bottom w:w="0" w:type="dxa"/>
              <w:right w:w="0" w:type="dxa"/>
            </w:tcMar>
            <w:vAlign w:val="center"/>
            <w:hideMark/>
          </w:tcPr>
          <w:p w14:paraId="60393764" w14:textId="77777777" w:rsidR="00EF5648" w:rsidRPr="002F7BBD" w:rsidRDefault="00EF5648" w:rsidP="000459E4">
            <w:pPr>
              <w:pStyle w:val="xl91"/>
              <w:wordWrap/>
              <w:spacing w:line="276" w:lineRule="auto"/>
              <w:ind w:left="210" w:hanging="210"/>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V</w:t>
            </w:r>
            <w:r w:rsidRPr="002F7BBD">
              <w:rPr>
                <w:rFonts w:ascii="Times New Roman" w:eastAsia="한양중고딕" w:hAnsi="Times New Roman" w:cs="Times New Roman"/>
                <w:bCs/>
                <w:color w:val="000000" w:themeColor="text1"/>
                <w:sz w:val="20"/>
                <w:szCs w:val="16"/>
              </w:rPr>
              <w:t>arious types of accessible vehicles prepared for the mobility disadvantaged</w:t>
            </w:r>
          </w:p>
          <w:p w14:paraId="0E0EDB96" w14:textId="77777777" w:rsidR="00EF5648" w:rsidRPr="002F7BBD" w:rsidRDefault="00EF5648" w:rsidP="000459E4">
            <w:pPr>
              <w:pStyle w:val="xl91"/>
              <w:wordWrap/>
              <w:spacing w:line="276" w:lineRule="auto"/>
              <w:ind w:left="210" w:hanging="210"/>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color w:val="000000" w:themeColor="text1"/>
                <w:sz w:val="20"/>
                <w:szCs w:val="16"/>
              </w:rPr>
              <w:t>*Wheelchair lift vehicles (139 minivans and 46 specially adapted buses), 44 low-floor buses, etc.</w:t>
            </w:r>
          </w:p>
        </w:tc>
      </w:tr>
      <w:tr w:rsidR="002F7BBD" w:rsidRPr="002F7BBD" w14:paraId="65691EFC" w14:textId="77777777" w:rsidTr="000459E4">
        <w:trPr>
          <w:trHeight w:val="264"/>
          <w:jc w:val="center"/>
        </w:trPr>
        <w:tc>
          <w:tcPr>
            <w:tcW w:w="2167" w:type="dxa"/>
            <w:tcBorders>
              <w:top w:val="nil"/>
              <w:left w:val="nil"/>
              <w:bottom w:val="single" w:sz="2" w:space="0" w:color="000000"/>
              <w:right w:val="single" w:sz="4" w:space="0" w:color="000000"/>
            </w:tcBorders>
            <w:tcMar>
              <w:top w:w="0" w:type="dxa"/>
              <w:left w:w="0" w:type="dxa"/>
              <w:bottom w:w="0" w:type="dxa"/>
              <w:right w:w="0" w:type="dxa"/>
            </w:tcMar>
            <w:vAlign w:val="center"/>
            <w:hideMark/>
          </w:tcPr>
          <w:p w14:paraId="17EBD1A7" w14:textId="77777777" w:rsidR="00EF5648" w:rsidRPr="002F7BBD" w:rsidRDefault="00EF5648" w:rsidP="000459E4">
            <w:pPr>
              <w:pStyle w:val="xl89"/>
              <w:spacing w:line="276" w:lineRule="auto"/>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 xml:space="preserve"> </w:t>
            </w:r>
            <w:r w:rsidRPr="002F7BBD">
              <w:rPr>
                <w:rFonts w:ascii="Times New Roman" w:hAnsi="Times New Roman" w:cs="Times New Roman"/>
                <w:color w:val="000000" w:themeColor="text1"/>
                <w:szCs w:val="16"/>
              </w:rPr>
              <w:t xml:space="preserve"> Accommodations for staff </w:t>
            </w:r>
          </w:p>
        </w:tc>
        <w:tc>
          <w:tcPr>
            <w:tcW w:w="6911" w:type="dxa"/>
            <w:tcBorders>
              <w:top w:val="single" w:sz="2" w:space="0" w:color="000000"/>
              <w:left w:val="single" w:sz="4" w:space="0" w:color="000000"/>
              <w:bottom w:val="single" w:sz="2" w:space="0" w:color="000000"/>
              <w:right w:val="nil"/>
            </w:tcBorders>
            <w:tcMar>
              <w:top w:w="0" w:type="dxa"/>
              <w:left w:w="0" w:type="dxa"/>
              <w:bottom w:w="0" w:type="dxa"/>
              <w:right w:w="0" w:type="dxa"/>
            </w:tcMar>
            <w:vAlign w:val="center"/>
            <w:hideMark/>
          </w:tcPr>
          <w:p w14:paraId="4CD6BEF8"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R</w:t>
            </w:r>
            <w:r w:rsidRPr="002F7BBD">
              <w:rPr>
                <w:rFonts w:ascii="Times New Roman" w:eastAsia="한양중고딕" w:hAnsi="Times New Roman" w:cs="Times New Roman"/>
                <w:bCs/>
                <w:color w:val="000000" w:themeColor="text1"/>
                <w:sz w:val="20"/>
                <w:szCs w:val="16"/>
              </w:rPr>
              <w:t>enovation of 52 accessible rooms, etc., to ensure convenience</w:t>
            </w:r>
          </w:p>
        </w:tc>
      </w:tr>
      <w:tr w:rsidR="002F7BBD" w:rsidRPr="002F7BBD" w14:paraId="63BE2E3E" w14:textId="77777777" w:rsidTr="000459E4">
        <w:trPr>
          <w:trHeight w:val="264"/>
          <w:jc w:val="center"/>
        </w:trPr>
        <w:tc>
          <w:tcPr>
            <w:tcW w:w="2167" w:type="dxa"/>
            <w:tcBorders>
              <w:top w:val="single" w:sz="2" w:space="0" w:color="000000"/>
              <w:left w:val="nil"/>
              <w:bottom w:val="single" w:sz="2" w:space="0" w:color="000000"/>
              <w:right w:val="single" w:sz="4" w:space="0" w:color="000000"/>
            </w:tcBorders>
            <w:tcMar>
              <w:top w:w="0" w:type="dxa"/>
              <w:left w:w="0" w:type="dxa"/>
              <w:bottom w:w="0" w:type="dxa"/>
              <w:right w:w="0" w:type="dxa"/>
            </w:tcMar>
            <w:vAlign w:val="center"/>
            <w:hideMark/>
          </w:tcPr>
          <w:p w14:paraId="0CD6A329"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A</w:t>
            </w:r>
            <w:r w:rsidRPr="002F7BBD">
              <w:rPr>
                <w:rFonts w:ascii="Times New Roman" w:hAnsi="Times New Roman" w:cs="Times New Roman"/>
                <w:color w:val="000000" w:themeColor="text1"/>
                <w:szCs w:val="16"/>
              </w:rPr>
              <w:t>thletes’ villages</w:t>
            </w:r>
          </w:p>
        </w:tc>
        <w:tc>
          <w:tcPr>
            <w:tcW w:w="6911" w:type="dxa"/>
            <w:tcBorders>
              <w:top w:val="single" w:sz="2" w:space="0" w:color="000000"/>
              <w:left w:val="single" w:sz="4" w:space="0" w:color="000000"/>
              <w:bottom w:val="single" w:sz="2" w:space="0" w:color="000000"/>
              <w:right w:val="nil"/>
            </w:tcBorders>
            <w:tcMar>
              <w:top w:w="0" w:type="dxa"/>
              <w:left w:w="0" w:type="dxa"/>
              <w:bottom w:w="0" w:type="dxa"/>
              <w:right w:w="0" w:type="dxa"/>
            </w:tcMar>
            <w:vAlign w:val="center"/>
            <w:hideMark/>
          </w:tcPr>
          <w:p w14:paraId="213E07CE"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1</w:t>
            </w:r>
            <w:r w:rsidRPr="002F7BBD">
              <w:rPr>
                <w:rFonts w:ascii="Times New Roman" w:eastAsia="한양중고딕" w:hAnsi="Times New Roman" w:cs="Times New Roman"/>
                <w:bCs/>
                <w:color w:val="000000" w:themeColor="text1"/>
                <w:sz w:val="20"/>
                <w:szCs w:val="16"/>
              </w:rPr>
              <w:t xml:space="preserve">82 (41%) of </w:t>
            </w:r>
            <w:r w:rsidRPr="002F7BBD">
              <w:rPr>
                <w:rFonts w:ascii="Times New Roman" w:eastAsia="한양중고딕" w:hAnsi="Times New Roman" w:cs="Times New Roman"/>
                <w:color w:val="000000" w:themeColor="text1"/>
                <w:sz w:val="20"/>
                <w:szCs w:val="16"/>
              </w:rPr>
              <w:t>440 households designed as wheelchair-accessible</w:t>
            </w:r>
          </w:p>
        </w:tc>
      </w:tr>
      <w:tr w:rsidR="00EF5648" w:rsidRPr="002F7BBD" w14:paraId="22191BFD" w14:textId="77777777" w:rsidTr="000459E4">
        <w:trPr>
          <w:trHeight w:val="490"/>
          <w:jc w:val="center"/>
        </w:trPr>
        <w:tc>
          <w:tcPr>
            <w:tcW w:w="2167" w:type="dxa"/>
            <w:tcBorders>
              <w:top w:val="single" w:sz="2" w:space="0" w:color="000000"/>
              <w:left w:val="nil"/>
              <w:bottom w:val="single" w:sz="2" w:space="0" w:color="000000"/>
              <w:right w:val="single" w:sz="4" w:space="0" w:color="000000"/>
            </w:tcBorders>
            <w:tcMar>
              <w:top w:w="0" w:type="dxa"/>
              <w:left w:w="0" w:type="dxa"/>
              <w:bottom w:w="0" w:type="dxa"/>
              <w:right w:w="0" w:type="dxa"/>
            </w:tcMar>
            <w:vAlign w:val="center"/>
            <w:hideMark/>
          </w:tcPr>
          <w:p w14:paraId="1200FA83" w14:textId="77777777" w:rsidR="00EF5648" w:rsidRPr="002F7BBD" w:rsidRDefault="00EF5648" w:rsidP="000459E4">
            <w:pPr>
              <w:pStyle w:val="xl89"/>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R</w:t>
            </w:r>
            <w:r w:rsidRPr="002F7BBD">
              <w:rPr>
                <w:rFonts w:ascii="Times New Roman" w:eastAsia="한양중고딕" w:hAnsi="Times New Roman" w:cs="Times New Roman"/>
                <w:bCs/>
                <w:color w:val="000000" w:themeColor="text1"/>
                <w:szCs w:val="16"/>
              </w:rPr>
              <w:t>estaurants, accommodations for visitors, etc.</w:t>
            </w:r>
          </w:p>
        </w:tc>
        <w:tc>
          <w:tcPr>
            <w:tcW w:w="6911" w:type="dxa"/>
            <w:tcBorders>
              <w:top w:val="single" w:sz="2" w:space="0" w:color="000000"/>
              <w:left w:val="single" w:sz="4" w:space="0" w:color="000000"/>
              <w:bottom w:val="single" w:sz="2" w:space="0" w:color="000000"/>
              <w:right w:val="nil"/>
            </w:tcBorders>
            <w:tcMar>
              <w:top w:w="0" w:type="dxa"/>
              <w:left w:w="0" w:type="dxa"/>
              <w:bottom w:w="0" w:type="dxa"/>
              <w:right w:w="0" w:type="dxa"/>
            </w:tcMar>
            <w:vAlign w:val="center"/>
            <w:hideMark/>
          </w:tcPr>
          <w:p w14:paraId="4A971BFA" w14:textId="77777777" w:rsidR="00EF5648" w:rsidRPr="002F7BBD" w:rsidRDefault="00EF5648" w:rsidP="000459E4">
            <w:pPr>
              <w:pStyle w:val="xl91"/>
              <w:wordWrap/>
              <w:spacing w:line="276" w:lineRule="auto"/>
              <w:jc w:val="both"/>
              <w:rPr>
                <w:rFonts w:ascii="Times New Roman" w:hAnsi="Times New Roman" w:cs="Times New Roman"/>
                <w:color w:val="000000" w:themeColor="text1"/>
                <w:sz w:val="20"/>
                <w:szCs w:val="16"/>
              </w:rPr>
            </w:pPr>
            <w:r w:rsidRPr="002F7BBD">
              <w:rPr>
                <w:rFonts w:ascii="Times New Roman" w:eastAsia="한양중고딕" w:hAnsi="Times New Roman" w:cs="Times New Roman"/>
                <w:bCs/>
                <w:color w:val="000000" w:themeColor="text1"/>
                <w:sz w:val="20"/>
                <w:szCs w:val="16"/>
              </w:rPr>
              <w:t>ㆍ</w:t>
            </w:r>
            <w:r w:rsidRPr="002F7BBD">
              <w:rPr>
                <w:rFonts w:ascii="Times New Roman" w:eastAsia="한양중고딕" w:hAnsi="Times New Roman" w:cs="Times New Roman" w:hint="eastAsia"/>
                <w:bCs/>
                <w:color w:val="000000" w:themeColor="text1"/>
                <w:sz w:val="20"/>
                <w:szCs w:val="16"/>
              </w:rPr>
              <w:t>A</w:t>
            </w:r>
            <w:r w:rsidRPr="002F7BBD">
              <w:rPr>
                <w:rFonts w:ascii="Times New Roman" w:eastAsia="한양중고딕" w:hAnsi="Times New Roman" w:cs="Times New Roman"/>
                <w:bCs/>
                <w:color w:val="000000" w:themeColor="text1"/>
                <w:sz w:val="20"/>
                <w:szCs w:val="16"/>
              </w:rPr>
              <w:t xml:space="preserve">ccessibility improved for </w:t>
            </w:r>
            <w:r w:rsidRPr="002F7BBD">
              <w:rPr>
                <w:rFonts w:ascii="Times New Roman" w:eastAsia="한양중고딕" w:hAnsi="Times New Roman" w:cs="Times New Roman"/>
                <w:color w:val="000000" w:themeColor="text1"/>
                <w:sz w:val="20"/>
                <w:szCs w:val="16"/>
              </w:rPr>
              <w:t>257 privately-run businesses (236 restaurants and 21 accommodations) and public restrooms (59 government-run restrooms and 5 privately-run restrooms)</w:t>
            </w:r>
          </w:p>
        </w:tc>
      </w:tr>
    </w:tbl>
    <w:p w14:paraId="38538E67" w14:textId="77777777" w:rsidR="00EF5648" w:rsidRPr="002F7BBD" w:rsidRDefault="00EF5648" w:rsidP="00EF5648">
      <w:pPr>
        <w:pStyle w:val="20"/>
        <w:wordWrap/>
        <w:spacing w:line="240" w:lineRule="auto"/>
        <w:rPr>
          <w:rFonts w:ascii="Times New Roman" w:eastAsia="휴먼명조" w:hAnsi="Times New Roman" w:cs="Times New Roman"/>
          <w:b/>
          <w:color w:val="000000" w:themeColor="text1"/>
          <w:sz w:val="24"/>
          <w:szCs w:val="20"/>
        </w:rPr>
      </w:pPr>
    </w:p>
    <w:p w14:paraId="70ED9D1E" w14:textId="77777777" w:rsidR="00A62635" w:rsidRPr="002F7BBD" w:rsidRDefault="00A62635" w:rsidP="00EF5648">
      <w:pPr>
        <w:pStyle w:val="20"/>
        <w:wordWrap/>
        <w:spacing w:line="240" w:lineRule="auto"/>
        <w:jc w:val="center"/>
        <w:rPr>
          <w:rFonts w:ascii="Times New Roman" w:eastAsia="한양해서" w:hAnsi="Times New Roman" w:cs="Times New Roman"/>
          <w:b/>
          <w:color w:val="000000" w:themeColor="text1"/>
          <w:sz w:val="24"/>
          <w:szCs w:val="20"/>
        </w:rPr>
      </w:pPr>
    </w:p>
    <w:p w14:paraId="3F4152EC" w14:textId="77777777" w:rsidR="00A62635" w:rsidRPr="002F7BBD" w:rsidRDefault="00A62635">
      <w:pPr>
        <w:widowControl/>
        <w:wordWrap/>
        <w:autoSpaceDE/>
        <w:autoSpaceDN/>
        <w:spacing w:after="160" w:line="259" w:lineRule="auto"/>
        <w:rPr>
          <w:rFonts w:ascii="Times New Roman" w:eastAsia="한양해서" w:hAnsi="Times New Roman" w:cs="Times New Roman"/>
          <w:b/>
          <w:color w:val="000000" w:themeColor="text1"/>
          <w:sz w:val="24"/>
          <w:szCs w:val="20"/>
          <w:shd w:val="clear" w:color="000000" w:fill="auto"/>
        </w:rPr>
      </w:pPr>
      <w:r w:rsidRPr="002F7BBD">
        <w:rPr>
          <w:rFonts w:ascii="Times New Roman" w:eastAsia="한양해서" w:hAnsi="Times New Roman" w:cs="Times New Roman"/>
          <w:b/>
          <w:color w:val="000000" w:themeColor="text1"/>
          <w:sz w:val="24"/>
          <w:szCs w:val="20"/>
        </w:rPr>
        <w:br w:type="page"/>
      </w:r>
    </w:p>
    <w:p w14:paraId="788AE8EB" w14:textId="66B16A21" w:rsidR="00EF5648" w:rsidRPr="002F7BBD" w:rsidRDefault="00EF5648" w:rsidP="00EF5648">
      <w:pPr>
        <w:pStyle w:val="20"/>
        <w:wordWrap/>
        <w:spacing w:line="240" w:lineRule="auto"/>
        <w:jc w:val="center"/>
        <w:rPr>
          <w:rFonts w:ascii="Times New Roman" w:eastAsia="한양해서" w:hAnsi="Times New Roman" w:cs="Times New Roman"/>
          <w:b/>
          <w:color w:val="000000" w:themeColor="text1"/>
          <w:sz w:val="24"/>
          <w:szCs w:val="20"/>
        </w:rPr>
      </w:pPr>
      <w:r w:rsidRPr="002F7BBD">
        <w:rPr>
          <w:rFonts w:ascii="Times New Roman" w:eastAsia="한양해서" w:hAnsi="Times New Roman" w:cs="Times New Roman"/>
          <w:b/>
          <w:color w:val="000000" w:themeColor="text1"/>
          <w:sz w:val="24"/>
          <w:szCs w:val="20"/>
        </w:rPr>
        <w:lastRenderedPageBreak/>
        <w:t xml:space="preserve">C. Specific Obligations </w:t>
      </w:r>
    </w:p>
    <w:p w14:paraId="041687F8" w14:textId="77777777"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t>Statistics and Data Collection (Article 31)</w:t>
      </w:r>
    </w:p>
    <w:p w14:paraId="3C038782" w14:textId="77777777" w:rsidR="000459E4" w:rsidRPr="002F7BBD" w:rsidRDefault="000459E4" w:rsidP="00EF5648">
      <w:pPr>
        <w:pStyle w:val="aa"/>
        <w:spacing w:line="240" w:lineRule="auto"/>
        <w:jc w:val="left"/>
        <w:rPr>
          <w:rFonts w:ascii="Times New Roman" w:hAnsi="Times New Roman" w:cs="Times New Roman"/>
          <w:color w:val="000000" w:themeColor="text1"/>
          <w:sz w:val="24"/>
          <w:szCs w:val="20"/>
        </w:rPr>
      </w:pPr>
    </w:p>
    <w:p w14:paraId="742C71EA"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32-1&gt; Disability Questions Added to Population and Housing Census and Sample Surveys</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418"/>
        <w:gridCol w:w="4394"/>
        <w:gridCol w:w="1134"/>
        <w:gridCol w:w="709"/>
        <w:gridCol w:w="1371"/>
      </w:tblGrid>
      <w:tr w:rsidR="002F7BBD" w:rsidRPr="002F7BBD" w14:paraId="0A9E6F1F" w14:textId="77777777" w:rsidTr="000459E4">
        <w:trPr>
          <w:trHeight w:val="264"/>
          <w:jc w:val="center"/>
        </w:trPr>
        <w:tc>
          <w:tcPr>
            <w:tcW w:w="1418" w:type="dxa"/>
            <w:tcBorders>
              <w:top w:val="single" w:sz="2" w:space="0" w:color="000000"/>
              <w:left w:val="nil"/>
              <w:bottom w:val="single" w:sz="2" w:space="0" w:color="000000"/>
              <w:right w:val="single" w:sz="2" w:space="0" w:color="000000"/>
            </w:tcBorders>
            <w:shd w:val="clear" w:color="auto" w:fill="E5E5E5"/>
            <w:tcMar>
              <w:top w:w="0" w:type="dxa"/>
              <w:left w:w="0" w:type="dxa"/>
              <w:bottom w:w="0" w:type="dxa"/>
              <w:right w:w="0" w:type="dxa"/>
            </w:tcMar>
            <w:vAlign w:val="center"/>
            <w:hideMark/>
          </w:tcPr>
          <w:p w14:paraId="681B1238" w14:textId="77777777" w:rsidR="00EF5648" w:rsidRPr="002F7BBD" w:rsidRDefault="00EF5648" w:rsidP="00873831">
            <w:pPr>
              <w:pStyle w:val="td"/>
              <w:wordWrap/>
              <w:spacing w:line="24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S</w:t>
            </w:r>
            <w:r w:rsidRPr="002F7BBD">
              <w:rPr>
                <w:rFonts w:ascii="Times New Roman" w:eastAsia="한양중고딕" w:hAnsi="Times New Roman" w:cs="Times New Roman"/>
                <w:bCs/>
                <w:color w:val="000000" w:themeColor="text1"/>
                <w:szCs w:val="16"/>
              </w:rPr>
              <w:t>urvey</w:t>
            </w:r>
          </w:p>
        </w:tc>
        <w:tc>
          <w:tcPr>
            <w:tcW w:w="4394" w:type="dxa"/>
            <w:tcBorders>
              <w:top w:val="single" w:sz="2" w:space="0" w:color="000000"/>
              <w:left w:val="nil"/>
              <w:bottom w:val="single" w:sz="2" w:space="0" w:color="000000"/>
              <w:right w:val="single" w:sz="2" w:space="0" w:color="000000"/>
            </w:tcBorders>
            <w:shd w:val="clear" w:color="auto" w:fill="E5E5E5"/>
            <w:tcMar>
              <w:top w:w="0" w:type="dxa"/>
              <w:left w:w="0" w:type="dxa"/>
              <w:bottom w:w="0" w:type="dxa"/>
              <w:right w:w="0" w:type="dxa"/>
            </w:tcMar>
            <w:vAlign w:val="center"/>
            <w:hideMark/>
          </w:tcPr>
          <w:p w14:paraId="7196E40E" w14:textId="77777777" w:rsidR="00EF5648" w:rsidRPr="002F7BBD" w:rsidRDefault="00EF5648" w:rsidP="00873831">
            <w:pPr>
              <w:pStyle w:val="td"/>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D</w:t>
            </w:r>
            <w:r w:rsidRPr="002F7BBD">
              <w:rPr>
                <w:rFonts w:ascii="Times New Roman" w:eastAsia="한양중고딕" w:hAnsi="Times New Roman" w:cs="Times New Roman"/>
                <w:bCs/>
                <w:color w:val="000000" w:themeColor="text1"/>
                <w:szCs w:val="16"/>
              </w:rPr>
              <w:t>isability questions added</w:t>
            </w:r>
          </w:p>
        </w:tc>
        <w:tc>
          <w:tcPr>
            <w:tcW w:w="1134" w:type="dxa"/>
            <w:tcBorders>
              <w:top w:val="single" w:sz="2" w:space="0" w:color="000000"/>
              <w:left w:val="single" w:sz="2" w:space="0" w:color="000000"/>
              <w:bottom w:val="single" w:sz="2" w:space="0" w:color="000000"/>
              <w:right w:val="single" w:sz="2" w:space="0" w:color="000000"/>
            </w:tcBorders>
            <w:shd w:val="clear" w:color="auto" w:fill="E5E5E5"/>
            <w:tcMar>
              <w:top w:w="0" w:type="dxa"/>
              <w:left w:w="0" w:type="dxa"/>
              <w:bottom w:w="0" w:type="dxa"/>
              <w:right w:w="0" w:type="dxa"/>
            </w:tcMar>
            <w:vAlign w:val="center"/>
            <w:hideMark/>
          </w:tcPr>
          <w:p w14:paraId="44B7D4A3" w14:textId="77777777" w:rsidR="00EF5648" w:rsidRPr="002F7BBD" w:rsidRDefault="00EF5648" w:rsidP="00873831">
            <w:pPr>
              <w:pStyle w:val="td"/>
              <w:wordWrap/>
              <w:spacing w:line="24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T</w:t>
            </w:r>
            <w:r w:rsidRPr="002F7BBD">
              <w:rPr>
                <w:rFonts w:ascii="Times New Roman" w:eastAsia="한양중고딕" w:hAnsi="Times New Roman" w:cs="Times New Roman"/>
                <w:bCs/>
                <w:color w:val="000000" w:themeColor="text1"/>
                <w:szCs w:val="16"/>
              </w:rPr>
              <w:t>arget</w:t>
            </w:r>
          </w:p>
        </w:tc>
        <w:tc>
          <w:tcPr>
            <w:tcW w:w="709" w:type="dxa"/>
            <w:tcBorders>
              <w:top w:val="single" w:sz="2" w:space="0" w:color="000000"/>
              <w:left w:val="single" w:sz="2" w:space="0" w:color="000000"/>
              <w:bottom w:val="single" w:sz="2" w:space="0" w:color="000000"/>
              <w:right w:val="single" w:sz="2" w:space="0" w:color="000000"/>
            </w:tcBorders>
            <w:shd w:val="clear" w:color="auto" w:fill="E5E5E5"/>
            <w:tcMar>
              <w:top w:w="0" w:type="dxa"/>
              <w:left w:w="0" w:type="dxa"/>
              <w:bottom w:w="0" w:type="dxa"/>
              <w:right w:w="0" w:type="dxa"/>
            </w:tcMar>
            <w:vAlign w:val="center"/>
            <w:hideMark/>
          </w:tcPr>
          <w:p w14:paraId="5B654C40" w14:textId="77777777" w:rsidR="00EF5648" w:rsidRPr="002F7BBD" w:rsidRDefault="00EF5648" w:rsidP="00873831">
            <w:pPr>
              <w:pStyle w:val="td"/>
              <w:wordWrap/>
              <w:spacing w:line="24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C</w:t>
            </w:r>
            <w:r w:rsidRPr="002F7BBD">
              <w:rPr>
                <w:rFonts w:ascii="Times New Roman" w:eastAsia="한양중고딕" w:hAnsi="Times New Roman" w:cs="Times New Roman"/>
                <w:bCs/>
                <w:color w:val="000000" w:themeColor="text1"/>
                <w:szCs w:val="16"/>
              </w:rPr>
              <w:t>ycle</w:t>
            </w:r>
          </w:p>
        </w:tc>
        <w:tc>
          <w:tcPr>
            <w:tcW w:w="1371" w:type="dxa"/>
            <w:tcBorders>
              <w:top w:val="single" w:sz="2" w:space="0" w:color="000000"/>
              <w:left w:val="single" w:sz="2" w:space="0" w:color="000000"/>
              <w:bottom w:val="single" w:sz="2" w:space="0" w:color="000000"/>
              <w:right w:val="nil"/>
            </w:tcBorders>
            <w:shd w:val="clear" w:color="auto" w:fill="E5E5E5"/>
            <w:tcMar>
              <w:top w:w="0" w:type="dxa"/>
              <w:left w:w="0" w:type="dxa"/>
              <w:bottom w:w="0" w:type="dxa"/>
              <w:right w:w="0" w:type="dxa"/>
            </w:tcMar>
            <w:vAlign w:val="center"/>
            <w:hideMark/>
          </w:tcPr>
          <w:p w14:paraId="39543DAA" w14:textId="77777777" w:rsidR="00E72F4C" w:rsidRPr="002F7BBD" w:rsidRDefault="00EF5648" w:rsidP="00E72F4C">
            <w:pPr>
              <w:pStyle w:val="td"/>
              <w:wordWrap/>
              <w:spacing w:line="240" w:lineRule="auto"/>
              <w:ind w:left="664" w:hanging="664"/>
              <w:jc w:val="center"/>
              <w:rPr>
                <w:rFonts w:ascii="Times New Roman" w:eastAsia="한양중고딕" w:hAnsi="Times New Roman" w:cs="Times New Roman"/>
                <w:bCs/>
                <w:color w:val="000000" w:themeColor="text1"/>
                <w:szCs w:val="16"/>
              </w:rPr>
            </w:pP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 xml:space="preserve">rganization </w:t>
            </w:r>
          </w:p>
          <w:p w14:paraId="582B27B0" w14:textId="6FCE6810" w:rsidR="00EF5648" w:rsidRPr="002F7BBD" w:rsidRDefault="00EF5648" w:rsidP="00E72F4C">
            <w:pPr>
              <w:pStyle w:val="td"/>
              <w:wordWrap/>
              <w:spacing w:line="24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bCs/>
                <w:color w:val="000000" w:themeColor="text1"/>
                <w:szCs w:val="16"/>
              </w:rPr>
              <w:t>in charge</w:t>
            </w:r>
          </w:p>
        </w:tc>
      </w:tr>
      <w:tr w:rsidR="002F7BBD" w:rsidRPr="002F7BBD" w14:paraId="53F790BB" w14:textId="77777777" w:rsidTr="000459E4">
        <w:trPr>
          <w:trHeight w:val="798"/>
          <w:jc w:val="center"/>
        </w:trPr>
        <w:tc>
          <w:tcPr>
            <w:tcW w:w="141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B19A61D" w14:textId="77777777" w:rsidR="00EF5648" w:rsidRPr="002F7BBD" w:rsidRDefault="00EF5648" w:rsidP="000459E4">
            <w:pPr>
              <w:pStyle w:val="td"/>
              <w:wordWrap/>
              <w:spacing w:line="276" w:lineRule="auto"/>
              <w:jc w:val="left"/>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opulation and housing census</w:t>
            </w:r>
          </w:p>
        </w:tc>
        <w:tc>
          <w:tcPr>
            <w:tcW w:w="4394"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206AD09" w14:textId="77777777" w:rsidR="00EF5648" w:rsidRPr="002F7BBD" w:rsidRDefault="00EF5648" w:rsidP="000459E4">
            <w:pPr>
              <w:pStyle w:val="td"/>
              <w:wordWrap/>
              <w:spacing w:line="276"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&lt;Composition of the population of the disabled&gt;</w:t>
            </w:r>
          </w:p>
          <w:p w14:paraId="7528E78A" w14:textId="77777777" w:rsidR="00EF5648" w:rsidRPr="002F7BBD" w:rsidRDefault="00EF5648" w:rsidP="000459E4">
            <w:pPr>
              <w:pStyle w:val="td"/>
              <w:wordWrap/>
              <w:spacing w:line="276"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1)Types of disabilities</w:t>
            </w:r>
          </w:p>
          <w:p w14:paraId="3D479EF5" w14:textId="77777777" w:rsidR="00EF5648" w:rsidRPr="002F7BBD" w:rsidRDefault="00EF5648" w:rsidP="000459E4">
            <w:pPr>
              <w:pStyle w:val="td"/>
              <w:wordWrap/>
              <w:spacing w:line="276" w:lineRule="auto"/>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2)Types of activities for daily living and social activities restricted</w:t>
            </w: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FA9E05C" w14:textId="77777777" w:rsidR="00EF5648" w:rsidRPr="002F7BBD" w:rsidRDefault="00EF5648" w:rsidP="000459E4">
            <w:pPr>
              <w:pStyle w:val="td"/>
              <w:wordWrap/>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K</w:t>
            </w:r>
            <w:r w:rsidRPr="002F7BBD">
              <w:rPr>
                <w:rFonts w:ascii="Times New Roman" w:eastAsia="한양중고딕" w:hAnsi="Times New Roman" w:cs="Times New Roman"/>
                <w:color w:val="000000" w:themeColor="text1"/>
                <w:szCs w:val="16"/>
              </w:rPr>
              <w:t>orean and foreign residents in Korea</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459D8DF" w14:textId="77777777" w:rsidR="00E72F4C" w:rsidRPr="002F7BBD" w:rsidRDefault="00EF5648" w:rsidP="000459E4">
            <w:pPr>
              <w:pStyle w:val="td"/>
              <w:wordWrap/>
              <w:spacing w:line="276"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Every </w:t>
            </w:r>
          </w:p>
          <w:p w14:paraId="331134F1" w14:textId="55E1AD7D" w:rsidR="00EF5648"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5 years</w:t>
            </w:r>
          </w:p>
        </w:tc>
        <w:tc>
          <w:tcPr>
            <w:tcW w:w="137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3628BD6B" w14:textId="77777777" w:rsidR="00EF5648"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tatistics Korea</w:t>
            </w:r>
          </w:p>
        </w:tc>
      </w:tr>
      <w:tr w:rsidR="002F7BBD" w:rsidRPr="002F7BBD" w14:paraId="6A1BDD8B" w14:textId="77777777" w:rsidTr="000459E4">
        <w:trPr>
          <w:trHeight w:val="1467"/>
          <w:jc w:val="center"/>
        </w:trPr>
        <w:tc>
          <w:tcPr>
            <w:tcW w:w="1418"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522E59DE" w14:textId="77777777" w:rsidR="00A62635" w:rsidRPr="002F7BBD" w:rsidRDefault="00EF5648" w:rsidP="000459E4">
            <w:pPr>
              <w:pStyle w:val="td"/>
              <w:wordWrap/>
              <w:spacing w:line="276"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ocial </w:t>
            </w:r>
          </w:p>
          <w:p w14:paraId="5B782E1F" w14:textId="573A77E8" w:rsidR="00EF5648" w:rsidRPr="002F7BBD" w:rsidRDefault="00EF5648" w:rsidP="000459E4">
            <w:pPr>
              <w:pStyle w:val="td"/>
              <w:wordWrap/>
              <w:spacing w:line="276"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survey</w:t>
            </w:r>
          </w:p>
        </w:tc>
        <w:tc>
          <w:tcPr>
            <w:tcW w:w="4394" w:type="dxa"/>
            <w:tcBorders>
              <w:top w:val="single" w:sz="2" w:space="0" w:color="000000"/>
              <w:left w:val="nil"/>
              <w:bottom w:val="dotted" w:sz="2" w:space="0" w:color="000000"/>
              <w:right w:val="single" w:sz="2" w:space="0" w:color="000000"/>
            </w:tcBorders>
            <w:tcMar>
              <w:top w:w="0" w:type="dxa"/>
              <w:left w:w="0" w:type="dxa"/>
              <w:bottom w:w="0" w:type="dxa"/>
              <w:right w:w="0" w:type="dxa"/>
            </w:tcMar>
            <w:vAlign w:val="center"/>
            <w:hideMark/>
          </w:tcPr>
          <w:p w14:paraId="2C8E5373" w14:textId="77777777" w:rsidR="00EF5648" w:rsidRPr="002F7BBD" w:rsidRDefault="00EF5648" w:rsidP="000459E4">
            <w:pPr>
              <w:pStyle w:val="td"/>
              <w:wordWrap/>
              <w:spacing w:line="276"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&lt;About disability welfare&gt;</w:t>
            </w:r>
          </w:p>
          <w:p w14:paraId="6B2423BD" w14:textId="77777777" w:rsidR="00EF5648" w:rsidRPr="002F7BBD" w:rsidRDefault="00EF5648" w:rsidP="000459E4">
            <w:pPr>
              <w:pStyle w:val="td"/>
              <w:wordWrap/>
              <w:spacing w:line="276" w:lineRule="auto"/>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1)Whether coming into contact with people with disabilities and who they are</w:t>
            </w:r>
          </w:p>
          <w:p w14:paraId="647BF601" w14:textId="77777777" w:rsidR="00EF5648" w:rsidRPr="002F7BBD" w:rsidRDefault="00EF5648" w:rsidP="000459E4">
            <w:pPr>
              <w:pStyle w:val="td"/>
              <w:wordWrap/>
              <w:spacing w:line="276"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2)Awareness on different types of disabilities</w:t>
            </w:r>
          </w:p>
          <w:p w14:paraId="02997762" w14:textId="77777777" w:rsidR="00EF5648" w:rsidRPr="002F7BBD" w:rsidRDefault="00EF5648" w:rsidP="000459E4">
            <w:pPr>
              <w:pStyle w:val="td"/>
              <w:wordWrap/>
              <w:spacing w:line="276" w:lineRule="auto"/>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3)Awareness on discrimination against the disabled</w:t>
            </w:r>
          </w:p>
          <w:p w14:paraId="5485971C" w14:textId="77777777" w:rsidR="00EF5648" w:rsidRPr="002F7BBD" w:rsidRDefault="00EF5648" w:rsidP="000459E4">
            <w:pPr>
              <w:pStyle w:val="td"/>
              <w:wordWrap/>
              <w:spacing w:line="276" w:lineRule="auto"/>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4)Opinions about the construction of disability facilities in the neighborhood</w:t>
            </w:r>
          </w:p>
          <w:p w14:paraId="2402E2F8" w14:textId="77777777" w:rsidR="00EF5648" w:rsidRPr="002F7BBD" w:rsidRDefault="00EF5648" w:rsidP="000459E4">
            <w:pPr>
              <w:pStyle w:val="td"/>
              <w:wordWrap/>
              <w:spacing w:line="276" w:lineRule="auto"/>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5)Opinions about the expansion of disability welfare projects</w:t>
            </w:r>
          </w:p>
        </w:tc>
        <w:tc>
          <w:tcPr>
            <w:tcW w:w="1134"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DCA0DC0" w14:textId="35B52D45" w:rsidR="00EF5648" w:rsidRPr="002F7BBD" w:rsidRDefault="00EF5648" w:rsidP="000459E4">
            <w:pPr>
              <w:pStyle w:val="td"/>
              <w:wordWrap/>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General households in Korea</w:t>
            </w:r>
            <w:r w:rsidR="00B61CAC" w:rsidRPr="002F7BBD">
              <w:rPr>
                <w:rFonts w:ascii="Times New Roman" w:eastAsia="한양중고딕" w:hAnsi="Times New Roman" w:cs="Times New Roman"/>
                <w:color w:val="000000" w:themeColor="text1"/>
                <w:szCs w:val="16"/>
              </w:rPr>
              <w:t xml:space="preserve"> (</w:t>
            </w:r>
            <w:r w:rsidR="00B61CAC" w:rsidRPr="002F7BBD">
              <w:rPr>
                <w:rFonts w:ascii="Times New Roman" w:eastAsia="한양중고딕" w:hAnsi="Times New Roman" w:cs="Times New Roman" w:hint="eastAsia"/>
                <w:color w:val="000000" w:themeColor="text1"/>
                <w:szCs w:val="16"/>
              </w:rPr>
              <w:t>a</w:t>
            </w:r>
            <w:r w:rsidR="00B61CAC" w:rsidRPr="002F7BBD">
              <w:rPr>
                <w:rFonts w:ascii="Times New Roman" w:eastAsia="한양중고딕" w:hAnsi="Times New Roman" w:cs="Times New Roman"/>
                <w:color w:val="000000" w:themeColor="text1"/>
                <w:szCs w:val="16"/>
              </w:rPr>
              <w:t>ll household members)</w:t>
            </w:r>
          </w:p>
        </w:tc>
        <w:tc>
          <w:tcPr>
            <w:tcW w:w="709"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4DC98361" w14:textId="77777777" w:rsidR="00E72F4C"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 xml:space="preserve">very </w:t>
            </w:r>
          </w:p>
          <w:p w14:paraId="6B7E476E" w14:textId="46C1FA74" w:rsidR="00EF5648"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2 years</w:t>
            </w:r>
          </w:p>
        </w:tc>
        <w:tc>
          <w:tcPr>
            <w:tcW w:w="1371" w:type="dxa"/>
            <w:vMerge w:val="restart"/>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66872824" w14:textId="77777777" w:rsidR="00EF5648"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tatistics Korea</w:t>
            </w:r>
          </w:p>
        </w:tc>
      </w:tr>
      <w:tr w:rsidR="002F7BBD" w:rsidRPr="002F7BBD" w14:paraId="33DE6C5A" w14:textId="77777777" w:rsidTr="000459E4">
        <w:trPr>
          <w:trHeight w:val="252"/>
          <w:jc w:val="center"/>
        </w:trPr>
        <w:tc>
          <w:tcPr>
            <w:tcW w:w="1418" w:type="dxa"/>
            <w:vMerge/>
            <w:tcBorders>
              <w:top w:val="single" w:sz="2" w:space="0" w:color="000000"/>
              <w:left w:val="nil"/>
              <w:bottom w:val="single" w:sz="2" w:space="0" w:color="000000"/>
              <w:right w:val="single" w:sz="2" w:space="0" w:color="000000"/>
            </w:tcBorders>
            <w:vAlign w:val="center"/>
            <w:hideMark/>
          </w:tcPr>
          <w:p w14:paraId="4A0F0FFC" w14:textId="77777777" w:rsidR="00EF5648" w:rsidRPr="002F7BBD" w:rsidRDefault="00EF5648" w:rsidP="000459E4">
            <w:pPr>
              <w:wordWrap/>
              <w:spacing w:after="0"/>
              <w:rPr>
                <w:rFonts w:ascii="Times New Roman" w:eastAsia="굴림" w:hAnsi="Times New Roman" w:cs="Times New Roman"/>
                <w:color w:val="000000" w:themeColor="text1"/>
                <w:szCs w:val="16"/>
              </w:rPr>
            </w:pPr>
          </w:p>
        </w:tc>
        <w:tc>
          <w:tcPr>
            <w:tcW w:w="4394" w:type="dxa"/>
            <w:tcBorders>
              <w:top w:val="dotted"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EE5255E" w14:textId="77777777" w:rsidR="00EF5648" w:rsidRPr="002F7BBD" w:rsidRDefault="00EF5648" w:rsidP="000459E4">
            <w:pPr>
              <w:pStyle w:val="td"/>
              <w:wordWrap/>
              <w:spacing w:line="276"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&lt;About the disability status&gt;</w:t>
            </w:r>
          </w:p>
          <w:p w14:paraId="77D7536C" w14:textId="77777777" w:rsidR="00EF5648" w:rsidRPr="002F7BBD" w:rsidRDefault="00EF5648" w:rsidP="000459E4">
            <w:pPr>
              <w:pStyle w:val="td"/>
              <w:wordWrap/>
              <w:spacing w:line="276"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1) Whether possessing the disability welfare card</w:t>
            </w:r>
          </w:p>
        </w:tc>
        <w:tc>
          <w:tcPr>
            <w:tcW w:w="1134" w:type="dxa"/>
            <w:vMerge/>
            <w:tcBorders>
              <w:top w:val="single" w:sz="2" w:space="0" w:color="000000"/>
              <w:left w:val="single" w:sz="2" w:space="0" w:color="000000"/>
              <w:bottom w:val="single" w:sz="2" w:space="0" w:color="000000"/>
              <w:right w:val="single" w:sz="2" w:space="0" w:color="000000"/>
            </w:tcBorders>
            <w:vAlign w:val="center"/>
            <w:hideMark/>
          </w:tcPr>
          <w:p w14:paraId="1AA852FE" w14:textId="77777777" w:rsidR="00EF5648" w:rsidRPr="002F7BBD" w:rsidRDefault="00EF5648" w:rsidP="000459E4">
            <w:pPr>
              <w:wordWrap/>
              <w:spacing w:after="0"/>
              <w:jc w:val="center"/>
              <w:rPr>
                <w:rFonts w:ascii="Times New Roman" w:eastAsia="굴림" w:hAnsi="Times New Roman" w:cs="Times New Roman"/>
                <w:color w:val="000000" w:themeColor="text1"/>
                <w:szCs w:val="16"/>
              </w:rPr>
            </w:pPr>
          </w:p>
        </w:tc>
        <w:tc>
          <w:tcPr>
            <w:tcW w:w="709"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AB2024B" w14:textId="77777777" w:rsidR="00E72F4C"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 xml:space="preserve">very </w:t>
            </w:r>
          </w:p>
          <w:p w14:paraId="46849E62" w14:textId="3A0EBC08" w:rsidR="00EF5648"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year</w:t>
            </w:r>
          </w:p>
        </w:tc>
        <w:tc>
          <w:tcPr>
            <w:tcW w:w="1371" w:type="dxa"/>
            <w:vMerge/>
            <w:tcBorders>
              <w:top w:val="single" w:sz="2" w:space="0" w:color="000000"/>
              <w:left w:val="single" w:sz="2" w:space="0" w:color="000000"/>
              <w:bottom w:val="single" w:sz="2" w:space="0" w:color="000000"/>
              <w:right w:val="nil"/>
            </w:tcBorders>
            <w:vAlign w:val="center"/>
            <w:hideMark/>
          </w:tcPr>
          <w:p w14:paraId="68BCF3B6" w14:textId="77777777" w:rsidR="00EF5648" w:rsidRPr="002F7BBD" w:rsidRDefault="00EF5648" w:rsidP="000459E4">
            <w:pPr>
              <w:wordWrap/>
              <w:spacing w:after="0"/>
              <w:jc w:val="center"/>
              <w:rPr>
                <w:rFonts w:ascii="Times New Roman" w:eastAsia="굴림" w:hAnsi="Times New Roman" w:cs="Times New Roman"/>
                <w:color w:val="000000" w:themeColor="text1"/>
                <w:szCs w:val="16"/>
              </w:rPr>
            </w:pPr>
          </w:p>
        </w:tc>
      </w:tr>
      <w:tr w:rsidR="00EF5648" w:rsidRPr="002F7BBD" w14:paraId="177DB457" w14:textId="77777777" w:rsidTr="000459E4">
        <w:trPr>
          <w:trHeight w:val="595"/>
          <w:jc w:val="center"/>
        </w:trPr>
        <w:tc>
          <w:tcPr>
            <w:tcW w:w="1418"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6EF8D5C" w14:textId="3A6FD074" w:rsidR="00EF5648" w:rsidRPr="002F7BBD" w:rsidRDefault="00EF5648" w:rsidP="000459E4">
            <w:pPr>
              <w:pStyle w:val="td"/>
              <w:wordWrap/>
              <w:spacing w:line="276" w:lineRule="auto"/>
              <w:jc w:val="left"/>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urvey </w:t>
            </w:r>
            <w:r w:rsidR="006957FF" w:rsidRPr="002F7BBD">
              <w:rPr>
                <w:rFonts w:ascii="Times New Roman" w:eastAsia="한양중고딕" w:hAnsi="Times New Roman" w:cs="Times New Roman"/>
                <w:color w:val="000000" w:themeColor="text1"/>
                <w:szCs w:val="16"/>
              </w:rPr>
              <w:t>on</w:t>
            </w:r>
            <w:r w:rsidRPr="002F7BBD">
              <w:rPr>
                <w:rFonts w:ascii="Times New Roman" w:eastAsia="한양중고딕" w:hAnsi="Times New Roman" w:cs="Times New Roman"/>
                <w:color w:val="000000" w:themeColor="text1"/>
                <w:szCs w:val="16"/>
              </w:rPr>
              <w:t xml:space="preserve"> household finances and living conditions</w:t>
            </w:r>
          </w:p>
        </w:tc>
        <w:tc>
          <w:tcPr>
            <w:tcW w:w="4394"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5F0F0C5D" w14:textId="77777777" w:rsidR="00EF5648" w:rsidRPr="002F7BBD" w:rsidRDefault="00EF5648" w:rsidP="000459E4">
            <w:pPr>
              <w:pStyle w:val="td"/>
              <w:wordWrap/>
              <w:spacing w:line="276"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&lt;About disability status&gt;</w:t>
            </w:r>
          </w:p>
          <w:p w14:paraId="5F5A350F" w14:textId="77777777" w:rsidR="00EF5648" w:rsidRPr="002F7BBD" w:rsidRDefault="00EF5648" w:rsidP="000459E4">
            <w:pPr>
              <w:pStyle w:val="td"/>
              <w:wordWrap/>
              <w:spacing w:line="276"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1) Whether registered as a disabled person</w:t>
            </w: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B26228" w14:textId="35877A92" w:rsidR="00EF5648" w:rsidRPr="002F7BBD" w:rsidRDefault="00EF5648" w:rsidP="000459E4">
            <w:pPr>
              <w:pStyle w:val="td"/>
              <w:wordWrap/>
              <w:spacing w:line="276"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General households in Korea</w:t>
            </w:r>
            <w:r w:rsidR="00B61CAC" w:rsidRPr="002F7BBD">
              <w:rPr>
                <w:rFonts w:ascii="Times New Roman" w:eastAsia="한양중고딕" w:hAnsi="Times New Roman" w:cs="Times New Roman"/>
                <w:color w:val="000000" w:themeColor="text1"/>
                <w:szCs w:val="16"/>
              </w:rPr>
              <w:t xml:space="preserve"> (all household members)</w:t>
            </w:r>
          </w:p>
        </w:tc>
        <w:tc>
          <w:tcPr>
            <w:tcW w:w="70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916EC73" w14:textId="77777777" w:rsidR="00A62635"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 xml:space="preserve">very </w:t>
            </w:r>
          </w:p>
          <w:p w14:paraId="306C6CFA" w14:textId="7F79EA90" w:rsidR="00EF5648"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year</w:t>
            </w:r>
          </w:p>
        </w:tc>
        <w:tc>
          <w:tcPr>
            <w:tcW w:w="1371"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4A9D817F" w14:textId="77777777" w:rsidR="00EF5648" w:rsidRPr="002F7BBD" w:rsidRDefault="00EF5648" w:rsidP="000459E4">
            <w:pPr>
              <w:pStyle w:val="td"/>
              <w:wordWrap/>
              <w:spacing w:line="276"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S</w:t>
            </w:r>
            <w:r w:rsidRPr="002F7BBD">
              <w:rPr>
                <w:rFonts w:ascii="Times New Roman" w:hAnsi="Times New Roman" w:cs="Times New Roman"/>
                <w:color w:val="000000" w:themeColor="text1"/>
                <w:szCs w:val="16"/>
              </w:rPr>
              <w:t>tatistics Korea</w:t>
            </w:r>
          </w:p>
        </w:tc>
      </w:tr>
    </w:tbl>
    <w:p w14:paraId="4C7C20DB" w14:textId="77777777" w:rsidR="00EF5648" w:rsidRPr="002F7BBD" w:rsidRDefault="00EF5648" w:rsidP="00EF5648">
      <w:pPr>
        <w:pStyle w:val="20"/>
        <w:wordWrap/>
        <w:spacing w:line="240" w:lineRule="auto"/>
        <w:jc w:val="center"/>
        <w:rPr>
          <w:rFonts w:ascii="Times New Roman" w:hAnsi="Times New Roman" w:cs="Times New Roman"/>
          <w:color w:val="000000" w:themeColor="text1"/>
          <w:szCs w:val="16"/>
        </w:rPr>
      </w:pPr>
    </w:p>
    <w:p w14:paraId="6E724DEE" w14:textId="77777777" w:rsidR="000459E4" w:rsidRPr="002F7BBD" w:rsidRDefault="000459E4" w:rsidP="00EF5648">
      <w:pPr>
        <w:pStyle w:val="aa"/>
        <w:spacing w:line="240" w:lineRule="auto"/>
        <w:jc w:val="left"/>
        <w:rPr>
          <w:rFonts w:ascii="Times New Roman" w:hAnsi="Times New Roman" w:cs="Times New Roman"/>
          <w:color w:val="000000" w:themeColor="text1"/>
          <w:sz w:val="24"/>
          <w:szCs w:val="20"/>
        </w:rPr>
      </w:pPr>
    </w:p>
    <w:p w14:paraId="331F0825" w14:textId="77777777" w:rsidR="007C1632" w:rsidRPr="002F7BBD" w:rsidRDefault="007C1632" w:rsidP="00EF5648">
      <w:pPr>
        <w:pStyle w:val="aa"/>
        <w:spacing w:line="240" w:lineRule="auto"/>
        <w:jc w:val="left"/>
        <w:rPr>
          <w:rFonts w:ascii="Times New Roman" w:hAnsi="Times New Roman" w:cs="Times New Roman"/>
          <w:color w:val="000000" w:themeColor="text1"/>
          <w:sz w:val="24"/>
          <w:szCs w:val="20"/>
        </w:rPr>
      </w:pPr>
    </w:p>
    <w:p w14:paraId="510554B0"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&lt;Table 32-2&gt; Statistics about the Disabled (11 Surveys)</w:t>
      </w:r>
    </w:p>
    <w:tbl>
      <w:tblPr>
        <w:tblOverlap w:val="never"/>
        <w:tblW w:w="8985" w:type="dxa"/>
        <w:jc w:val="center"/>
        <w:tblCellMar>
          <w:top w:w="15" w:type="dxa"/>
          <w:left w:w="15" w:type="dxa"/>
          <w:bottom w:w="15" w:type="dxa"/>
          <w:right w:w="15" w:type="dxa"/>
        </w:tblCellMar>
        <w:tblLook w:val="04A0" w:firstRow="1" w:lastRow="0" w:firstColumn="1" w:lastColumn="0" w:noHBand="0" w:noVBand="1"/>
      </w:tblPr>
      <w:tblGrid>
        <w:gridCol w:w="973"/>
        <w:gridCol w:w="3676"/>
        <w:gridCol w:w="805"/>
        <w:gridCol w:w="1062"/>
        <w:gridCol w:w="2469"/>
      </w:tblGrid>
      <w:tr w:rsidR="002F7BBD" w:rsidRPr="002F7BBD" w14:paraId="74A5585B" w14:textId="77777777" w:rsidTr="000459E4">
        <w:trPr>
          <w:trHeight w:val="315"/>
          <w:jc w:val="center"/>
        </w:trPr>
        <w:tc>
          <w:tcPr>
            <w:tcW w:w="973" w:type="dxa"/>
            <w:tcBorders>
              <w:top w:val="single" w:sz="2" w:space="0" w:color="000000"/>
              <w:left w:val="nil"/>
              <w:bottom w:val="single" w:sz="2" w:space="0" w:color="000000"/>
              <w:right w:val="single" w:sz="2" w:space="0" w:color="000000"/>
            </w:tcBorders>
            <w:shd w:val="clear" w:color="auto" w:fill="E5E5E5"/>
            <w:tcMar>
              <w:top w:w="0" w:type="dxa"/>
              <w:left w:w="0" w:type="dxa"/>
              <w:bottom w:w="0" w:type="dxa"/>
              <w:right w:w="0" w:type="dxa"/>
            </w:tcMar>
            <w:vAlign w:val="center"/>
            <w:hideMark/>
          </w:tcPr>
          <w:p w14:paraId="548EC9B0" w14:textId="77777777" w:rsidR="00EF5648" w:rsidRPr="002F7BBD" w:rsidRDefault="00EF5648" w:rsidP="00873831">
            <w:pPr>
              <w:pStyle w:val="td"/>
              <w:wordWrap/>
              <w:spacing w:line="24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T</w:t>
            </w:r>
            <w:r w:rsidRPr="002F7BBD">
              <w:rPr>
                <w:rFonts w:ascii="Times New Roman" w:eastAsia="한양중고딕" w:hAnsi="Times New Roman" w:cs="Times New Roman"/>
                <w:bCs/>
                <w:color w:val="000000" w:themeColor="text1"/>
                <w:szCs w:val="16"/>
              </w:rPr>
              <w:t>arget</w:t>
            </w:r>
          </w:p>
        </w:tc>
        <w:tc>
          <w:tcPr>
            <w:tcW w:w="3685" w:type="dxa"/>
            <w:tcBorders>
              <w:top w:val="single" w:sz="2" w:space="0" w:color="000000"/>
              <w:left w:val="single" w:sz="2" w:space="0" w:color="000000"/>
              <w:bottom w:val="single" w:sz="2" w:space="0" w:color="000000"/>
              <w:right w:val="single" w:sz="2" w:space="0" w:color="000000"/>
            </w:tcBorders>
            <w:shd w:val="clear" w:color="auto" w:fill="E5E5E5"/>
            <w:tcMar>
              <w:top w:w="0" w:type="dxa"/>
              <w:left w:w="0" w:type="dxa"/>
              <w:bottom w:w="0" w:type="dxa"/>
              <w:right w:w="0" w:type="dxa"/>
            </w:tcMar>
            <w:vAlign w:val="center"/>
            <w:hideMark/>
          </w:tcPr>
          <w:p w14:paraId="04DC5868" w14:textId="77777777" w:rsidR="00EF5648" w:rsidRPr="002F7BBD" w:rsidRDefault="00EF5648" w:rsidP="00873831">
            <w:pPr>
              <w:pStyle w:val="td"/>
              <w:wordWrap/>
              <w:spacing w:line="24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S</w:t>
            </w:r>
            <w:r w:rsidRPr="002F7BBD">
              <w:rPr>
                <w:rFonts w:ascii="Times New Roman" w:eastAsia="한양중고딕" w:hAnsi="Times New Roman" w:cs="Times New Roman"/>
                <w:bCs/>
                <w:color w:val="000000" w:themeColor="text1"/>
                <w:szCs w:val="16"/>
              </w:rPr>
              <w:t>urvey</w:t>
            </w:r>
          </w:p>
        </w:tc>
        <w:tc>
          <w:tcPr>
            <w:tcW w:w="790" w:type="dxa"/>
            <w:tcBorders>
              <w:top w:val="single" w:sz="2" w:space="0" w:color="000000"/>
              <w:left w:val="nil"/>
              <w:bottom w:val="single" w:sz="2" w:space="0" w:color="000000"/>
              <w:right w:val="single" w:sz="2" w:space="0" w:color="000000"/>
            </w:tcBorders>
            <w:shd w:val="clear" w:color="auto" w:fill="E5E5E5"/>
            <w:tcMar>
              <w:top w:w="0" w:type="dxa"/>
              <w:left w:w="0" w:type="dxa"/>
              <w:bottom w:w="0" w:type="dxa"/>
              <w:right w:w="0" w:type="dxa"/>
            </w:tcMar>
            <w:vAlign w:val="center"/>
            <w:hideMark/>
          </w:tcPr>
          <w:p w14:paraId="14383DBD" w14:textId="77777777" w:rsidR="00EF5648" w:rsidRPr="002F7BBD" w:rsidRDefault="00EF5648" w:rsidP="00873831">
            <w:pPr>
              <w:pStyle w:val="td"/>
              <w:wordWrap/>
              <w:spacing w:line="24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T</w:t>
            </w:r>
            <w:r w:rsidRPr="002F7BBD">
              <w:rPr>
                <w:rFonts w:ascii="Times New Roman" w:hAnsi="Times New Roman" w:cs="Times New Roman"/>
                <w:color w:val="000000" w:themeColor="text1"/>
                <w:szCs w:val="16"/>
              </w:rPr>
              <w:t>ype</w:t>
            </w:r>
          </w:p>
        </w:tc>
        <w:tc>
          <w:tcPr>
            <w:tcW w:w="1064" w:type="dxa"/>
            <w:tcBorders>
              <w:top w:val="single" w:sz="2" w:space="0" w:color="000000"/>
              <w:left w:val="single" w:sz="2" w:space="0" w:color="000000"/>
              <w:bottom w:val="single" w:sz="2" w:space="0" w:color="000000"/>
              <w:right w:val="single" w:sz="2" w:space="0" w:color="000000"/>
            </w:tcBorders>
            <w:shd w:val="clear" w:color="auto" w:fill="E5E5E5"/>
            <w:tcMar>
              <w:top w:w="0" w:type="dxa"/>
              <w:left w:w="0" w:type="dxa"/>
              <w:bottom w:w="0" w:type="dxa"/>
              <w:right w:w="0" w:type="dxa"/>
            </w:tcMar>
            <w:vAlign w:val="center"/>
            <w:hideMark/>
          </w:tcPr>
          <w:p w14:paraId="4CA538BA" w14:textId="77777777" w:rsidR="00EF5648" w:rsidRPr="002F7BBD" w:rsidRDefault="00EF5648" w:rsidP="00873831">
            <w:pPr>
              <w:pStyle w:val="td"/>
              <w:wordWrap/>
              <w:spacing w:line="24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C</w:t>
            </w:r>
            <w:r w:rsidRPr="002F7BBD">
              <w:rPr>
                <w:rFonts w:ascii="Times New Roman" w:eastAsia="한양중고딕" w:hAnsi="Times New Roman" w:cs="Times New Roman"/>
                <w:bCs/>
                <w:color w:val="000000" w:themeColor="text1"/>
                <w:szCs w:val="16"/>
              </w:rPr>
              <w:t>ycle</w:t>
            </w:r>
          </w:p>
        </w:tc>
        <w:tc>
          <w:tcPr>
            <w:tcW w:w="2473" w:type="dxa"/>
            <w:tcBorders>
              <w:top w:val="single" w:sz="2" w:space="0" w:color="000000"/>
              <w:left w:val="single" w:sz="2" w:space="0" w:color="000000"/>
              <w:bottom w:val="single" w:sz="2" w:space="0" w:color="000000"/>
              <w:right w:val="nil"/>
            </w:tcBorders>
            <w:shd w:val="clear" w:color="auto" w:fill="E5E5E5"/>
            <w:tcMar>
              <w:top w:w="0" w:type="dxa"/>
              <w:left w:w="0" w:type="dxa"/>
              <w:bottom w:w="0" w:type="dxa"/>
              <w:right w:w="0" w:type="dxa"/>
            </w:tcMar>
            <w:vAlign w:val="center"/>
            <w:hideMark/>
          </w:tcPr>
          <w:p w14:paraId="797E12D4" w14:textId="77777777" w:rsidR="00EF5648" w:rsidRPr="002F7BBD" w:rsidRDefault="00EF5648" w:rsidP="00873831">
            <w:pPr>
              <w:pStyle w:val="td"/>
              <w:wordWrap/>
              <w:spacing w:line="24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Cs/>
                <w:color w:val="000000" w:themeColor="text1"/>
                <w:szCs w:val="16"/>
              </w:rPr>
              <w:t>O</w:t>
            </w:r>
            <w:r w:rsidRPr="002F7BBD">
              <w:rPr>
                <w:rFonts w:ascii="Times New Roman" w:eastAsia="한양중고딕" w:hAnsi="Times New Roman" w:cs="Times New Roman"/>
                <w:bCs/>
                <w:color w:val="000000" w:themeColor="text1"/>
                <w:szCs w:val="16"/>
              </w:rPr>
              <w:t>rganization in charge</w:t>
            </w:r>
          </w:p>
        </w:tc>
      </w:tr>
      <w:tr w:rsidR="002F7BBD" w:rsidRPr="002F7BBD" w14:paraId="0BE560AF" w14:textId="77777777" w:rsidTr="000459E4">
        <w:trPr>
          <w:trHeight w:val="519"/>
          <w:jc w:val="center"/>
        </w:trPr>
        <w:tc>
          <w:tcPr>
            <w:tcW w:w="973"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063B9951"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P</w:t>
            </w:r>
            <w:r w:rsidRPr="002F7BBD">
              <w:rPr>
                <w:rFonts w:ascii="Times New Roman" w:hAnsi="Times New Roman" w:cs="Times New Roman"/>
                <w:color w:val="000000" w:themeColor="text1"/>
                <w:szCs w:val="16"/>
              </w:rPr>
              <w:t>opulation</w:t>
            </w:r>
          </w:p>
        </w:tc>
        <w:tc>
          <w:tcPr>
            <w:tcW w:w="3685"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37756E73" w14:textId="77777777"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C</w:t>
            </w:r>
            <w:r w:rsidRPr="002F7BBD">
              <w:rPr>
                <w:rFonts w:ascii="Times New Roman" w:eastAsia="한양중고딕" w:hAnsi="Times New Roman" w:cs="Times New Roman"/>
                <w:color w:val="000000" w:themeColor="text1"/>
                <w:szCs w:val="16"/>
              </w:rPr>
              <w:t>urrent status of the disabled</w:t>
            </w:r>
          </w:p>
          <w:p w14:paraId="2F1B0A32" w14:textId="77777777" w:rsidR="00EF5648" w:rsidRPr="002F7BBD" w:rsidRDefault="00EF5648" w:rsidP="000459E4">
            <w:pPr>
              <w:pStyle w:val="td"/>
              <w:wordWrap/>
              <w:spacing w:line="360" w:lineRule="auto"/>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*Based on the population of registered disabled people</w:t>
            </w:r>
          </w:p>
        </w:tc>
        <w:tc>
          <w:tcPr>
            <w:tcW w:w="790" w:type="dxa"/>
            <w:tcBorders>
              <w:top w:val="single" w:sz="2" w:space="0" w:color="000000"/>
              <w:left w:val="nil"/>
              <w:bottom w:val="dotted" w:sz="2" w:space="0" w:color="000000"/>
              <w:right w:val="single" w:sz="2" w:space="0" w:color="000000"/>
            </w:tcBorders>
            <w:tcMar>
              <w:top w:w="0" w:type="dxa"/>
              <w:left w:w="0" w:type="dxa"/>
              <w:bottom w:w="0" w:type="dxa"/>
              <w:right w:w="0" w:type="dxa"/>
            </w:tcMar>
            <w:vAlign w:val="center"/>
            <w:hideMark/>
          </w:tcPr>
          <w:p w14:paraId="3B62E087" w14:textId="77777777" w:rsidR="00EF5648" w:rsidRPr="002F7BBD" w:rsidRDefault="00EF5648" w:rsidP="000459E4">
            <w:pPr>
              <w:pStyle w:val="td"/>
              <w:wordWrap/>
              <w:spacing w:line="36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Reporting statistics</w:t>
            </w:r>
          </w:p>
        </w:tc>
        <w:tc>
          <w:tcPr>
            <w:tcW w:w="1064"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5B4C7601"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Every year</w:t>
            </w:r>
          </w:p>
        </w:tc>
        <w:tc>
          <w:tcPr>
            <w:tcW w:w="2473"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1F57F1D6"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M</w:t>
            </w:r>
            <w:r w:rsidRPr="002F7BBD">
              <w:rPr>
                <w:rFonts w:ascii="Times New Roman" w:hAnsi="Times New Roman" w:cs="Times New Roman"/>
                <w:color w:val="000000" w:themeColor="text1"/>
                <w:szCs w:val="16"/>
              </w:rPr>
              <w:t>inistry of Health and Welfare</w:t>
            </w:r>
          </w:p>
        </w:tc>
      </w:tr>
      <w:tr w:rsidR="002F7BBD" w:rsidRPr="002F7BBD" w14:paraId="505B0DEE" w14:textId="77777777" w:rsidTr="000459E4">
        <w:trPr>
          <w:trHeight w:val="257"/>
          <w:jc w:val="center"/>
        </w:trPr>
        <w:tc>
          <w:tcPr>
            <w:tcW w:w="973" w:type="dxa"/>
            <w:vMerge/>
            <w:tcBorders>
              <w:top w:val="single" w:sz="2" w:space="0" w:color="000000"/>
              <w:left w:val="nil"/>
              <w:bottom w:val="single" w:sz="2" w:space="0" w:color="000000"/>
              <w:right w:val="single" w:sz="2" w:space="0" w:color="000000"/>
            </w:tcBorders>
            <w:vAlign w:val="center"/>
            <w:hideMark/>
          </w:tcPr>
          <w:p w14:paraId="79BAC70D" w14:textId="77777777" w:rsidR="00EF5648" w:rsidRPr="002F7BBD" w:rsidRDefault="00EF5648" w:rsidP="000459E4">
            <w:pPr>
              <w:wordWrap/>
              <w:spacing w:after="0" w:line="360" w:lineRule="auto"/>
              <w:rPr>
                <w:rFonts w:ascii="Times New Roman" w:eastAsia="굴림" w:hAnsi="Times New Roman" w:cs="Times New Roman"/>
                <w:color w:val="000000" w:themeColor="text1"/>
                <w:szCs w:val="16"/>
              </w:rPr>
            </w:pPr>
          </w:p>
        </w:tc>
        <w:tc>
          <w:tcPr>
            <w:tcW w:w="3685"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0D7347BE" w14:textId="4362B512" w:rsidR="00EF5648" w:rsidRPr="002F7BBD" w:rsidRDefault="00EF5648" w:rsidP="000459E4">
            <w:pPr>
              <w:pStyle w:val="td"/>
              <w:wordWrap/>
              <w:spacing w:line="360" w:lineRule="auto"/>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Survey </w:t>
            </w:r>
            <w:r w:rsidR="006957FF" w:rsidRPr="002F7BBD">
              <w:rPr>
                <w:rFonts w:ascii="Times New Roman" w:eastAsia="한양중고딕" w:hAnsi="Times New Roman" w:cs="Times New Roman"/>
                <w:color w:val="000000" w:themeColor="text1"/>
                <w:szCs w:val="16"/>
              </w:rPr>
              <w:t>on</w:t>
            </w:r>
            <w:r w:rsidRPr="002F7BBD">
              <w:rPr>
                <w:rFonts w:ascii="Times New Roman" w:eastAsia="한양중고딕" w:hAnsi="Times New Roman" w:cs="Times New Roman"/>
                <w:color w:val="000000" w:themeColor="text1"/>
                <w:szCs w:val="16"/>
              </w:rPr>
              <w:t xml:space="preserve"> the current status of the participation of the disabled in sports activities</w:t>
            </w:r>
          </w:p>
        </w:tc>
        <w:tc>
          <w:tcPr>
            <w:tcW w:w="790" w:type="dxa"/>
            <w:tcBorders>
              <w:top w:val="dotted" w:sz="2" w:space="0" w:color="000000"/>
              <w:left w:val="nil"/>
              <w:bottom w:val="dotted" w:sz="2" w:space="0" w:color="000000"/>
              <w:right w:val="single" w:sz="2" w:space="0" w:color="000000"/>
            </w:tcBorders>
            <w:tcMar>
              <w:top w:w="0" w:type="dxa"/>
              <w:left w:w="0" w:type="dxa"/>
              <w:bottom w:w="0" w:type="dxa"/>
              <w:right w:w="0" w:type="dxa"/>
            </w:tcMar>
            <w:vAlign w:val="center"/>
            <w:hideMark/>
          </w:tcPr>
          <w:p w14:paraId="1A940DFB" w14:textId="77777777" w:rsidR="00EF5648" w:rsidRPr="002F7BBD" w:rsidRDefault="00EF5648" w:rsidP="000459E4">
            <w:pPr>
              <w:pStyle w:val="td"/>
              <w:wordWrap/>
              <w:spacing w:line="36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Survey statistics</w:t>
            </w:r>
          </w:p>
        </w:tc>
        <w:tc>
          <w:tcPr>
            <w:tcW w:w="1064"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3CE91460"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very year</w:t>
            </w:r>
          </w:p>
        </w:tc>
        <w:tc>
          <w:tcPr>
            <w:tcW w:w="2473" w:type="dxa"/>
            <w:tcBorders>
              <w:top w:val="dotted"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54BF7792"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inistry of Culture, Sports and Tourism</w:t>
            </w:r>
          </w:p>
        </w:tc>
      </w:tr>
      <w:tr w:rsidR="002F7BBD" w:rsidRPr="002F7BBD" w14:paraId="4B65CCCC" w14:textId="77777777" w:rsidTr="000459E4">
        <w:trPr>
          <w:trHeight w:val="257"/>
          <w:jc w:val="center"/>
        </w:trPr>
        <w:tc>
          <w:tcPr>
            <w:tcW w:w="973" w:type="dxa"/>
            <w:vMerge/>
            <w:tcBorders>
              <w:top w:val="single" w:sz="2" w:space="0" w:color="000000"/>
              <w:left w:val="nil"/>
              <w:bottom w:val="single" w:sz="2" w:space="0" w:color="000000"/>
              <w:right w:val="single" w:sz="2" w:space="0" w:color="000000"/>
            </w:tcBorders>
            <w:vAlign w:val="center"/>
            <w:hideMark/>
          </w:tcPr>
          <w:p w14:paraId="503240E5" w14:textId="77777777" w:rsidR="00EF5648" w:rsidRPr="002F7BBD" w:rsidRDefault="00EF5648" w:rsidP="000459E4">
            <w:pPr>
              <w:wordWrap/>
              <w:spacing w:after="0" w:line="360" w:lineRule="auto"/>
              <w:rPr>
                <w:rFonts w:ascii="Times New Roman" w:eastAsia="굴림" w:hAnsi="Times New Roman" w:cs="Times New Roman"/>
                <w:color w:val="000000" w:themeColor="text1"/>
                <w:szCs w:val="16"/>
              </w:rPr>
            </w:pPr>
          </w:p>
        </w:tc>
        <w:tc>
          <w:tcPr>
            <w:tcW w:w="3685"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21042290" w14:textId="77777777" w:rsidR="00E72F4C" w:rsidRPr="002F7BBD" w:rsidRDefault="00EF5648" w:rsidP="000459E4">
            <w:pPr>
              <w:pStyle w:val="td"/>
              <w:wordWrap/>
              <w:spacing w:line="360"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urvey on the conditions of the </w:t>
            </w:r>
          </w:p>
          <w:p w14:paraId="32F07E70" w14:textId="36AEC0F6"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disabled</w:t>
            </w:r>
          </w:p>
        </w:tc>
        <w:tc>
          <w:tcPr>
            <w:tcW w:w="790" w:type="dxa"/>
            <w:tcBorders>
              <w:top w:val="dotted" w:sz="2" w:space="0" w:color="000000"/>
              <w:left w:val="nil"/>
              <w:bottom w:val="dotted" w:sz="2" w:space="0" w:color="000000"/>
              <w:right w:val="single" w:sz="2" w:space="0" w:color="000000"/>
            </w:tcBorders>
            <w:tcMar>
              <w:top w:w="0" w:type="dxa"/>
              <w:left w:w="0" w:type="dxa"/>
              <w:bottom w:w="0" w:type="dxa"/>
              <w:right w:w="0" w:type="dxa"/>
            </w:tcMar>
            <w:vAlign w:val="center"/>
            <w:hideMark/>
          </w:tcPr>
          <w:p w14:paraId="5C7B2EB0"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Survey</w:t>
            </w:r>
          </w:p>
          <w:p w14:paraId="4F2F6215" w14:textId="2CFA5B08"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statistics</w:t>
            </w:r>
          </w:p>
        </w:tc>
        <w:tc>
          <w:tcPr>
            <w:tcW w:w="1064"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388DD4A6" w14:textId="77777777" w:rsidR="00E72F4C"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 xml:space="preserve">very </w:t>
            </w:r>
          </w:p>
          <w:p w14:paraId="67D29FD6" w14:textId="3423BF0B"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3 years</w:t>
            </w:r>
          </w:p>
        </w:tc>
        <w:tc>
          <w:tcPr>
            <w:tcW w:w="2473" w:type="dxa"/>
            <w:tcBorders>
              <w:top w:val="dotted"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164AB747"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M</w:t>
            </w:r>
            <w:r w:rsidRPr="002F7BBD">
              <w:rPr>
                <w:rFonts w:ascii="Times New Roman" w:hAnsi="Times New Roman" w:cs="Times New Roman"/>
                <w:color w:val="000000" w:themeColor="text1"/>
                <w:szCs w:val="16"/>
              </w:rPr>
              <w:t>inistry of Health and Welfare</w:t>
            </w:r>
          </w:p>
        </w:tc>
      </w:tr>
      <w:tr w:rsidR="002F7BBD" w:rsidRPr="002F7BBD" w14:paraId="52D41F78" w14:textId="77777777" w:rsidTr="000459E4">
        <w:trPr>
          <w:trHeight w:val="257"/>
          <w:jc w:val="center"/>
        </w:trPr>
        <w:tc>
          <w:tcPr>
            <w:tcW w:w="973" w:type="dxa"/>
            <w:vMerge/>
            <w:tcBorders>
              <w:top w:val="single" w:sz="2" w:space="0" w:color="000000"/>
              <w:left w:val="nil"/>
              <w:bottom w:val="single" w:sz="2" w:space="0" w:color="000000"/>
              <w:right w:val="single" w:sz="2" w:space="0" w:color="000000"/>
            </w:tcBorders>
            <w:vAlign w:val="center"/>
            <w:hideMark/>
          </w:tcPr>
          <w:p w14:paraId="1B6E9C2E" w14:textId="77777777" w:rsidR="00EF5648" w:rsidRPr="002F7BBD" w:rsidRDefault="00EF5648" w:rsidP="000459E4">
            <w:pPr>
              <w:wordWrap/>
              <w:spacing w:after="0" w:line="360" w:lineRule="auto"/>
              <w:rPr>
                <w:rFonts w:ascii="Times New Roman" w:eastAsia="굴림" w:hAnsi="Times New Roman" w:cs="Times New Roman"/>
                <w:color w:val="000000" w:themeColor="text1"/>
                <w:szCs w:val="16"/>
              </w:rPr>
            </w:pPr>
          </w:p>
        </w:tc>
        <w:tc>
          <w:tcPr>
            <w:tcW w:w="3685"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D6A6407" w14:textId="072F1CB5"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Panel survey on lives of the </w:t>
            </w:r>
            <w:r w:rsidR="000459E4" w:rsidRPr="002F7BBD">
              <w:rPr>
                <w:rFonts w:ascii="Times New Roman" w:eastAsia="한양중고딕" w:hAnsi="Times New Roman" w:cs="Times New Roman" w:hint="eastAsia"/>
                <w:color w:val="000000" w:themeColor="text1"/>
                <w:szCs w:val="16"/>
              </w:rPr>
              <w:t xml:space="preserve"> </w:t>
            </w:r>
            <w:r w:rsidRPr="002F7BBD">
              <w:rPr>
                <w:rFonts w:ascii="Times New Roman" w:eastAsia="한양중고딕" w:hAnsi="Times New Roman" w:cs="Times New Roman"/>
                <w:color w:val="000000" w:themeColor="text1"/>
                <w:szCs w:val="16"/>
              </w:rPr>
              <w:t>disabled</w:t>
            </w:r>
          </w:p>
        </w:tc>
        <w:tc>
          <w:tcPr>
            <w:tcW w:w="790" w:type="dxa"/>
            <w:tcBorders>
              <w:top w:val="dotted"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B8313A8"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Survey</w:t>
            </w:r>
          </w:p>
          <w:p w14:paraId="758C6025" w14:textId="0E95CE0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statistics</w:t>
            </w:r>
          </w:p>
        </w:tc>
        <w:tc>
          <w:tcPr>
            <w:tcW w:w="1064"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551522C"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very year</w:t>
            </w:r>
          </w:p>
        </w:tc>
        <w:tc>
          <w:tcPr>
            <w:tcW w:w="2473" w:type="dxa"/>
            <w:tcBorders>
              <w:top w:val="dotted"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69074C22"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K</w:t>
            </w:r>
            <w:r w:rsidRPr="002F7BBD">
              <w:rPr>
                <w:rFonts w:ascii="Times New Roman" w:eastAsia="한양중고딕" w:hAnsi="Times New Roman" w:cs="Times New Roman"/>
                <w:color w:val="000000" w:themeColor="text1"/>
                <w:szCs w:val="16"/>
              </w:rPr>
              <w:t xml:space="preserve">orea Disabled People’s </w:t>
            </w:r>
          </w:p>
          <w:p w14:paraId="3BCA16A9" w14:textId="5800ABB6"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Development Institute</w:t>
            </w:r>
          </w:p>
        </w:tc>
      </w:tr>
      <w:tr w:rsidR="002F7BBD" w:rsidRPr="002F7BBD" w14:paraId="701E28DA" w14:textId="77777777" w:rsidTr="000459E4">
        <w:trPr>
          <w:trHeight w:val="257"/>
          <w:jc w:val="center"/>
        </w:trPr>
        <w:tc>
          <w:tcPr>
            <w:tcW w:w="973" w:type="dxa"/>
            <w:vMerge w:val="restart"/>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2EC822C6"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C</w:t>
            </w:r>
            <w:r w:rsidRPr="002F7BBD">
              <w:rPr>
                <w:rFonts w:ascii="Times New Roman" w:hAnsi="Times New Roman" w:cs="Times New Roman"/>
                <w:color w:val="000000" w:themeColor="text1"/>
                <w:szCs w:val="16"/>
              </w:rPr>
              <w:t>ompanies</w:t>
            </w:r>
          </w:p>
        </w:tc>
        <w:tc>
          <w:tcPr>
            <w:tcW w:w="3685"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037C88E6" w14:textId="77777777" w:rsidR="00E72F4C" w:rsidRPr="002F7BBD" w:rsidRDefault="00EF5648" w:rsidP="000459E4">
            <w:pPr>
              <w:pStyle w:val="td"/>
              <w:wordWrap/>
              <w:spacing w:line="360"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Survey on the current status of </w:t>
            </w:r>
          </w:p>
          <w:p w14:paraId="4EEADA26" w14:textId="5B9CA41D"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companies </w:t>
            </w:r>
            <w:r w:rsidR="0098711E" w:rsidRPr="002F7BBD">
              <w:rPr>
                <w:rFonts w:ascii="Times New Roman" w:eastAsia="한양중고딕" w:hAnsi="Times New Roman" w:cs="Times New Roman"/>
                <w:color w:val="000000" w:themeColor="text1"/>
                <w:szCs w:val="16"/>
              </w:rPr>
              <w:t>staffed</w:t>
            </w:r>
            <w:r w:rsidRPr="002F7BBD">
              <w:rPr>
                <w:rFonts w:ascii="Times New Roman" w:eastAsia="한양중고딕" w:hAnsi="Times New Roman" w:cs="Times New Roman"/>
                <w:color w:val="000000" w:themeColor="text1"/>
                <w:szCs w:val="16"/>
              </w:rPr>
              <w:t xml:space="preserve"> by the disabled</w:t>
            </w:r>
          </w:p>
        </w:tc>
        <w:tc>
          <w:tcPr>
            <w:tcW w:w="790" w:type="dxa"/>
            <w:tcBorders>
              <w:top w:val="single" w:sz="2" w:space="0" w:color="000000"/>
              <w:left w:val="nil"/>
              <w:bottom w:val="dotted" w:sz="2" w:space="0" w:color="000000"/>
              <w:right w:val="single" w:sz="2" w:space="0" w:color="000000"/>
            </w:tcBorders>
            <w:tcMar>
              <w:top w:w="0" w:type="dxa"/>
              <w:left w:w="0" w:type="dxa"/>
              <w:bottom w:w="0" w:type="dxa"/>
              <w:right w:w="0" w:type="dxa"/>
            </w:tcMar>
            <w:vAlign w:val="center"/>
            <w:hideMark/>
          </w:tcPr>
          <w:p w14:paraId="240DACA6"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Survey</w:t>
            </w:r>
          </w:p>
          <w:p w14:paraId="22BFC3F1" w14:textId="3BA5286F"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statistics</w:t>
            </w:r>
          </w:p>
        </w:tc>
        <w:tc>
          <w:tcPr>
            <w:tcW w:w="1064" w:type="dxa"/>
            <w:tcBorders>
              <w:top w:val="single"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5A64E18F" w14:textId="77777777" w:rsidR="00E72F4C"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very</w:t>
            </w:r>
          </w:p>
          <w:p w14:paraId="31CCA9C0" w14:textId="6B2E1F9C"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 xml:space="preserve"> 2 years</w:t>
            </w:r>
          </w:p>
        </w:tc>
        <w:tc>
          <w:tcPr>
            <w:tcW w:w="2473" w:type="dxa"/>
            <w:tcBorders>
              <w:top w:val="single"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1399033E"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inistry of SMEs and Startu</w:t>
            </w:r>
            <w:r w:rsidRPr="002F7BBD">
              <w:rPr>
                <w:rFonts w:ascii="Times New Roman" w:eastAsia="한양중고딕" w:hAnsi="Times New Roman" w:cs="Times New Roman"/>
                <w:color w:val="000000" w:themeColor="text1"/>
                <w:szCs w:val="16"/>
              </w:rPr>
              <w:lastRenderedPageBreak/>
              <w:t>ps</w:t>
            </w:r>
          </w:p>
        </w:tc>
      </w:tr>
      <w:tr w:rsidR="002F7BBD" w:rsidRPr="002F7BBD" w14:paraId="67EED58B" w14:textId="77777777" w:rsidTr="000459E4">
        <w:trPr>
          <w:trHeight w:val="257"/>
          <w:jc w:val="center"/>
        </w:trPr>
        <w:tc>
          <w:tcPr>
            <w:tcW w:w="973" w:type="dxa"/>
            <w:vMerge/>
            <w:tcBorders>
              <w:top w:val="single" w:sz="2" w:space="0" w:color="000000"/>
              <w:left w:val="nil"/>
              <w:bottom w:val="single" w:sz="2" w:space="0" w:color="000000"/>
              <w:right w:val="single" w:sz="2" w:space="0" w:color="000000"/>
            </w:tcBorders>
            <w:vAlign w:val="center"/>
            <w:hideMark/>
          </w:tcPr>
          <w:p w14:paraId="50123066" w14:textId="77777777" w:rsidR="00EF5648" w:rsidRPr="002F7BBD" w:rsidRDefault="00EF5648" w:rsidP="000459E4">
            <w:pPr>
              <w:wordWrap/>
              <w:spacing w:after="0" w:line="360" w:lineRule="auto"/>
              <w:rPr>
                <w:rFonts w:ascii="Times New Roman" w:eastAsia="굴림" w:hAnsi="Times New Roman" w:cs="Times New Roman"/>
                <w:color w:val="000000" w:themeColor="text1"/>
                <w:szCs w:val="16"/>
              </w:rPr>
            </w:pPr>
          </w:p>
        </w:tc>
        <w:tc>
          <w:tcPr>
            <w:tcW w:w="3685"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2350CE18" w14:textId="77777777" w:rsidR="00E72F4C" w:rsidRPr="002F7BBD" w:rsidRDefault="00EF5648" w:rsidP="000459E4">
            <w:pPr>
              <w:pStyle w:val="td"/>
              <w:wordWrap/>
              <w:spacing w:line="360"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urvey on the current status of </w:t>
            </w:r>
          </w:p>
          <w:p w14:paraId="64D7A6F9" w14:textId="6DFF3539"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economic activities of the disabled</w:t>
            </w:r>
          </w:p>
        </w:tc>
        <w:tc>
          <w:tcPr>
            <w:tcW w:w="790" w:type="dxa"/>
            <w:tcBorders>
              <w:top w:val="dotted" w:sz="2" w:space="0" w:color="000000"/>
              <w:left w:val="nil"/>
              <w:bottom w:val="dotted" w:sz="2" w:space="0" w:color="000000"/>
              <w:right w:val="single" w:sz="2" w:space="0" w:color="000000"/>
            </w:tcBorders>
            <w:tcMar>
              <w:top w:w="0" w:type="dxa"/>
              <w:left w:w="0" w:type="dxa"/>
              <w:bottom w:w="0" w:type="dxa"/>
              <w:right w:w="0" w:type="dxa"/>
            </w:tcMar>
            <w:vAlign w:val="center"/>
            <w:hideMark/>
          </w:tcPr>
          <w:p w14:paraId="4A0CF2C8"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Survey</w:t>
            </w:r>
          </w:p>
          <w:p w14:paraId="402D8A34" w14:textId="6DCAAEEE"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statistics</w:t>
            </w:r>
          </w:p>
        </w:tc>
        <w:tc>
          <w:tcPr>
            <w:tcW w:w="1064"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2E1BCE60"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very year</w:t>
            </w:r>
          </w:p>
        </w:tc>
        <w:tc>
          <w:tcPr>
            <w:tcW w:w="2473" w:type="dxa"/>
            <w:tcBorders>
              <w:top w:val="dotted"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2CC84C85"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K</w:t>
            </w:r>
            <w:r w:rsidRPr="002F7BBD">
              <w:rPr>
                <w:rFonts w:ascii="Times New Roman" w:eastAsia="한양중고딕" w:hAnsi="Times New Roman" w:cs="Times New Roman"/>
                <w:color w:val="000000" w:themeColor="text1"/>
                <w:szCs w:val="16"/>
              </w:rPr>
              <w:t>orea Employment Agency</w:t>
            </w:r>
          </w:p>
          <w:p w14:paraId="7BC8F869" w14:textId="1B2C5745"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for the Disabled</w:t>
            </w:r>
          </w:p>
        </w:tc>
      </w:tr>
      <w:tr w:rsidR="002F7BBD" w:rsidRPr="002F7BBD" w14:paraId="169D5A51" w14:textId="77777777" w:rsidTr="000459E4">
        <w:trPr>
          <w:trHeight w:val="257"/>
          <w:jc w:val="center"/>
        </w:trPr>
        <w:tc>
          <w:tcPr>
            <w:tcW w:w="973" w:type="dxa"/>
            <w:vMerge/>
            <w:tcBorders>
              <w:top w:val="single" w:sz="2" w:space="0" w:color="000000"/>
              <w:left w:val="nil"/>
              <w:bottom w:val="single" w:sz="2" w:space="0" w:color="000000"/>
              <w:right w:val="single" w:sz="2" w:space="0" w:color="000000"/>
            </w:tcBorders>
            <w:vAlign w:val="center"/>
            <w:hideMark/>
          </w:tcPr>
          <w:p w14:paraId="50832A02" w14:textId="77777777" w:rsidR="00EF5648" w:rsidRPr="002F7BBD" w:rsidRDefault="00EF5648" w:rsidP="000459E4">
            <w:pPr>
              <w:wordWrap/>
              <w:spacing w:after="0" w:line="360" w:lineRule="auto"/>
              <w:rPr>
                <w:rFonts w:ascii="Times New Roman" w:eastAsia="굴림" w:hAnsi="Times New Roman" w:cs="Times New Roman"/>
                <w:color w:val="000000" w:themeColor="text1"/>
                <w:szCs w:val="16"/>
              </w:rPr>
            </w:pPr>
          </w:p>
        </w:tc>
        <w:tc>
          <w:tcPr>
            <w:tcW w:w="3685"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72A9C8FC" w14:textId="77777777" w:rsidR="00E72F4C" w:rsidRPr="002F7BBD" w:rsidRDefault="00EF5648" w:rsidP="000459E4">
            <w:pPr>
              <w:pStyle w:val="td"/>
              <w:wordWrap/>
              <w:spacing w:line="360"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Panel survey on employment of</w:t>
            </w:r>
          </w:p>
          <w:p w14:paraId="52EF79E0" w14:textId="1BCD8A28"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the disabled</w:t>
            </w:r>
          </w:p>
        </w:tc>
        <w:tc>
          <w:tcPr>
            <w:tcW w:w="790" w:type="dxa"/>
            <w:tcBorders>
              <w:top w:val="dotted" w:sz="2" w:space="0" w:color="000000"/>
              <w:left w:val="nil"/>
              <w:bottom w:val="dotted" w:sz="2" w:space="0" w:color="000000"/>
              <w:right w:val="single" w:sz="2" w:space="0" w:color="000000"/>
            </w:tcBorders>
            <w:tcMar>
              <w:top w:w="0" w:type="dxa"/>
              <w:left w:w="0" w:type="dxa"/>
              <w:bottom w:w="0" w:type="dxa"/>
              <w:right w:w="0" w:type="dxa"/>
            </w:tcMar>
            <w:vAlign w:val="center"/>
            <w:hideMark/>
          </w:tcPr>
          <w:p w14:paraId="13A5DD38"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Survey</w:t>
            </w:r>
          </w:p>
          <w:p w14:paraId="48235679" w14:textId="5D247174"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statistics</w:t>
            </w:r>
          </w:p>
        </w:tc>
        <w:tc>
          <w:tcPr>
            <w:tcW w:w="1064"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0EB94078"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very year</w:t>
            </w:r>
          </w:p>
        </w:tc>
        <w:tc>
          <w:tcPr>
            <w:tcW w:w="2473" w:type="dxa"/>
            <w:tcBorders>
              <w:top w:val="dotted"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0F1CBA73"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K</w:t>
            </w:r>
            <w:r w:rsidRPr="002F7BBD">
              <w:rPr>
                <w:rFonts w:ascii="Times New Roman" w:eastAsia="한양중고딕" w:hAnsi="Times New Roman" w:cs="Times New Roman"/>
                <w:color w:val="000000" w:themeColor="text1"/>
                <w:szCs w:val="16"/>
              </w:rPr>
              <w:t>orea Employment Agency</w:t>
            </w:r>
          </w:p>
          <w:p w14:paraId="73EAED45" w14:textId="5C299316"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for the Disabled</w:t>
            </w:r>
          </w:p>
        </w:tc>
      </w:tr>
      <w:tr w:rsidR="002F7BBD" w:rsidRPr="002F7BBD" w14:paraId="4E50A78B" w14:textId="77777777" w:rsidTr="000459E4">
        <w:trPr>
          <w:trHeight w:val="257"/>
          <w:jc w:val="center"/>
        </w:trPr>
        <w:tc>
          <w:tcPr>
            <w:tcW w:w="973" w:type="dxa"/>
            <w:vMerge/>
            <w:tcBorders>
              <w:top w:val="single" w:sz="2" w:space="0" w:color="000000"/>
              <w:left w:val="nil"/>
              <w:bottom w:val="single" w:sz="2" w:space="0" w:color="000000"/>
              <w:right w:val="single" w:sz="2" w:space="0" w:color="000000"/>
            </w:tcBorders>
            <w:vAlign w:val="center"/>
            <w:hideMark/>
          </w:tcPr>
          <w:p w14:paraId="2D9E9EC8" w14:textId="77777777" w:rsidR="00EF5648" w:rsidRPr="002F7BBD" w:rsidRDefault="00EF5648" w:rsidP="000459E4">
            <w:pPr>
              <w:wordWrap/>
              <w:spacing w:after="0" w:line="360" w:lineRule="auto"/>
              <w:rPr>
                <w:rFonts w:ascii="Times New Roman" w:eastAsia="굴림" w:hAnsi="Times New Roman" w:cs="Times New Roman"/>
                <w:color w:val="000000" w:themeColor="text1"/>
                <w:szCs w:val="16"/>
              </w:rPr>
            </w:pPr>
          </w:p>
        </w:tc>
        <w:tc>
          <w:tcPr>
            <w:tcW w:w="3685"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3739E731" w14:textId="77777777" w:rsidR="00E72F4C" w:rsidRPr="002F7BBD" w:rsidRDefault="00EF5648" w:rsidP="000459E4">
            <w:pPr>
              <w:pStyle w:val="td"/>
              <w:wordWrap/>
              <w:spacing w:line="360"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tatus of mandatory employment </w:t>
            </w:r>
          </w:p>
          <w:p w14:paraId="393E31D4" w14:textId="4367014B"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of the disabled</w:t>
            </w:r>
          </w:p>
        </w:tc>
        <w:tc>
          <w:tcPr>
            <w:tcW w:w="790" w:type="dxa"/>
            <w:tcBorders>
              <w:top w:val="dotted" w:sz="2" w:space="0" w:color="000000"/>
              <w:left w:val="nil"/>
              <w:bottom w:val="dotted" w:sz="2" w:space="0" w:color="000000"/>
              <w:right w:val="single" w:sz="2" w:space="0" w:color="000000"/>
            </w:tcBorders>
            <w:tcMar>
              <w:top w:w="0" w:type="dxa"/>
              <w:left w:w="0" w:type="dxa"/>
              <w:bottom w:w="0" w:type="dxa"/>
              <w:right w:w="0" w:type="dxa"/>
            </w:tcMar>
            <w:vAlign w:val="center"/>
            <w:hideMark/>
          </w:tcPr>
          <w:p w14:paraId="220A5D52" w14:textId="77777777" w:rsidR="00EF5648" w:rsidRPr="002F7BBD" w:rsidRDefault="00EF5648" w:rsidP="000459E4">
            <w:pPr>
              <w:pStyle w:val="td"/>
              <w:wordWrap/>
              <w:spacing w:line="36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Reporting statistics</w:t>
            </w:r>
          </w:p>
        </w:tc>
        <w:tc>
          <w:tcPr>
            <w:tcW w:w="1064"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02AADB53"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very year</w:t>
            </w:r>
          </w:p>
        </w:tc>
        <w:tc>
          <w:tcPr>
            <w:tcW w:w="2473" w:type="dxa"/>
            <w:tcBorders>
              <w:top w:val="dotted"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41FC8D81"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inistry of Employment</w:t>
            </w:r>
          </w:p>
          <w:p w14:paraId="6FACAC08" w14:textId="10CD77E4"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Labor</w:t>
            </w:r>
          </w:p>
        </w:tc>
      </w:tr>
      <w:tr w:rsidR="002F7BBD" w:rsidRPr="002F7BBD" w14:paraId="355F91A4" w14:textId="77777777" w:rsidTr="000459E4">
        <w:trPr>
          <w:trHeight w:val="257"/>
          <w:jc w:val="center"/>
        </w:trPr>
        <w:tc>
          <w:tcPr>
            <w:tcW w:w="973" w:type="dxa"/>
            <w:vMerge/>
            <w:tcBorders>
              <w:top w:val="single" w:sz="2" w:space="0" w:color="000000"/>
              <w:left w:val="nil"/>
              <w:bottom w:val="single" w:sz="2" w:space="0" w:color="000000"/>
              <w:right w:val="single" w:sz="2" w:space="0" w:color="000000"/>
            </w:tcBorders>
            <w:vAlign w:val="center"/>
            <w:hideMark/>
          </w:tcPr>
          <w:p w14:paraId="07385AFD" w14:textId="77777777" w:rsidR="00EF5648" w:rsidRPr="002F7BBD" w:rsidRDefault="00EF5648" w:rsidP="000459E4">
            <w:pPr>
              <w:wordWrap/>
              <w:spacing w:after="0" w:line="360" w:lineRule="auto"/>
              <w:rPr>
                <w:rFonts w:ascii="Times New Roman" w:eastAsia="굴림" w:hAnsi="Times New Roman" w:cs="Times New Roman"/>
                <w:color w:val="000000" w:themeColor="text1"/>
                <w:szCs w:val="16"/>
              </w:rPr>
            </w:pPr>
          </w:p>
        </w:tc>
        <w:tc>
          <w:tcPr>
            <w:tcW w:w="3685"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61A96074" w14:textId="77777777" w:rsidR="00E72F4C" w:rsidRPr="002F7BBD" w:rsidRDefault="00EF5648" w:rsidP="000459E4">
            <w:pPr>
              <w:pStyle w:val="td"/>
              <w:wordWrap/>
              <w:spacing w:line="360"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tatus of the installation of </w:t>
            </w:r>
          </w:p>
          <w:p w14:paraId="18074712" w14:textId="39E6238C"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disability convenience facilities</w:t>
            </w:r>
          </w:p>
        </w:tc>
        <w:tc>
          <w:tcPr>
            <w:tcW w:w="790" w:type="dxa"/>
            <w:tcBorders>
              <w:top w:val="dotted" w:sz="2" w:space="0" w:color="000000"/>
              <w:left w:val="nil"/>
              <w:bottom w:val="dotted" w:sz="2" w:space="0" w:color="000000"/>
              <w:right w:val="single" w:sz="2" w:space="0" w:color="000000"/>
            </w:tcBorders>
            <w:tcMar>
              <w:top w:w="0" w:type="dxa"/>
              <w:left w:w="0" w:type="dxa"/>
              <w:bottom w:w="0" w:type="dxa"/>
              <w:right w:w="0" w:type="dxa"/>
            </w:tcMar>
            <w:vAlign w:val="center"/>
            <w:hideMark/>
          </w:tcPr>
          <w:p w14:paraId="5A214D40"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Survey</w:t>
            </w:r>
          </w:p>
          <w:p w14:paraId="6A3E48FD" w14:textId="4A9D6F7C"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statistics</w:t>
            </w:r>
          </w:p>
        </w:tc>
        <w:tc>
          <w:tcPr>
            <w:tcW w:w="1064" w:type="dxa"/>
            <w:tcBorders>
              <w:top w:val="dotted" w:sz="2" w:space="0" w:color="000000"/>
              <w:left w:val="single" w:sz="2" w:space="0" w:color="000000"/>
              <w:bottom w:val="dotted" w:sz="2" w:space="0" w:color="000000"/>
              <w:right w:val="single" w:sz="2" w:space="0" w:color="000000"/>
            </w:tcBorders>
            <w:tcMar>
              <w:top w:w="0" w:type="dxa"/>
              <w:left w:w="0" w:type="dxa"/>
              <w:bottom w:w="0" w:type="dxa"/>
              <w:right w:w="0" w:type="dxa"/>
            </w:tcMar>
            <w:vAlign w:val="center"/>
            <w:hideMark/>
          </w:tcPr>
          <w:p w14:paraId="637F9CC1" w14:textId="77777777" w:rsidR="00E72F4C"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 xml:space="preserve">very </w:t>
            </w:r>
          </w:p>
          <w:p w14:paraId="72830EBD" w14:textId="31AD8656"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color w:val="000000" w:themeColor="text1"/>
                <w:szCs w:val="16"/>
              </w:rPr>
              <w:t>5 years</w:t>
            </w:r>
          </w:p>
        </w:tc>
        <w:tc>
          <w:tcPr>
            <w:tcW w:w="2473" w:type="dxa"/>
            <w:tcBorders>
              <w:top w:val="dotted" w:sz="2" w:space="0" w:color="000000"/>
              <w:left w:val="single" w:sz="2" w:space="0" w:color="000000"/>
              <w:bottom w:val="dotted" w:sz="2" w:space="0" w:color="000000"/>
              <w:right w:val="nil"/>
            </w:tcBorders>
            <w:tcMar>
              <w:top w:w="0" w:type="dxa"/>
              <w:left w:w="0" w:type="dxa"/>
              <w:bottom w:w="0" w:type="dxa"/>
              <w:right w:w="0" w:type="dxa"/>
            </w:tcMar>
            <w:vAlign w:val="center"/>
            <w:hideMark/>
          </w:tcPr>
          <w:p w14:paraId="357D1A21"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inistry of Health and</w:t>
            </w:r>
          </w:p>
          <w:p w14:paraId="28D95A07" w14:textId="1B603596"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Welfare</w:t>
            </w:r>
          </w:p>
        </w:tc>
      </w:tr>
      <w:tr w:rsidR="002F7BBD" w:rsidRPr="002F7BBD" w14:paraId="0B96FBEB" w14:textId="77777777" w:rsidTr="000459E4">
        <w:trPr>
          <w:trHeight w:val="257"/>
          <w:jc w:val="center"/>
        </w:trPr>
        <w:tc>
          <w:tcPr>
            <w:tcW w:w="973" w:type="dxa"/>
            <w:vMerge/>
            <w:tcBorders>
              <w:top w:val="single" w:sz="2" w:space="0" w:color="000000"/>
              <w:left w:val="nil"/>
              <w:bottom w:val="single" w:sz="2" w:space="0" w:color="000000"/>
              <w:right w:val="single" w:sz="2" w:space="0" w:color="000000"/>
            </w:tcBorders>
            <w:vAlign w:val="center"/>
            <w:hideMark/>
          </w:tcPr>
          <w:p w14:paraId="2E6304EA" w14:textId="77777777" w:rsidR="00EF5648" w:rsidRPr="002F7BBD" w:rsidRDefault="00EF5648" w:rsidP="000459E4">
            <w:pPr>
              <w:wordWrap/>
              <w:spacing w:after="0" w:line="360" w:lineRule="auto"/>
              <w:rPr>
                <w:rFonts w:ascii="Times New Roman" w:eastAsia="굴림" w:hAnsi="Times New Roman" w:cs="Times New Roman"/>
                <w:color w:val="000000" w:themeColor="text1"/>
                <w:szCs w:val="16"/>
              </w:rPr>
            </w:pPr>
          </w:p>
        </w:tc>
        <w:tc>
          <w:tcPr>
            <w:tcW w:w="3685"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EE90CB" w14:textId="77777777" w:rsidR="00E72F4C" w:rsidRPr="002F7BBD" w:rsidRDefault="00EF5648" w:rsidP="000459E4">
            <w:pPr>
              <w:pStyle w:val="td"/>
              <w:wordWrap/>
              <w:spacing w:line="360"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urvey on the current status of </w:t>
            </w:r>
          </w:p>
          <w:p w14:paraId="5E8483FB" w14:textId="77777777" w:rsidR="00E72F4C" w:rsidRPr="002F7BBD" w:rsidRDefault="00EF5648" w:rsidP="000459E4">
            <w:pPr>
              <w:pStyle w:val="td"/>
              <w:wordWrap/>
              <w:spacing w:line="360"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employment of the disabled at</w:t>
            </w:r>
          </w:p>
          <w:p w14:paraId="27C051A9" w14:textId="1CC81BF6"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companies</w:t>
            </w:r>
          </w:p>
        </w:tc>
        <w:tc>
          <w:tcPr>
            <w:tcW w:w="790" w:type="dxa"/>
            <w:tcBorders>
              <w:top w:val="dotted"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14CABCB8"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Survey</w:t>
            </w:r>
          </w:p>
          <w:p w14:paraId="18099345" w14:textId="40B69C0F"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statistics</w:t>
            </w:r>
          </w:p>
        </w:tc>
        <w:tc>
          <w:tcPr>
            <w:tcW w:w="1064" w:type="dxa"/>
            <w:tcBorders>
              <w:top w:val="dotted"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2636D7F"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E</w:t>
            </w:r>
            <w:r w:rsidRPr="002F7BBD">
              <w:rPr>
                <w:rFonts w:ascii="Times New Roman" w:hAnsi="Times New Roman" w:cs="Times New Roman"/>
                <w:color w:val="000000" w:themeColor="text1"/>
                <w:szCs w:val="16"/>
              </w:rPr>
              <w:t>very year</w:t>
            </w:r>
          </w:p>
        </w:tc>
        <w:tc>
          <w:tcPr>
            <w:tcW w:w="2473" w:type="dxa"/>
            <w:tcBorders>
              <w:top w:val="dotted"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54F48DEA"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K</w:t>
            </w:r>
            <w:r w:rsidRPr="002F7BBD">
              <w:rPr>
                <w:rFonts w:ascii="Times New Roman" w:eastAsia="한양중고딕" w:hAnsi="Times New Roman" w:cs="Times New Roman"/>
                <w:color w:val="000000" w:themeColor="text1"/>
                <w:szCs w:val="16"/>
              </w:rPr>
              <w:t>orea Employment Agency</w:t>
            </w:r>
          </w:p>
          <w:p w14:paraId="7B6C7A26" w14:textId="44F51C5B"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for the Disabled</w:t>
            </w:r>
          </w:p>
        </w:tc>
      </w:tr>
      <w:tr w:rsidR="00EF5648" w:rsidRPr="002F7BBD" w14:paraId="77CC886D" w14:textId="77777777" w:rsidTr="000459E4">
        <w:trPr>
          <w:trHeight w:val="257"/>
          <w:jc w:val="center"/>
        </w:trPr>
        <w:tc>
          <w:tcPr>
            <w:tcW w:w="973"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3A4B2071"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O</w:t>
            </w:r>
            <w:r w:rsidRPr="002F7BBD">
              <w:rPr>
                <w:rFonts w:ascii="Times New Roman" w:eastAsia="한양중고딕" w:hAnsi="Times New Roman" w:cs="Times New Roman"/>
                <w:color w:val="000000" w:themeColor="text1"/>
                <w:szCs w:val="16"/>
              </w:rPr>
              <w:t>thers</w:t>
            </w:r>
          </w:p>
        </w:tc>
        <w:tc>
          <w:tcPr>
            <w:tcW w:w="368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3E575CC" w14:textId="77777777" w:rsidR="00E72F4C" w:rsidRPr="002F7BBD" w:rsidRDefault="00EF5648" w:rsidP="000459E4">
            <w:pPr>
              <w:pStyle w:val="td"/>
              <w:wordWrap/>
              <w:spacing w:line="360" w:lineRule="auto"/>
              <w:ind w:left="664" w:hanging="664"/>
              <w:jc w:val="left"/>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T</w:t>
            </w:r>
            <w:r w:rsidRPr="002F7BBD">
              <w:rPr>
                <w:rFonts w:ascii="Times New Roman" w:eastAsia="한양중고딕" w:hAnsi="Times New Roman" w:cs="Times New Roman"/>
                <w:color w:val="000000" w:themeColor="text1"/>
                <w:szCs w:val="16"/>
              </w:rPr>
              <w:t xml:space="preserve">rends in job seeking and </w:t>
            </w:r>
          </w:p>
          <w:p w14:paraId="6F28601F" w14:textId="54E4ED3F" w:rsidR="00EF5648" w:rsidRPr="002F7BBD" w:rsidRDefault="00EF5648" w:rsidP="000459E4">
            <w:pPr>
              <w:pStyle w:val="td"/>
              <w:wordWrap/>
              <w:spacing w:line="360" w:lineRule="auto"/>
              <w:ind w:left="664" w:hanging="664"/>
              <w:jc w:val="left"/>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employment of the disabled</w:t>
            </w:r>
          </w:p>
        </w:tc>
        <w:tc>
          <w:tcPr>
            <w:tcW w:w="790" w:type="dxa"/>
            <w:tcBorders>
              <w:top w:val="single" w:sz="2" w:space="0" w:color="000000"/>
              <w:left w:val="nil"/>
              <w:bottom w:val="single" w:sz="2" w:space="0" w:color="000000"/>
              <w:right w:val="single" w:sz="2" w:space="0" w:color="000000"/>
            </w:tcBorders>
            <w:tcMar>
              <w:top w:w="0" w:type="dxa"/>
              <w:left w:w="0" w:type="dxa"/>
              <w:bottom w:w="0" w:type="dxa"/>
              <w:right w:w="0" w:type="dxa"/>
            </w:tcMar>
            <w:vAlign w:val="center"/>
            <w:hideMark/>
          </w:tcPr>
          <w:p w14:paraId="7AFC73A1" w14:textId="77777777" w:rsidR="00EF5648" w:rsidRPr="002F7BBD" w:rsidRDefault="00EF5648" w:rsidP="000459E4">
            <w:pPr>
              <w:pStyle w:val="td"/>
              <w:wordWrap/>
              <w:spacing w:line="36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Reporting statistics</w:t>
            </w:r>
          </w:p>
        </w:tc>
        <w:tc>
          <w:tcPr>
            <w:tcW w:w="10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1ECD6C2" w14:textId="77777777"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O</w:t>
            </w:r>
            <w:r w:rsidRPr="002F7BBD">
              <w:rPr>
                <w:rFonts w:ascii="Times New Roman" w:hAnsi="Times New Roman" w:cs="Times New Roman"/>
                <w:color w:val="000000" w:themeColor="text1"/>
                <w:szCs w:val="16"/>
              </w:rPr>
              <w:t>thers</w:t>
            </w:r>
          </w:p>
        </w:tc>
        <w:tc>
          <w:tcPr>
            <w:tcW w:w="2473"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14:paraId="0A4D9A71" w14:textId="77777777" w:rsidR="00E72F4C" w:rsidRPr="002F7BBD" w:rsidRDefault="00EF5648" w:rsidP="000459E4">
            <w:pPr>
              <w:pStyle w:val="td"/>
              <w:wordWrap/>
              <w:spacing w:line="360" w:lineRule="auto"/>
              <w:ind w:left="664" w:hanging="664"/>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K</w:t>
            </w:r>
            <w:r w:rsidRPr="002F7BBD">
              <w:rPr>
                <w:rFonts w:ascii="Times New Roman" w:eastAsia="한양중고딕" w:hAnsi="Times New Roman" w:cs="Times New Roman"/>
                <w:color w:val="000000" w:themeColor="text1"/>
                <w:szCs w:val="16"/>
              </w:rPr>
              <w:t>orea Employment Agency</w:t>
            </w:r>
          </w:p>
          <w:p w14:paraId="35F7A047" w14:textId="5E2A8A2F" w:rsidR="00EF5648" w:rsidRPr="002F7BBD" w:rsidRDefault="00EF5648" w:rsidP="000459E4">
            <w:pPr>
              <w:pStyle w:val="td"/>
              <w:wordWrap/>
              <w:spacing w:line="360" w:lineRule="auto"/>
              <w:ind w:left="664" w:hanging="664"/>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for the Disabled</w:t>
            </w:r>
          </w:p>
        </w:tc>
      </w:tr>
    </w:tbl>
    <w:p w14:paraId="7C9AA61F" w14:textId="77777777" w:rsidR="00EF5648" w:rsidRPr="002F7BBD" w:rsidRDefault="00EF5648" w:rsidP="00EF5648">
      <w:pPr>
        <w:pStyle w:val="20"/>
        <w:wordWrap/>
        <w:spacing w:line="240" w:lineRule="auto"/>
        <w:jc w:val="center"/>
        <w:rPr>
          <w:rFonts w:ascii="Times New Roman" w:eastAsia="휴먼명조" w:hAnsi="Times New Roman" w:cs="Times New Roman"/>
          <w:b/>
          <w:color w:val="000000" w:themeColor="text1"/>
          <w:sz w:val="24"/>
          <w:szCs w:val="20"/>
        </w:rPr>
      </w:pPr>
    </w:p>
    <w:p w14:paraId="223ADCA0" w14:textId="77777777" w:rsidR="00A62635" w:rsidRPr="002F7BBD" w:rsidRDefault="00A62635" w:rsidP="00EF5648">
      <w:pPr>
        <w:pStyle w:val="20"/>
        <w:wordWrap/>
        <w:spacing w:line="240" w:lineRule="auto"/>
        <w:jc w:val="center"/>
        <w:rPr>
          <w:rFonts w:ascii="Times New Roman" w:eastAsia="휴먼명조" w:hAnsi="Times New Roman" w:cs="Times New Roman"/>
          <w:b/>
          <w:color w:val="000000" w:themeColor="text1"/>
          <w:sz w:val="24"/>
          <w:szCs w:val="20"/>
        </w:rPr>
      </w:pPr>
    </w:p>
    <w:p w14:paraId="41AD6DAE" w14:textId="77777777" w:rsidR="000459E4" w:rsidRPr="002F7BBD" w:rsidRDefault="000459E4">
      <w:pPr>
        <w:widowControl/>
        <w:wordWrap/>
        <w:autoSpaceDE/>
        <w:autoSpaceDN/>
        <w:spacing w:after="160" w:line="259" w:lineRule="auto"/>
        <w:rPr>
          <w:rFonts w:ascii="Times New Roman" w:eastAsia="휴먼명조" w:hAnsi="Times New Roman" w:cs="Times New Roman"/>
          <w:b/>
          <w:color w:val="000000" w:themeColor="text1"/>
          <w:sz w:val="24"/>
          <w:szCs w:val="20"/>
          <w:shd w:val="clear" w:color="000000" w:fill="auto"/>
        </w:rPr>
      </w:pPr>
      <w:r w:rsidRPr="002F7BBD">
        <w:rPr>
          <w:rFonts w:ascii="Times New Roman" w:eastAsia="휴먼명조" w:hAnsi="Times New Roman" w:cs="Times New Roman"/>
          <w:b/>
          <w:color w:val="000000" w:themeColor="text1"/>
          <w:sz w:val="24"/>
          <w:szCs w:val="20"/>
        </w:rPr>
        <w:br w:type="page"/>
      </w:r>
    </w:p>
    <w:p w14:paraId="53E3DC16" w14:textId="32249D25" w:rsidR="00EF5648" w:rsidRPr="002F7BBD" w:rsidRDefault="00EF5648" w:rsidP="00EF5648">
      <w:pPr>
        <w:pStyle w:val="20"/>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International Cooperation (Article 32)</w:t>
      </w:r>
    </w:p>
    <w:p w14:paraId="677F1653"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p>
    <w:p w14:paraId="1188624B"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33-1&gt; Compilation of Disability Statistics </w:t>
      </w: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419"/>
        <w:gridCol w:w="969"/>
        <w:gridCol w:w="1245"/>
        <w:gridCol w:w="3153"/>
      </w:tblGrid>
      <w:tr w:rsidR="002F7BBD" w:rsidRPr="002F7BBD" w14:paraId="5E3EDF50" w14:textId="77777777" w:rsidTr="00A62635">
        <w:trPr>
          <w:trHeight w:val="370"/>
          <w:jc w:val="center"/>
        </w:trPr>
        <w:tc>
          <w:tcPr>
            <w:tcW w:w="3419" w:type="dxa"/>
            <w:tcBorders>
              <w:top w:val="single" w:sz="2" w:space="0" w:color="000000"/>
              <w:left w:val="nil"/>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382F9F8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
                <w:bCs/>
                <w:color w:val="000000" w:themeColor="text1"/>
                <w:szCs w:val="16"/>
              </w:rPr>
              <w:t>C</w:t>
            </w:r>
            <w:r w:rsidRPr="002F7BBD">
              <w:rPr>
                <w:rFonts w:ascii="Times New Roman" w:eastAsia="한양중고딕" w:hAnsi="Times New Roman" w:cs="Times New Roman"/>
                <w:b/>
                <w:bCs/>
                <w:color w:val="000000" w:themeColor="text1"/>
                <w:szCs w:val="16"/>
              </w:rPr>
              <w:t>lassification</w:t>
            </w:r>
          </w:p>
        </w:tc>
        <w:tc>
          <w:tcPr>
            <w:tcW w:w="96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1608C8E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N</w:t>
            </w:r>
            <w:r w:rsidRPr="002F7BBD">
              <w:rPr>
                <w:rFonts w:ascii="Times New Roman" w:hAnsi="Times New Roman" w:cs="Times New Roman"/>
                <w:color w:val="000000" w:themeColor="text1"/>
                <w:szCs w:val="16"/>
              </w:rPr>
              <w:t>umber of target countries</w:t>
            </w:r>
          </w:p>
        </w:tc>
        <w:tc>
          <w:tcPr>
            <w:tcW w:w="124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14:paraId="6A110AB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
                <w:bCs/>
                <w:color w:val="000000" w:themeColor="text1"/>
                <w:szCs w:val="16"/>
              </w:rPr>
              <w:t>B</w:t>
            </w:r>
            <w:r w:rsidRPr="002F7BBD">
              <w:rPr>
                <w:rFonts w:ascii="Times New Roman" w:eastAsia="한양중고딕" w:hAnsi="Times New Roman" w:cs="Times New Roman"/>
                <w:b/>
                <w:bCs/>
                <w:color w:val="000000" w:themeColor="text1"/>
                <w:szCs w:val="16"/>
              </w:rPr>
              <w:t>udget (USD)</w:t>
            </w:r>
          </w:p>
        </w:tc>
        <w:tc>
          <w:tcPr>
            <w:tcW w:w="3153" w:type="dxa"/>
            <w:tcBorders>
              <w:top w:val="single" w:sz="2" w:space="0" w:color="000000"/>
              <w:left w:val="single" w:sz="2" w:space="0" w:color="000000"/>
              <w:bottom w:val="single" w:sz="2" w:space="0" w:color="000000"/>
              <w:right w:val="nil"/>
            </w:tcBorders>
            <w:shd w:val="clear" w:color="auto" w:fill="E5E5E5"/>
            <w:tcMar>
              <w:top w:w="28" w:type="dxa"/>
              <w:left w:w="102" w:type="dxa"/>
              <w:bottom w:w="28" w:type="dxa"/>
              <w:right w:w="102" w:type="dxa"/>
            </w:tcMar>
            <w:vAlign w:val="center"/>
            <w:hideMark/>
          </w:tcPr>
          <w:p w14:paraId="2AD5919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hAnsi="Times New Roman" w:cs="Times New Roman" w:hint="eastAsia"/>
                <w:color w:val="000000" w:themeColor="text1"/>
                <w:szCs w:val="16"/>
              </w:rPr>
              <w:t>C</w:t>
            </w:r>
            <w:r w:rsidRPr="002F7BBD">
              <w:rPr>
                <w:rFonts w:ascii="Times New Roman" w:hAnsi="Times New Roman" w:cs="Times New Roman"/>
                <w:color w:val="000000" w:themeColor="text1"/>
                <w:szCs w:val="16"/>
              </w:rPr>
              <w:t>ountries</w:t>
            </w:r>
          </w:p>
        </w:tc>
      </w:tr>
      <w:tr w:rsidR="002F7BBD" w:rsidRPr="002F7BBD" w14:paraId="7A1BB4E9" w14:textId="77777777" w:rsidTr="00A62635">
        <w:trPr>
          <w:trHeight w:val="483"/>
          <w:jc w:val="center"/>
        </w:trPr>
        <w:tc>
          <w:tcPr>
            <w:tcW w:w="3419"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6D6E776E" w14:textId="77777777" w:rsidR="00E72F4C"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reparations</w:t>
            </w:r>
          </w:p>
          <w:p w14:paraId="2D09E644" w14:textId="41E8A63B"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(September 2011-January 2014)</w:t>
            </w:r>
          </w:p>
        </w:tc>
        <w:tc>
          <w:tcPr>
            <w:tcW w:w="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D38F4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2B6E3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540,000</w:t>
            </w:r>
          </w:p>
        </w:tc>
        <w:tc>
          <w:tcPr>
            <w:tcW w:w="3153"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72FA6B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p>
        </w:tc>
      </w:tr>
      <w:tr w:rsidR="002F7BBD" w:rsidRPr="002F7BBD" w14:paraId="61DE2C29" w14:textId="77777777" w:rsidTr="00A62635">
        <w:trPr>
          <w:trHeight w:val="483"/>
          <w:jc w:val="center"/>
        </w:trPr>
        <w:tc>
          <w:tcPr>
            <w:tcW w:w="3419"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53DF53C" w14:textId="77777777" w:rsidR="00E72F4C"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1</w:t>
            </w:r>
            <w:r w:rsidRPr="002F7BBD">
              <w:rPr>
                <w:rFonts w:ascii="Times New Roman" w:eastAsia="한양중고딕" w:hAnsi="Times New Roman" w:cs="Times New Roman"/>
                <w:color w:val="000000" w:themeColor="text1"/>
                <w:szCs w:val="16"/>
                <w:vertAlign w:val="superscript"/>
              </w:rPr>
              <w:t>st</w:t>
            </w:r>
            <w:r w:rsidRPr="002F7BBD">
              <w:rPr>
                <w:rFonts w:ascii="Times New Roman" w:eastAsia="한양중고딕" w:hAnsi="Times New Roman" w:cs="Times New Roman"/>
                <w:color w:val="000000" w:themeColor="text1"/>
                <w:szCs w:val="16"/>
              </w:rPr>
              <w:t xml:space="preserve"> year</w:t>
            </w:r>
          </w:p>
          <w:p w14:paraId="13F8475B" w14:textId="04F5C36F"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(February 2014-January 2015)</w:t>
            </w:r>
          </w:p>
        </w:tc>
        <w:tc>
          <w:tcPr>
            <w:tcW w:w="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D6398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1</w:t>
            </w: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692D0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248,600</w:t>
            </w:r>
          </w:p>
        </w:tc>
        <w:tc>
          <w:tcPr>
            <w:tcW w:w="3153"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4F26375"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B</w:t>
            </w:r>
            <w:r w:rsidRPr="002F7BBD">
              <w:rPr>
                <w:rFonts w:ascii="Times New Roman" w:eastAsia="한양중고딕" w:hAnsi="Times New Roman" w:cs="Times New Roman"/>
                <w:color w:val="000000" w:themeColor="text1"/>
                <w:szCs w:val="16"/>
              </w:rPr>
              <w:t>angladesh</w:t>
            </w:r>
          </w:p>
        </w:tc>
      </w:tr>
      <w:tr w:rsidR="002F7BBD" w:rsidRPr="002F7BBD" w14:paraId="4AC492D6" w14:textId="77777777" w:rsidTr="00A62635">
        <w:trPr>
          <w:trHeight w:val="703"/>
          <w:jc w:val="center"/>
        </w:trPr>
        <w:tc>
          <w:tcPr>
            <w:tcW w:w="3419"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63573B7C" w14:textId="77777777" w:rsidR="00E72F4C"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2</w:t>
            </w:r>
            <w:r w:rsidRPr="002F7BBD">
              <w:rPr>
                <w:rFonts w:ascii="Times New Roman" w:eastAsia="한양중고딕" w:hAnsi="Times New Roman" w:cs="Times New Roman"/>
                <w:color w:val="000000" w:themeColor="text1"/>
                <w:szCs w:val="16"/>
                <w:vertAlign w:val="superscript"/>
              </w:rPr>
              <w:t>nd</w:t>
            </w:r>
            <w:r w:rsidRPr="002F7BBD">
              <w:rPr>
                <w:rFonts w:ascii="Times New Roman" w:eastAsia="한양중고딕" w:hAnsi="Times New Roman" w:cs="Times New Roman"/>
                <w:color w:val="000000" w:themeColor="text1"/>
                <w:szCs w:val="16"/>
              </w:rPr>
              <w:t xml:space="preserve"> year</w:t>
            </w:r>
          </w:p>
          <w:p w14:paraId="235104A0" w14:textId="2491ECCC"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(February 2015-February 2016)</w:t>
            </w:r>
          </w:p>
        </w:tc>
        <w:tc>
          <w:tcPr>
            <w:tcW w:w="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2B3EE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6</w:t>
            </w: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18D00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363,402</w:t>
            </w:r>
          </w:p>
        </w:tc>
        <w:tc>
          <w:tcPr>
            <w:tcW w:w="3153"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6F25C1C"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The Philippines, </w:t>
            </w:r>
            <w:r w:rsidRPr="002F7BBD">
              <w:rPr>
                <w:rFonts w:ascii="Times New Roman" w:eastAsia="한양중고딕" w:hAnsi="Times New Roman" w:cs="Times New Roman" w:hint="eastAsia"/>
                <w:color w:val="000000" w:themeColor="text1"/>
                <w:szCs w:val="16"/>
              </w:rPr>
              <w:t>M</w:t>
            </w:r>
            <w:r w:rsidRPr="002F7BBD">
              <w:rPr>
                <w:rFonts w:ascii="Times New Roman" w:eastAsia="한양중고딕" w:hAnsi="Times New Roman" w:cs="Times New Roman"/>
                <w:color w:val="000000" w:themeColor="text1"/>
                <w:szCs w:val="16"/>
              </w:rPr>
              <w:t>ongolia, Thailand, Vietnam, Marshall Islands, and Cambodia</w:t>
            </w:r>
          </w:p>
        </w:tc>
      </w:tr>
      <w:tr w:rsidR="002F7BBD" w:rsidRPr="002F7BBD" w14:paraId="780DABA7" w14:textId="77777777" w:rsidTr="00A62635">
        <w:trPr>
          <w:trHeight w:val="483"/>
          <w:jc w:val="center"/>
        </w:trPr>
        <w:tc>
          <w:tcPr>
            <w:tcW w:w="3419"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D362567" w14:textId="77777777" w:rsidR="00E72F4C" w:rsidRPr="002F7BBD" w:rsidRDefault="00EF5648" w:rsidP="00873831">
            <w:pPr>
              <w:pStyle w:val="20"/>
              <w:wordWrap/>
              <w:spacing w:line="240" w:lineRule="auto"/>
              <w:jc w:val="center"/>
              <w:rPr>
                <w:rFonts w:ascii="Times New Roman" w:eastAsia="한양중고딕" w:hAnsi="Times New Roman" w:cs="Times New Roman"/>
                <w:color w:val="000000" w:themeColor="text1"/>
                <w:szCs w:val="16"/>
              </w:rPr>
            </w:pPr>
            <w:r w:rsidRPr="002F7BBD">
              <w:rPr>
                <w:rFonts w:ascii="Times New Roman" w:eastAsia="한양중고딕" w:hAnsi="Times New Roman" w:cs="Times New Roman"/>
                <w:color w:val="000000" w:themeColor="text1"/>
                <w:szCs w:val="16"/>
              </w:rPr>
              <w:t>3</w:t>
            </w:r>
            <w:r w:rsidRPr="002F7BBD">
              <w:rPr>
                <w:rFonts w:ascii="Times New Roman" w:eastAsia="한양중고딕" w:hAnsi="Times New Roman" w:cs="Times New Roman"/>
                <w:color w:val="000000" w:themeColor="text1"/>
                <w:szCs w:val="16"/>
                <w:vertAlign w:val="superscript"/>
              </w:rPr>
              <w:t>rd</w:t>
            </w:r>
            <w:r w:rsidRPr="002F7BBD">
              <w:rPr>
                <w:rFonts w:ascii="Times New Roman" w:eastAsia="한양중고딕" w:hAnsi="Times New Roman" w:cs="Times New Roman"/>
                <w:color w:val="000000" w:themeColor="text1"/>
                <w:szCs w:val="16"/>
              </w:rPr>
              <w:t xml:space="preserve"> year</w:t>
            </w:r>
          </w:p>
          <w:p w14:paraId="7241EE89" w14:textId="7145AB58"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 (March 2016-February 2017)</w:t>
            </w:r>
          </w:p>
        </w:tc>
        <w:tc>
          <w:tcPr>
            <w:tcW w:w="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68F2F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3</w:t>
            </w: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3D7E2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341,116</w:t>
            </w:r>
          </w:p>
        </w:tc>
        <w:tc>
          <w:tcPr>
            <w:tcW w:w="3153"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491CFC73"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B</w:t>
            </w:r>
            <w:r w:rsidRPr="002F7BBD">
              <w:rPr>
                <w:rFonts w:ascii="Times New Roman" w:eastAsia="한양중고딕" w:hAnsi="Times New Roman" w:cs="Times New Roman"/>
                <w:color w:val="000000" w:themeColor="text1"/>
                <w:szCs w:val="16"/>
              </w:rPr>
              <w:t>hutan, Indonesia, and Georgia</w:t>
            </w:r>
          </w:p>
        </w:tc>
      </w:tr>
      <w:tr w:rsidR="002F7BBD" w:rsidRPr="002F7BBD" w14:paraId="6195A1BD" w14:textId="77777777" w:rsidTr="00A62635">
        <w:trPr>
          <w:trHeight w:val="47"/>
          <w:jc w:val="center"/>
        </w:trPr>
        <w:tc>
          <w:tcPr>
            <w:tcW w:w="3419"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3F7F2ABE"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4</w:t>
            </w:r>
            <w:r w:rsidRPr="002F7BBD">
              <w:rPr>
                <w:rFonts w:ascii="Times New Roman" w:eastAsia="한양중고딕" w:hAnsi="Times New Roman" w:cs="Times New Roman"/>
                <w:color w:val="000000" w:themeColor="text1"/>
                <w:szCs w:val="16"/>
                <w:vertAlign w:val="superscript"/>
              </w:rPr>
              <w:t>th</w:t>
            </w:r>
            <w:r w:rsidRPr="002F7BBD">
              <w:rPr>
                <w:rFonts w:ascii="Times New Roman" w:eastAsia="한양중고딕" w:hAnsi="Times New Roman" w:cs="Times New Roman"/>
                <w:color w:val="000000" w:themeColor="text1"/>
                <w:szCs w:val="16"/>
              </w:rPr>
              <w:t xml:space="preserve"> year (March 2017-present in 2018)</w:t>
            </w:r>
          </w:p>
        </w:tc>
        <w:tc>
          <w:tcPr>
            <w:tcW w:w="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97854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7</w:t>
            </w: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E0CEDC"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421,668</w:t>
            </w:r>
          </w:p>
        </w:tc>
        <w:tc>
          <w:tcPr>
            <w:tcW w:w="3153"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A6C8E22"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I</w:t>
            </w:r>
            <w:r w:rsidRPr="002F7BBD">
              <w:rPr>
                <w:rFonts w:ascii="Times New Roman" w:eastAsia="한양중고딕" w:hAnsi="Times New Roman" w:cs="Times New Roman"/>
                <w:color w:val="000000" w:themeColor="text1"/>
                <w:szCs w:val="16"/>
              </w:rPr>
              <w:t>ndia, Myanmar, Kyrgyzstan, Micronesia, Pakistan, Azerbaijan, and Sri Lanka</w:t>
            </w:r>
          </w:p>
        </w:tc>
      </w:tr>
      <w:tr w:rsidR="002F7BBD" w:rsidRPr="002F7BBD" w14:paraId="77542576" w14:textId="77777777" w:rsidTr="00A62635">
        <w:trPr>
          <w:trHeight w:val="483"/>
          <w:jc w:val="center"/>
        </w:trPr>
        <w:tc>
          <w:tcPr>
            <w:tcW w:w="3419"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446AC55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
                <w:bCs/>
                <w:color w:val="000000" w:themeColor="text1"/>
                <w:szCs w:val="16"/>
              </w:rPr>
              <w:t>T</w:t>
            </w:r>
            <w:r w:rsidRPr="002F7BBD">
              <w:rPr>
                <w:rFonts w:ascii="Times New Roman" w:eastAsia="한양중고딕" w:hAnsi="Times New Roman" w:cs="Times New Roman"/>
                <w:b/>
                <w:bCs/>
                <w:color w:val="000000" w:themeColor="text1"/>
                <w:szCs w:val="16"/>
              </w:rPr>
              <w:t>otal</w:t>
            </w:r>
          </w:p>
        </w:tc>
        <w:tc>
          <w:tcPr>
            <w:tcW w:w="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22B51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bCs/>
                <w:color w:val="000000" w:themeColor="text1"/>
                <w:szCs w:val="16"/>
              </w:rPr>
              <w:t>17</w:t>
            </w: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8901B4"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bCs/>
                <w:color w:val="000000" w:themeColor="text1"/>
                <w:szCs w:val="16"/>
              </w:rPr>
              <w:t>1,914,786</w:t>
            </w:r>
          </w:p>
        </w:tc>
        <w:tc>
          <w:tcPr>
            <w:tcW w:w="3153"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0131689"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p>
        </w:tc>
      </w:tr>
    </w:tbl>
    <w:p w14:paraId="722E2532" w14:textId="77777777" w:rsidR="00EF5648" w:rsidRPr="002F7BBD" w:rsidRDefault="00EF5648" w:rsidP="00EF5648">
      <w:pPr>
        <w:pStyle w:val="20"/>
        <w:wordWrap/>
        <w:spacing w:line="240" w:lineRule="auto"/>
        <w:rPr>
          <w:rFonts w:ascii="Times New Roman" w:eastAsia="한양중고딕" w:hAnsi="Times New Roman" w:cs="Times New Roman"/>
          <w:color w:val="000000" w:themeColor="text1"/>
          <w:sz w:val="24"/>
          <w:szCs w:val="20"/>
        </w:rPr>
      </w:pPr>
      <w:r w:rsidRPr="002F7BBD">
        <w:rPr>
          <w:rFonts w:ascii="Times New Roman" w:eastAsia="한양중고딕" w:hAnsi="Times New Roman" w:cs="Times New Roman"/>
          <w:color w:val="000000" w:themeColor="text1"/>
          <w:sz w:val="24"/>
          <w:szCs w:val="20"/>
        </w:rPr>
        <w:t>*National consulting for the reinforcement of data collection competence for the Incheon Strategy indicators and the establishment of disability action plans was completed for 17 countries.</w:t>
      </w:r>
    </w:p>
    <w:p w14:paraId="6F55F68F" w14:textId="77777777" w:rsidR="00EF5648" w:rsidRPr="002F7BBD" w:rsidRDefault="00EF5648" w:rsidP="00EF5648">
      <w:pPr>
        <w:pStyle w:val="20"/>
        <w:wordWrap/>
        <w:spacing w:line="240" w:lineRule="auto"/>
        <w:rPr>
          <w:rFonts w:ascii="Times New Roman" w:hAnsi="Times New Roman" w:cs="Times New Roman"/>
          <w:color w:val="000000" w:themeColor="text1"/>
          <w:sz w:val="24"/>
          <w:szCs w:val="20"/>
        </w:rPr>
      </w:pPr>
    </w:p>
    <w:p w14:paraId="472EA7E9" w14:textId="77777777" w:rsidR="00A62635" w:rsidRPr="002F7BBD" w:rsidRDefault="00A62635" w:rsidP="00EF5648">
      <w:pPr>
        <w:pStyle w:val="20"/>
        <w:wordWrap/>
        <w:spacing w:line="240" w:lineRule="auto"/>
        <w:rPr>
          <w:rFonts w:ascii="Times New Roman" w:hAnsi="Times New Roman" w:cs="Times New Roman"/>
          <w:color w:val="000000" w:themeColor="text1"/>
          <w:sz w:val="24"/>
          <w:szCs w:val="20"/>
        </w:rPr>
      </w:pPr>
    </w:p>
    <w:p w14:paraId="4FE0AE7B" w14:textId="77777777" w:rsidR="00EF5648" w:rsidRPr="002F7BBD" w:rsidRDefault="00EF5648" w:rsidP="00EF5648">
      <w:pPr>
        <w:pStyle w:val="aa"/>
        <w:spacing w:line="240" w:lineRule="auto"/>
        <w:jc w:val="left"/>
        <w:rPr>
          <w:rFonts w:ascii="Times New Roman" w:hAnsi="Times New Roman" w:cs="Times New Roman"/>
          <w:color w:val="000000" w:themeColor="text1"/>
          <w:sz w:val="24"/>
          <w:szCs w:val="20"/>
        </w:rPr>
      </w:pPr>
      <w:r w:rsidRPr="002F7BBD">
        <w:rPr>
          <w:rFonts w:ascii="Times New Roman" w:hAnsi="Times New Roman" w:cs="Times New Roman"/>
          <w:color w:val="000000" w:themeColor="text1"/>
          <w:sz w:val="24"/>
          <w:szCs w:val="20"/>
        </w:rPr>
        <w:t xml:space="preserve">&lt;Table 33-2&gt; Support for Projects to Accelerate the Implementation of the Incheon Strategy </w:t>
      </w: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631"/>
        <w:gridCol w:w="6292"/>
      </w:tblGrid>
      <w:tr w:rsidR="002F7BBD" w:rsidRPr="002F7BBD" w14:paraId="716F0A1B" w14:textId="77777777" w:rsidTr="00A62635">
        <w:trPr>
          <w:trHeight w:val="258"/>
          <w:jc w:val="center"/>
        </w:trPr>
        <w:tc>
          <w:tcPr>
            <w:tcW w:w="263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9927920"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b/>
                <w:bCs/>
                <w:color w:val="000000" w:themeColor="text1"/>
                <w:szCs w:val="16"/>
              </w:rPr>
              <w:t>Classification</w:t>
            </w:r>
          </w:p>
        </w:tc>
        <w:tc>
          <w:tcPr>
            <w:tcW w:w="6292"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033DB5AB"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b/>
                <w:bCs/>
                <w:color w:val="000000" w:themeColor="text1"/>
                <w:szCs w:val="16"/>
              </w:rPr>
              <w:t>D</w:t>
            </w:r>
            <w:r w:rsidRPr="002F7BBD">
              <w:rPr>
                <w:rFonts w:ascii="Times New Roman" w:eastAsia="한양중고딕" w:hAnsi="Times New Roman" w:cs="Times New Roman"/>
                <w:b/>
                <w:bCs/>
                <w:color w:val="000000" w:themeColor="text1"/>
                <w:szCs w:val="16"/>
              </w:rPr>
              <w:t>etails</w:t>
            </w:r>
          </w:p>
        </w:tc>
      </w:tr>
      <w:tr w:rsidR="002F7BBD" w:rsidRPr="002F7BBD" w14:paraId="2D344A33" w14:textId="77777777" w:rsidTr="00A62635">
        <w:trPr>
          <w:trHeight w:val="693"/>
          <w:jc w:val="center"/>
        </w:trPr>
        <w:tc>
          <w:tcPr>
            <w:tcW w:w="263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4BE3955D"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1</w:t>
            </w:r>
            <w:r w:rsidRPr="002F7BBD">
              <w:rPr>
                <w:rFonts w:ascii="Times New Roman" w:eastAsia="한양중고딕" w:hAnsi="Times New Roman" w:cs="Times New Roman"/>
                <w:color w:val="000000" w:themeColor="text1"/>
                <w:szCs w:val="16"/>
                <w:vertAlign w:val="superscript"/>
              </w:rPr>
              <w:t>st</w:t>
            </w:r>
            <w:r w:rsidRPr="002F7BBD">
              <w:rPr>
                <w:rFonts w:ascii="Times New Roman" w:eastAsia="한양중고딕" w:hAnsi="Times New Roman" w:cs="Times New Roman"/>
                <w:color w:val="000000" w:themeColor="text1"/>
                <w:szCs w:val="16"/>
              </w:rPr>
              <w:t xml:space="preserve"> round</w:t>
            </w:r>
          </w:p>
          <w:p w14:paraId="74E5DC63"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(February 2014-January 2015)</w:t>
            </w:r>
          </w:p>
        </w:tc>
        <w:tc>
          <w:tcPr>
            <w:tcW w:w="6292"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144A65F"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Support for 1</w:t>
            </w:r>
            <w:r w:rsidRPr="002F7BBD">
              <w:rPr>
                <w:rFonts w:ascii="Times New Roman" w:eastAsia="한양중고딕" w:hAnsi="Times New Roman" w:cs="Times New Roman"/>
                <w:color w:val="000000" w:themeColor="text1"/>
                <w:szCs w:val="16"/>
                <w:vertAlign w:val="superscript"/>
              </w:rPr>
              <w:t>st</w:t>
            </w:r>
            <w:r w:rsidRPr="002F7BBD">
              <w:rPr>
                <w:rFonts w:ascii="Times New Roman" w:eastAsia="한양중고딕" w:hAnsi="Times New Roman" w:cs="Times New Roman"/>
                <w:color w:val="000000" w:themeColor="text1"/>
                <w:szCs w:val="16"/>
              </w:rPr>
              <w:t xml:space="preserve"> Session of the Working Group on the Asian and Pacific Decade of Persons with Disabilities</w:t>
            </w:r>
          </w:p>
          <w:p w14:paraId="31AF4D46"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ublication of the easy-to-understand version and pocket version of the Incheon Strategy, etc.</w:t>
            </w:r>
          </w:p>
        </w:tc>
      </w:tr>
      <w:tr w:rsidR="002F7BBD" w:rsidRPr="002F7BBD" w14:paraId="00172B15" w14:textId="77777777" w:rsidTr="00A62635">
        <w:trPr>
          <w:trHeight w:val="125"/>
          <w:jc w:val="center"/>
        </w:trPr>
        <w:tc>
          <w:tcPr>
            <w:tcW w:w="263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4A0F6337"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2</w:t>
            </w:r>
            <w:r w:rsidRPr="002F7BBD">
              <w:rPr>
                <w:rFonts w:ascii="Times New Roman" w:eastAsia="한양중고딕" w:hAnsi="Times New Roman" w:cs="Times New Roman"/>
                <w:color w:val="000000" w:themeColor="text1"/>
                <w:szCs w:val="16"/>
                <w:vertAlign w:val="superscript"/>
              </w:rPr>
              <w:t>nd</w:t>
            </w:r>
            <w:r w:rsidRPr="002F7BBD">
              <w:rPr>
                <w:rFonts w:ascii="Times New Roman" w:eastAsia="한양중고딕" w:hAnsi="Times New Roman" w:cs="Times New Roman"/>
                <w:color w:val="000000" w:themeColor="text1"/>
                <w:szCs w:val="16"/>
              </w:rPr>
              <w:t xml:space="preserve"> round</w:t>
            </w:r>
          </w:p>
          <w:p w14:paraId="4B5E02E8"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(February 2015-February 2016)</w:t>
            </w:r>
          </w:p>
        </w:tc>
        <w:tc>
          <w:tcPr>
            <w:tcW w:w="6292"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0A25485"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Support for the 2</w:t>
            </w:r>
            <w:r w:rsidRPr="002F7BBD">
              <w:rPr>
                <w:rFonts w:ascii="Times New Roman" w:eastAsia="한양중고딕" w:hAnsi="Times New Roman" w:cs="Times New Roman"/>
                <w:color w:val="000000" w:themeColor="text1"/>
                <w:szCs w:val="16"/>
                <w:vertAlign w:val="superscript"/>
              </w:rPr>
              <w:t>nd</w:t>
            </w:r>
            <w:r w:rsidRPr="002F7BBD">
              <w:rPr>
                <w:rFonts w:ascii="Times New Roman" w:eastAsia="한양중고딕" w:hAnsi="Times New Roman" w:cs="Times New Roman"/>
                <w:color w:val="000000" w:themeColor="text1"/>
                <w:szCs w:val="16"/>
              </w:rPr>
              <w:t xml:space="preserve"> Session of the Working Group </w:t>
            </w:r>
          </w:p>
          <w:p w14:paraId="1E917525"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C</w:t>
            </w:r>
            <w:r w:rsidRPr="002F7BBD">
              <w:rPr>
                <w:rFonts w:ascii="Times New Roman" w:eastAsia="한양중고딕" w:hAnsi="Times New Roman" w:cs="Times New Roman"/>
                <w:color w:val="000000" w:themeColor="text1"/>
                <w:szCs w:val="16"/>
              </w:rPr>
              <w:t>ompilation of the guidelines for the disability-inclusive council</w:t>
            </w:r>
          </w:p>
          <w:p w14:paraId="4D47C59C"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 xml:space="preserve">Compilation of “Disability at a Glance 2015” </w:t>
            </w:r>
          </w:p>
          <w:p w14:paraId="5574E237"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R</w:t>
            </w:r>
            <w:r w:rsidRPr="002F7BBD">
              <w:rPr>
                <w:rFonts w:ascii="Times New Roman" w:eastAsia="한양중고딕" w:hAnsi="Times New Roman" w:cs="Times New Roman"/>
                <w:color w:val="000000" w:themeColor="text1"/>
                <w:szCs w:val="16"/>
              </w:rPr>
              <w:t>esearch on disabled youth, economic costs of disability, violence against disabled women, etc.</w:t>
            </w:r>
          </w:p>
        </w:tc>
      </w:tr>
      <w:tr w:rsidR="002F7BBD" w:rsidRPr="002F7BBD" w14:paraId="37D4A965" w14:textId="77777777" w:rsidTr="00A62635">
        <w:trPr>
          <w:trHeight w:val="47"/>
          <w:jc w:val="center"/>
        </w:trPr>
        <w:tc>
          <w:tcPr>
            <w:tcW w:w="263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3DC629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3</w:t>
            </w:r>
            <w:r w:rsidRPr="002F7BBD">
              <w:rPr>
                <w:rFonts w:ascii="Times New Roman" w:eastAsia="한양중고딕" w:hAnsi="Times New Roman" w:cs="Times New Roman"/>
                <w:color w:val="000000" w:themeColor="text1"/>
                <w:szCs w:val="16"/>
                <w:vertAlign w:val="superscript"/>
              </w:rPr>
              <w:t>rd</w:t>
            </w:r>
            <w:r w:rsidRPr="002F7BBD">
              <w:rPr>
                <w:rFonts w:ascii="Times New Roman" w:eastAsia="한양중고딕" w:hAnsi="Times New Roman" w:cs="Times New Roman"/>
                <w:color w:val="000000" w:themeColor="text1"/>
                <w:szCs w:val="16"/>
              </w:rPr>
              <w:t xml:space="preserve"> round</w:t>
            </w:r>
          </w:p>
          <w:p w14:paraId="08BF7A9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(March 2016-February 2017)</w:t>
            </w:r>
          </w:p>
        </w:tc>
        <w:tc>
          <w:tcPr>
            <w:tcW w:w="6292"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4CF201C"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Support for the 3</w:t>
            </w:r>
            <w:r w:rsidRPr="002F7BBD">
              <w:rPr>
                <w:rFonts w:ascii="Times New Roman" w:eastAsia="한양중고딕" w:hAnsi="Times New Roman" w:cs="Times New Roman"/>
                <w:color w:val="000000" w:themeColor="text1"/>
                <w:szCs w:val="16"/>
                <w:vertAlign w:val="superscript"/>
              </w:rPr>
              <w:t>rd</w:t>
            </w:r>
            <w:r w:rsidRPr="002F7BBD">
              <w:rPr>
                <w:rFonts w:ascii="Times New Roman" w:eastAsia="한양중고딕" w:hAnsi="Times New Roman" w:cs="Times New Roman"/>
                <w:color w:val="000000" w:themeColor="text1"/>
                <w:szCs w:val="16"/>
              </w:rPr>
              <w:t xml:space="preserve"> Session of the Working Group </w:t>
            </w:r>
          </w:p>
          <w:p w14:paraId="090FA25E"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Preparations for the interim evaluation of the Incheon Strategy, etc.</w:t>
            </w:r>
          </w:p>
        </w:tc>
      </w:tr>
      <w:tr w:rsidR="002F7BBD" w:rsidRPr="002F7BBD" w14:paraId="727F6F2B" w14:textId="77777777" w:rsidTr="00A62635">
        <w:trPr>
          <w:trHeight w:val="255"/>
          <w:jc w:val="center"/>
        </w:trPr>
        <w:tc>
          <w:tcPr>
            <w:tcW w:w="263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47358D6"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4</w:t>
            </w:r>
            <w:r w:rsidRPr="002F7BBD">
              <w:rPr>
                <w:rFonts w:ascii="Times New Roman" w:eastAsia="한양중고딕" w:hAnsi="Times New Roman" w:cs="Times New Roman"/>
                <w:color w:val="000000" w:themeColor="text1"/>
                <w:szCs w:val="16"/>
                <w:vertAlign w:val="superscript"/>
              </w:rPr>
              <w:t>th</w:t>
            </w:r>
            <w:r w:rsidRPr="002F7BBD">
              <w:rPr>
                <w:rFonts w:ascii="Times New Roman" w:eastAsia="한양중고딕" w:hAnsi="Times New Roman" w:cs="Times New Roman"/>
                <w:color w:val="000000" w:themeColor="text1"/>
                <w:szCs w:val="16"/>
              </w:rPr>
              <w:t xml:space="preserve"> round</w:t>
            </w:r>
          </w:p>
          <w:p w14:paraId="0823FF15"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(March 2017-May 2018)</w:t>
            </w:r>
          </w:p>
        </w:tc>
        <w:tc>
          <w:tcPr>
            <w:tcW w:w="6292"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7FD8D7C"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Support for the 4</w:t>
            </w:r>
            <w:r w:rsidRPr="002F7BBD">
              <w:rPr>
                <w:rFonts w:ascii="Times New Roman" w:eastAsia="한양중고딕" w:hAnsi="Times New Roman" w:cs="Times New Roman"/>
                <w:color w:val="000000" w:themeColor="text1"/>
                <w:szCs w:val="16"/>
                <w:vertAlign w:val="superscript"/>
              </w:rPr>
              <w:t>th</w:t>
            </w:r>
            <w:r w:rsidRPr="002F7BBD">
              <w:rPr>
                <w:rFonts w:ascii="Times New Roman" w:eastAsia="한양중고딕" w:hAnsi="Times New Roman" w:cs="Times New Roman"/>
                <w:color w:val="000000" w:themeColor="text1"/>
                <w:szCs w:val="16"/>
              </w:rPr>
              <w:t xml:space="preserve"> Session of the Working Group</w:t>
            </w:r>
          </w:p>
          <w:p w14:paraId="0529CB7B"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S</w:t>
            </w:r>
            <w:r w:rsidRPr="002F7BBD">
              <w:rPr>
                <w:rFonts w:ascii="Times New Roman" w:eastAsia="한양중고딕" w:hAnsi="Times New Roman" w:cs="Times New Roman"/>
                <w:color w:val="000000" w:themeColor="text1"/>
                <w:szCs w:val="16"/>
              </w:rPr>
              <w:t xml:space="preserve">upport for the High-Level Intergovernmental Meeting on Midpoint Review of the Asian and Pacific Decade of Persons with Disabilities </w:t>
            </w:r>
          </w:p>
          <w:p w14:paraId="2F6FE3B5" w14:textId="7F29BC72"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Publication of “C</w:t>
            </w:r>
            <w:r w:rsidR="00ED2942" w:rsidRPr="002F7BBD">
              <w:rPr>
                <w:rFonts w:ascii="Times New Roman" w:eastAsia="한양중고딕" w:hAnsi="Times New Roman" w:cs="Times New Roman"/>
                <w:color w:val="000000" w:themeColor="text1"/>
                <w:szCs w:val="16"/>
              </w:rPr>
              <w:t xml:space="preserve">reating a </w:t>
            </w:r>
            <w:r w:rsidRPr="002F7BBD">
              <w:rPr>
                <w:rFonts w:ascii="Times New Roman" w:eastAsia="한양중고딕" w:hAnsi="Times New Roman" w:cs="Times New Roman"/>
                <w:color w:val="000000" w:themeColor="text1"/>
                <w:szCs w:val="16"/>
              </w:rPr>
              <w:t>Disability-Inclusive Society in the Asia-Pacific Region”, etc.</w:t>
            </w:r>
          </w:p>
        </w:tc>
      </w:tr>
      <w:tr w:rsidR="00EF5648" w:rsidRPr="002F7BBD" w14:paraId="68CF1B85" w14:textId="77777777" w:rsidTr="00A62635">
        <w:trPr>
          <w:trHeight w:val="222"/>
          <w:jc w:val="center"/>
        </w:trPr>
        <w:tc>
          <w:tcPr>
            <w:tcW w:w="2631"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DD8AB5A"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roject extension</w:t>
            </w:r>
          </w:p>
          <w:p w14:paraId="1C32505F" w14:textId="77777777" w:rsidR="00EF5648" w:rsidRPr="002F7BBD" w:rsidRDefault="00EF5648" w:rsidP="00873831">
            <w:pPr>
              <w:pStyle w:val="20"/>
              <w:wordWrap/>
              <w:spacing w:line="240" w:lineRule="auto"/>
              <w:jc w:val="center"/>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(June 2018-December 2018)</w:t>
            </w:r>
          </w:p>
        </w:tc>
        <w:tc>
          <w:tcPr>
            <w:tcW w:w="6292"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51421A96"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color w:val="000000" w:themeColor="text1"/>
                <w:szCs w:val="16"/>
              </w:rPr>
              <w:t>Workshop for stakeholders</w:t>
            </w:r>
          </w:p>
          <w:p w14:paraId="7002D0AB"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ublication of the final review guidebook</w:t>
            </w:r>
          </w:p>
          <w:p w14:paraId="370C2AB4" w14:textId="77777777" w:rsidR="00EF5648" w:rsidRPr="002F7BBD" w:rsidRDefault="00EF5648" w:rsidP="00873831">
            <w:pPr>
              <w:pStyle w:val="20"/>
              <w:wordWrap/>
              <w:spacing w:line="240" w:lineRule="auto"/>
              <w:rPr>
                <w:rFonts w:ascii="Times New Roman" w:hAnsi="Times New Roman" w:cs="Times New Roman"/>
                <w:color w:val="000000" w:themeColor="text1"/>
                <w:szCs w:val="16"/>
              </w:rPr>
            </w:pPr>
            <w:r w:rsidRPr="002F7BBD">
              <w:rPr>
                <w:rFonts w:ascii="Times New Roman" w:eastAsia="한양중고딕" w:hAnsi="Times New Roman" w:cs="Times New Roman" w:hint="eastAsia"/>
                <w:color w:val="000000" w:themeColor="text1"/>
                <w:szCs w:val="16"/>
              </w:rPr>
              <w:t>P</w:t>
            </w:r>
            <w:r w:rsidRPr="002F7BBD">
              <w:rPr>
                <w:rFonts w:ascii="Times New Roman" w:eastAsia="한양중고딕" w:hAnsi="Times New Roman" w:cs="Times New Roman"/>
                <w:color w:val="000000" w:themeColor="text1"/>
                <w:szCs w:val="16"/>
              </w:rPr>
              <w:t>roject evaluation</w:t>
            </w:r>
          </w:p>
        </w:tc>
      </w:tr>
    </w:tbl>
    <w:p w14:paraId="6C5FBF3D" w14:textId="77777777" w:rsidR="00EF5648" w:rsidRPr="002F7BBD" w:rsidRDefault="00EF5648" w:rsidP="00EF5648">
      <w:pPr>
        <w:pStyle w:val="a3"/>
        <w:wordWrap/>
        <w:spacing w:line="240" w:lineRule="auto"/>
        <w:jc w:val="center"/>
        <w:rPr>
          <w:rFonts w:ascii="Times New Roman" w:eastAsia="휴먼명조" w:hAnsi="Times New Roman" w:cs="Times New Roman"/>
          <w:b/>
          <w:color w:val="000000" w:themeColor="text1"/>
          <w:sz w:val="24"/>
          <w:szCs w:val="20"/>
        </w:rPr>
      </w:pPr>
    </w:p>
    <w:p w14:paraId="63EC81EA" w14:textId="77777777" w:rsidR="00A62635" w:rsidRPr="002F7BBD" w:rsidRDefault="00A62635" w:rsidP="00EF5648">
      <w:pPr>
        <w:pStyle w:val="a3"/>
        <w:wordWrap/>
        <w:spacing w:line="240" w:lineRule="auto"/>
        <w:jc w:val="center"/>
        <w:rPr>
          <w:rFonts w:ascii="Times New Roman" w:eastAsia="휴먼명조" w:hAnsi="Times New Roman" w:cs="Times New Roman"/>
          <w:b/>
          <w:color w:val="000000" w:themeColor="text1"/>
          <w:sz w:val="24"/>
          <w:szCs w:val="20"/>
        </w:rPr>
      </w:pPr>
    </w:p>
    <w:p w14:paraId="69F46256" w14:textId="77777777" w:rsidR="00A62635" w:rsidRPr="002F7BBD" w:rsidRDefault="00A62635">
      <w:pPr>
        <w:widowControl/>
        <w:wordWrap/>
        <w:autoSpaceDE/>
        <w:autoSpaceDN/>
        <w:spacing w:after="160" w:line="259" w:lineRule="auto"/>
        <w:rPr>
          <w:rFonts w:ascii="Times New Roman" w:eastAsia="휴먼명조" w:hAnsi="Times New Roman" w:cs="Times New Roman"/>
          <w:b/>
          <w:color w:val="000000" w:themeColor="text1"/>
          <w:sz w:val="24"/>
          <w:szCs w:val="20"/>
        </w:rPr>
      </w:pPr>
      <w:r w:rsidRPr="002F7BBD">
        <w:rPr>
          <w:rFonts w:ascii="Times New Roman" w:eastAsia="휴먼명조" w:hAnsi="Times New Roman" w:cs="Times New Roman"/>
          <w:b/>
          <w:color w:val="000000" w:themeColor="text1"/>
          <w:sz w:val="24"/>
          <w:szCs w:val="20"/>
        </w:rPr>
        <w:br w:type="page"/>
      </w:r>
    </w:p>
    <w:p w14:paraId="30388604" w14:textId="0340D9E9" w:rsidR="00EF5648" w:rsidRPr="002F7BBD" w:rsidRDefault="00EF5648" w:rsidP="00EF5648">
      <w:pPr>
        <w:pStyle w:val="a3"/>
        <w:wordWrap/>
        <w:spacing w:line="240" w:lineRule="auto"/>
        <w:jc w:val="center"/>
        <w:rPr>
          <w:rFonts w:ascii="Times New Roman" w:hAnsi="Times New Roman" w:cs="Times New Roman"/>
          <w:color w:val="000000" w:themeColor="text1"/>
          <w:sz w:val="24"/>
          <w:szCs w:val="20"/>
        </w:rPr>
      </w:pPr>
      <w:r w:rsidRPr="002F7BBD">
        <w:rPr>
          <w:rFonts w:ascii="Times New Roman" w:eastAsia="휴먼명조" w:hAnsi="Times New Roman" w:cs="Times New Roman"/>
          <w:b/>
          <w:color w:val="000000" w:themeColor="text1"/>
          <w:sz w:val="24"/>
          <w:szCs w:val="20"/>
        </w:rPr>
        <w:lastRenderedPageBreak/>
        <w:t>National Implementation and Monitoring (Article 33)</w:t>
      </w:r>
    </w:p>
    <w:p w14:paraId="67C8662B" w14:textId="77777777" w:rsidR="00A62635" w:rsidRPr="002F7BBD" w:rsidRDefault="00A62635" w:rsidP="00EF5648">
      <w:pP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wordWrap/>
        <w:snapToGrid w:val="0"/>
        <w:spacing w:after="0" w:line="240" w:lineRule="auto"/>
        <w:jc w:val="left"/>
        <w:textAlignment w:val="baseline"/>
        <w:rPr>
          <w:rFonts w:ascii="Times New Roman" w:eastAsia="신명 태고딕" w:hAnsi="Times New Roman" w:cs="Times New Roman"/>
          <w:color w:val="000000" w:themeColor="text1"/>
          <w:kern w:val="0"/>
          <w:sz w:val="24"/>
          <w:szCs w:val="20"/>
        </w:rPr>
      </w:pPr>
    </w:p>
    <w:p w14:paraId="037A0EDD" w14:textId="77777777" w:rsidR="00EF5648" w:rsidRPr="002F7BBD" w:rsidRDefault="00EF5648" w:rsidP="00EF5648">
      <w:pP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wordWrap/>
        <w:snapToGrid w:val="0"/>
        <w:spacing w:after="0" w:line="240" w:lineRule="auto"/>
        <w:jc w:val="left"/>
        <w:textAlignment w:val="baseline"/>
        <w:rPr>
          <w:rFonts w:ascii="Times New Roman" w:eastAsia="굴림" w:hAnsi="Times New Roman" w:cs="Times New Roman"/>
          <w:color w:val="000000" w:themeColor="text1"/>
          <w:kern w:val="0"/>
          <w:sz w:val="24"/>
          <w:szCs w:val="20"/>
        </w:rPr>
      </w:pPr>
      <w:r w:rsidRPr="002F7BBD">
        <w:rPr>
          <w:rFonts w:ascii="Times New Roman" w:eastAsia="신명 태고딕" w:hAnsi="Times New Roman" w:cs="Times New Roman"/>
          <w:color w:val="000000" w:themeColor="text1"/>
          <w:kern w:val="0"/>
          <w:sz w:val="24"/>
          <w:szCs w:val="20"/>
        </w:rPr>
        <w:t>&lt;Table 34-1&gt; Results of the Meetings of the Policy Coordination Committee for Persons with Disabilities</w:t>
      </w:r>
    </w:p>
    <w:tbl>
      <w:tblPr>
        <w:tblOverlap w:val="never"/>
        <w:tblW w:w="9043" w:type="dxa"/>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368"/>
        <w:gridCol w:w="1344"/>
        <w:gridCol w:w="6331"/>
      </w:tblGrid>
      <w:tr w:rsidR="002F7BBD" w:rsidRPr="002F7BBD" w14:paraId="12C29507" w14:textId="77777777" w:rsidTr="00E0112A">
        <w:trPr>
          <w:trHeight w:val="258"/>
          <w:jc w:val="center"/>
        </w:trPr>
        <w:tc>
          <w:tcPr>
            <w:tcW w:w="1368" w:type="dxa"/>
            <w:tcBorders>
              <w:top w:val="single" w:sz="2" w:space="0" w:color="000000"/>
              <w:left w:val="nil"/>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7C98EBB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Classification</w:t>
            </w:r>
          </w:p>
        </w:tc>
        <w:tc>
          <w:tcPr>
            <w:tcW w:w="1344"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14:paraId="11984EA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color w:val="000000" w:themeColor="text1"/>
                <w:kern w:val="0"/>
                <w:szCs w:val="16"/>
              </w:rPr>
              <w:t>Number of meetings</w:t>
            </w:r>
          </w:p>
        </w:tc>
        <w:tc>
          <w:tcPr>
            <w:tcW w:w="6331" w:type="dxa"/>
            <w:tcBorders>
              <w:top w:val="single" w:sz="2" w:space="0" w:color="000000"/>
              <w:left w:val="single" w:sz="2" w:space="0" w:color="000000"/>
              <w:bottom w:val="single" w:sz="2" w:space="0" w:color="000000"/>
              <w:right w:val="nil"/>
            </w:tcBorders>
            <w:shd w:val="clear" w:color="auto" w:fill="D8D8D8"/>
            <w:tcMar>
              <w:top w:w="28" w:type="dxa"/>
              <w:left w:w="102" w:type="dxa"/>
              <w:bottom w:w="28" w:type="dxa"/>
              <w:right w:w="102" w:type="dxa"/>
            </w:tcMar>
            <w:vAlign w:val="center"/>
            <w:hideMark/>
          </w:tcPr>
          <w:p w14:paraId="1B0E684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b/>
                <w:bCs/>
                <w:color w:val="000000" w:themeColor="text1"/>
                <w:kern w:val="0"/>
                <w:szCs w:val="16"/>
              </w:rPr>
              <w:t xml:space="preserve">Agenda </w:t>
            </w:r>
          </w:p>
        </w:tc>
      </w:tr>
      <w:tr w:rsidR="002F7BBD" w:rsidRPr="002F7BBD" w14:paraId="521EC5F1" w14:textId="77777777" w:rsidTr="00E0112A">
        <w:trPr>
          <w:trHeight w:val="956"/>
          <w:jc w:val="center"/>
        </w:trPr>
        <w:tc>
          <w:tcPr>
            <w:tcW w:w="136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4DDBFA5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2013</w:t>
            </w:r>
          </w:p>
        </w:tc>
        <w:tc>
          <w:tcPr>
            <w:tcW w:w="1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1FE2C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hint="eastAsia"/>
                <w:color w:val="000000" w:themeColor="text1"/>
                <w:kern w:val="0"/>
                <w:szCs w:val="16"/>
              </w:rPr>
              <w:t>1</w:t>
            </w:r>
          </w:p>
          <w:p w14:paraId="614BB9D8"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(May)</w:t>
            </w:r>
          </w:p>
        </w:tc>
        <w:tc>
          <w:tcPr>
            <w:tcW w:w="6331"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31256D3C" w14:textId="77777777" w:rsidR="00EF5648" w:rsidRPr="002F7BBD" w:rsidRDefault="00EF5648" w:rsidP="00873831">
            <w:pPr>
              <w:wordWrap/>
              <w:spacing w:after="0" w:line="240" w:lineRule="auto"/>
              <w:ind w:left="1648" w:hanging="1648"/>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 Plans to implement the disability policy as one of the government’s Policy Tasks</w:t>
            </w:r>
          </w:p>
          <w:p w14:paraId="03DC6181"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 Implementation plans for the 4</w:t>
            </w:r>
            <w:r w:rsidRPr="002F7BBD">
              <w:rPr>
                <w:rFonts w:ascii="Times New Roman" w:eastAsia="한양중고딕" w:hAnsi="Times New Roman" w:cs="Times New Roman"/>
                <w:color w:val="000000" w:themeColor="text1"/>
                <w:kern w:val="0"/>
                <w:szCs w:val="16"/>
                <w:vertAlign w:val="superscript"/>
              </w:rPr>
              <w:t>th</w:t>
            </w:r>
            <w:r w:rsidRPr="002F7BBD">
              <w:rPr>
                <w:rFonts w:ascii="Times New Roman" w:eastAsia="한양중고딕" w:hAnsi="Times New Roman" w:cs="Times New Roman"/>
                <w:color w:val="000000" w:themeColor="text1"/>
                <w:kern w:val="0"/>
                <w:szCs w:val="16"/>
              </w:rPr>
              <w:t xml:space="preserve"> Comprehensive Policy Plans for Persons with Disabilities (2013-2017) in 2013</w:t>
            </w:r>
          </w:p>
          <w:p w14:paraId="38954903"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 Monitoring results of the implementation of the Act on the Prohibition of Discrimination against Persons with Disabilities, Remedy against Infringement of Their Rights, Etc., and follow-up measures</w:t>
            </w:r>
          </w:p>
        </w:tc>
      </w:tr>
      <w:tr w:rsidR="002F7BBD" w:rsidRPr="002F7BBD" w14:paraId="2DAE996A" w14:textId="77777777" w:rsidTr="00E0112A">
        <w:trPr>
          <w:trHeight w:val="1482"/>
          <w:jc w:val="center"/>
        </w:trPr>
        <w:tc>
          <w:tcPr>
            <w:tcW w:w="136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019C7DD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2014</w:t>
            </w:r>
          </w:p>
        </w:tc>
        <w:tc>
          <w:tcPr>
            <w:tcW w:w="1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93E83C"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굴림" w:hAnsi="Times New Roman" w:cs="Times New Roman" w:hint="eastAsia"/>
                <w:color w:val="000000" w:themeColor="text1"/>
                <w:kern w:val="0"/>
                <w:szCs w:val="16"/>
              </w:rPr>
              <w:t>1</w:t>
            </w:r>
          </w:p>
          <w:p w14:paraId="244124C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(March)</w:t>
            </w:r>
          </w:p>
        </w:tc>
        <w:tc>
          <w:tcPr>
            <w:tcW w:w="6331"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22DE480"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 Implementation plans for the 4</w:t>
            </w:r>
            <w:r w:rsidRPr="002F7BBD">
              <w:rPr>
                <w:rFonts w:ascii="Times New Roman" w:eastAsia="한양중고딕" w:hAnsi="Times New Roman" w:cs="Times New Roman"/>
                <w:color w:val="000000" w:themeColor="text1"/>
                <w:kern w:val="0"/>
                <w:szCs w:val="16"/>
                <w:vertAlign w:val="superscript"/>
              </w:rPr>
              <w:t>th</w:t>
            </w:r>
            <w:r w:rsidRPr="002F7BBD">
              <w:rPr>
                <w:rFonts w:ascii="Times New Roman" w:eastAsia="한양중고딕" w:hAnsi="Times New Roman" w:cs="Times New Roman"/>
                <w:color w:val="000000" w:themeColor="text1"/>
                <w:kern w:val="0"/>
                <w:szCs w:val="16"/>
              </w:rPr>
              <w:t xml:space="preserve"> Comprehensive Policy Plans for Persons with Disabilities (2013-2017) in 2014 and status of implementation as a Policy Task</w:t>
            </w:r>
          </w:p>
          <w:p w14:paraId="65A3F164" w14:textId="77777777" w:rsidR="00EF5648" w:rsidRPr="002F7BBD" w:rsidRDefault="00EF5648" w:rsidP="00873831">
            <w:pPr>
              <w:wordWrap/>
              <w:spacing w:after="0" w:line="240" w:lineRule="auto"/>
              <w:ind w:left="548" w:hanging="548"/>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 Measures to protect the human rights of the disabled</w:t>
            </w:r>
          </w:p>
          <w:p w14:paraId="5D7082EF" w14:textId="77777777" w:rsidR="00EF5648" w:rsidRPr="002F7BBD" w:rsidRDefault="00EF5648" w:rsidP="00873831">
            <w:pPr>
              <w:wordWrap/>
              <w:spacing w:after="0" w:line="240" w:lineRule="auto"/>
              <w:ind w:left="548" w:hanging="548"/>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 Measures to promote the wellbeing of the severely disabled</w:t>
            </w:r>
          </w:p>
          <w:p w14:paraId="405C0376"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 Measures to improve the support system for the development and treatment of disabled children</w:t>
            </w:r>
          </w:p>
          <w:p w14:paraId="24FD8A47" w14:textId="77777777" w:rsidR="00EF5648" w:rsidRPr="002F7BBD" w:rsidRDefault="00EF5648" w:rsidP="00873831">
            <w:pPr>
              <w:wordWrap/>
              <w:spacing w:after="0" w:line="240" w:lineRule="auto"/>
              <w:ind w:left="548" w:hanging="548"/>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5) Plans to release an annuity insurance product exclusively for the disabled</w:t>
            </w:r>
          </w:p>
        </w:tc>
      </w:tr>
      <w:tr w:rsidR="002F7BBD" w:rsidRPr="002F7BBD" w14:paraId="2303F253" w14:textId="77777777" w:rsidTr="00E0112A">
        <w:trPr>
          <w:trHeight w:val="693"/>
          <w:jc w:val="center"/>
        </w:trPr>
        <w:tc>
          <w:tcPr>
            <w:tcW w:w="136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1E40464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2015</w:t>
            </w:r>
          </w:p>
        </w:tc>
        <w:tc>
          <w:tcPr>
            <w:tcW w:w="1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D42825"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w:t>
            </w:r>
          </w:p>
          <w:p w14:paraId="4014E8EF"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(one meeting in written form in August)</w:t>
            </w:r>
          </w:p>
        </w:tc>
        <w:tc>
          <w:tcPr>
            <w:tcW w:w="6331"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7D38FC53"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 Implementation plans (draft) for the 4</w:t>
            </w:r>
            <w:r w:rsidRPr="002F7BBD">
              <w:rPr>
                <w:rFonts w:ascii="Times New Roman" w:eastAsia="한양중고딕" w:hAnsi="Times New Roman" w:cs="Times New Roman"/>
                <w:color w:val="000000" w:themeColor="text1"/>
                <w:kern w:val="0"/>
                <w:szCs w:val="16"/>
                <w:vertAlign w:val="superscript"/>
              </w:rPr>
              <w:t>th</w:t>
            </w:r>
            <w:r w:rsidRPr="002F7BBD">
              <w:rPr>
                <w:rFonts w:ascii="Times New Roman" w:eastAsia="한양중고딕" w:hAnsi="Times New Roman" w:cs="Times New Roman"/>
                <w:color w:val="000000" w:themeColor="text1"/>
                <w:kern w:val="0"/>
                <w:szCs w:val="16"/>
              </w:rPr>
              <w:t xml:space="preserve"> Comprehensive Policy Plans for Persons (2013-2017) with Disabilities in 2015</w:t>
            </w:r>
          </w:p>
          <w:p w14:paraId="0E3504C0"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 Developments regarding the pilot project for the reform of the disability classification system</w:t>
            </w:r>
          </w:p>
        </w:tc>
      </w:tr>
      <w:tr w:rsidR="002F7BBD" w:rsidRPr="002F7BBD" w14:paraId="46A177EF" w14:textId="77777777" w:rsidTr="00E0112A">
        <w:trPr>
          <w:trHeight w:val="956"/>
          <w:jc w:val="center"/>
        </w:trPr>
        <w:tc>
          <w:tcPr>
            <w:tcW w:w="1368"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697412F2"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2016</w:t>
            </w:r>
          </w:p>
        </w:tc>
        <w:tc>
          <w:tcPr>
            <w:tcW w:w="134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07C1F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w:t>
            </w:r>
          </w:p>
          <w:p w14:paraId="35A97B86"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(one face-to-face meeting in January and one in written form in April)</w:t>
            </w:r>
          </w:p>
        </w:tc>
        <w:tc>
          <w:tcPr>
            <w:tcW w:w="6331"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41F48624"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 Implementation plans for the recommendations of the Committee on the Rights of Persons with Disabilities</w:t>
            </w:r>
          </w:p>
          <w:p w14:paraId="5CCAF156"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 Plans for 2016 following the enforcement of the Act on Guarantee of Rights of and Support for Persons with Developmental Disabilities</w:t>
            </w:r>
          </w:p>
          <w:p w14:paraId="70995D69"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 Plans to initiate smart sign language interpretation for broadcasting for the hearing-impaired</w:t>
            </w:r>
          </w:p>
        </w:tc>
      </w:tr>
      <w:tr w:rsidR="002F7BBD" w:rsidRPr="002F7BBD" w14:paraId="7ACEFC25" w14:textId="77777777" w:rsidTr="00E0112A">
        <w:trPr>
          <w:trHeight w:val="693"/>
          <w:jc w:val="center"/>
        </w:trPr>
        <w:tc>
          <w:tcPr>
            <w:tcW w:w="0" w:type="auto"/>
            <w:vMerge/>
            <w:tcBorders>
              <w:top w:val="single" w:sz="2" w:space="0" w:color="000000"/>
              <w:left w:val="nil"/>
              <w:bottom w:val="single" w:sz="2" w:space="0" w:color="000000"/>
              <w:right w:val="single" w:sz="2" w:space="0" w:color="000000"/>
            </w:tcBorders>
            <w:vAlign w:val="center"/>
            <w:hideMark/>
          </w:tcPr>
          <w:p w14:paraId="3B82F027"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943EA53" w14:textId="77777777" w:rsidR="00EF5648" w:rsidRPr="002F7BBD" w:rsidRDefault="00EF5648" w:rsidP="00873831">
            <w:pPr>
              <w:widowControl/>
              <w:wordWrap/>
              <w:autoSpaceDE/>
              <w:autoSpaceDN/>
              <w:spacing w:after="0" w:line="240" w:lineRule="auto"/>
              <w:jc w:val="left"/>
              <w:rPr>
                <w:rFonts w:ascii="Times New Roman" w:eastAsia="굴림" w:hAnsi="Times New Roman" w:cs="Times New Roman"/>
                <w:color w:val="000000" w:themeColor="text1"/>
                <w:kern w:val="0"/>
                <w:szCs w:val="16"/>
              </w:rPr>
            </w:pPr>
          </w:p>
        </w:tc>
        <w:tc>
          <w:tcPr>
            <w:tcW w:w="6331"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2D814A0B"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 Implementation plans for the 4</w:t>
            </w:r>
            <w:r w:rsidRPr="002F7BBD">
              <w:rPr>
                <w:rFonts w:ascii="Times New Roman" w:eastAsia="한양중고딕" w:hAnsi="Times New Roman" w:cs="Times New Roman"/>
                <w:color w:val="000000" w:themeColor="text1"/>
                <w:kern w:val="0"/>
                <w:szCs w:val="16"/>
                <w:vertAlign w:val="superscript"/>
              </w:rPr>
              <w:t>th</w:t>
            </w:r>
            <w:r w:rsidRPr="002F7BBD">
              <w:rPr>
                <w:rFonts w:ascii="Times New Roman" w:eastAsia="한양중고딕" w:hAnsi="Times New Roman" w:cs="Times New Roman"/>
                <w:color w:val="000000" w:themeColor="text1"/>
                <w:kern w:val="0"/>
                <w:szCs w:val="16"/>
              </w:rPr>
              <w:t xml:space="preserve"> Comprehensive Policy Plans for Persons with Disabilities (2013-2017) in 2016</w:t>
            </w:r>
          </w:p>
          <w:p w14:paraId="5402644F"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 Plans to launch the second pilot project for the reform of the disability classification system</w:t>
            </w:r>
          </w:p>
        </w:tc>
      </w:tr>
      <w:tr w:rsidR="002F7BBD" w:rsidRPr="002F7BBD" w14:paraId="723028CC" w14:textId="77777777" w:rsidTr="00E0112A">
        <w:trPr>
          <w:trHeight w:val="253"/>
          <w:jc w:val="center"/>
        </w:trPr>
        <w:tc>
          <w:tcPr>
            <w:tcW w:w="136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71AC0249"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2017</w:t>
            </w:r>
          </w:p>
        </w:tc>
        <w:tc>
          <w:tcPr>
            <w:tcW w:w="1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E0AB9E"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w:t>
            </w:r>
          </w:p>
          <w:p w14:paraId="3C24CB67"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(one meeting in written form in April)</w:t>
            </w:r>
          </w:p>
        </w:tc>
        <w:tc>
          <w:tcPr>
            <w:tcW w:w="6331"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A9C03C2"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 Implementation plans for the 4</w:t>
            </w:r>
            <w:r w:rsidRPr="002F7BBD">
              <w:rPr>
                <w:rFonts w:ascii="Times New Roman" w:eastAsia="한양중고딕" w:hAnsi="Times New Roman" w:cs="Times New Roman"/>
                <w:color w:val="000000" w:themeColor="text1"/>
                <w:kern w:val="0"/>
                <w:szCs w:val="16"/>
                <w:vertAlign w:val="superscript"/>
              </w:rPr>
              <w:t>th</w:t>
            </w:r>
            <w:r w:rsidRPr="002F7BBD">
              <w:rPr>
                <w:rFonts w:ascii="Times New Roman" w:eastAsia="한양중고딕" w:hAnsi="Times New Roman" w:cs="Times New Roman"/>
                <w:color w:val="000000" w:themeColor="text1"/>
                <w:kern w:val="0"/>
                <w:szCs w:val="16"/>
              </w:rPr>
              <w:t xml:space="preserve"> Comprehensive Policy Plans for Persons with Disabilities (2013-2017) in 2017</w:t>
            </w:r>
          </w:p>
          <w:p w14:paraId="7E492568" w14:textId="77777777" w:rsidR="00EF5648" w:rsidRPr="002F7BBD" w:rsidRDefault="00EF5648" w:rsidP="00873831">
            <w:pPr>
              <w:wordWrap/>
              <w:spacing w:after="0" w:line="240" w:lineRule="auto"/>
              <w:ind w:left="548" w:hanging="548"/>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 Plans to establish the 5</w:t>
            </w:r>
            <w:r w:rsidRPr="002F7BBD">
              <w:rPr>
                <w:rFonts w:ascii="Times New Roman" w:eastAsia="한양중고딕" w:hAnsi="Times New Roman" w:cs="Times New Roman"/>
                <w:color w:val="000000" w:themeColor="text1"/>
                <w:kern w:val="0"/>
                <w:szCs w:val="16"/>
                <w:vertAlign w:val="superscript"/>
              </w:rPr>
              <w:t>th</w:t>
            </w:r>
            <w:r w:rsidRPr="002F7BBD">
              <w:rPr>
                <w:rFonts w:ascii="Times New Roman" w:eastAsia="한양중고딕" w:hAnsi="Times New Roman" w:cs="Times New Roman"/>
                <w:color w:val="000000" w:themeColor="text1"/>
                <w:kern w:val="0"/>
                <w:szCs w:val="16"/>
              </w:rPr>
              <w:t xml:space="preserve"> Comprehensive Policy Plans for Persons with Disabilities</w:t>
            </w:r>
          </w:p>
          <w:p w14:paraId="572CF141"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 Establishment of new regulations for the operation of the Policy Coordination Committee for Persons with Disabilities</w:t>
            </w:r>
          </w:p>
        </w:tc>
      </w:tr>
      <w:tr w:rsidR="002F7BBD" w:rsidRPr="002F7BBD" w14:paraId="0FA93451" w14:textId="77777777" w:rsidTr="00E0112A">
        <w:trPr>
          <w:trHeight w:val="693"/>
          <w:jc w:val="center"/>
        </w:trPr>
        <w:tc>
          <w:tcPr>
            <w:tcW w:w="136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3C9A005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2018</w:t>
            </w:r>
          </w:p>
        </w:tc>
        <w:tc>
          <w:tcPr>
            <w:tcW w:w="1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0ACD9B"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w:t>
            </w:r>
          </w:p>
          <w:p w14:paraId="687EBDA0"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(March)</w:t>
            </w:r>
          </w:p>
        </w:tc>
        <w:tc>
          <w:tcPr>
            <w:tcW w:w="6331"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613D88F3" w14:textId="77777777" w:rsidR="00EF5648" w:rsidRPr="002F7BBD" w:rsidRDefault="00EF5648" w:rsidP="00873831">
            <w:pPr>
              <w:wordWrap/>
              <w:spacing w:after="0" w:line="240" w:lineRule="auto"/>
              <w:ind w:left="548" w:hanging="548"/>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 5</w:t>
            </w:r>
            <w:r w:rsidRPr="002F7BBD">
              <w:rPr>
                <w:rFonts w:ascii="Times New Roman" w:eastAsia="한양중고딕" w:hAnsi="Times New Roman" w:cs="Times New Roman"/>
                <w:color w:val="000000" w:themeColor="text1"/>
                <w:kern w:val="0"/>
                <w:szCs w:val="16"/>
                <w:vertAlign w:val="superscript"/>
              </w:rPr>
              <w:t>th</w:t>
            </w:r>
            <w:r w:rsidRPr="002F7BBD">
              <w:rPr>
                <w:rFonts w:ascii="Times New Roman" w:eastAsia="한양중고딕" w:hAnsi="Times New Roman" w:cs="Times New Roman"/>
                <w:color w:val="000000" w:themeColor="text1"/>
                <w:kern w:val="0"/>
                <w:szCs w:val="16"/>
              </w:rPr>
              <w:t xml:space="preserve"> Comprehensive Policy Plans for Persons with Disabilities (2018-2022)</w:t>
            </w:r>
          </w:p>
          <w:p w14:paraId="10BBCCB7" w14:textId="77777777" w:rsidR="00EF5648" w:rsidRPr="002F7BBD" w:rsidRDefault="00EF5648" w:rsidP="00873831">
            <w:pPr>
              <w:wordWrap/>
              <w:spacing w:after="0" w:line="240" w:lineRule="auto"/>
              <w:ind w:left="548" w:hanging="548"/>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 Direction for the abolition of the disability classification system</w:t>
            </w:r>
          </w:p>
        </w:tc>
      </w:tr>
      <w:tr w:rsidR="002F7BBD" w:rsidRPr="002F7BBD" w14:paraId="6385F254" w14:textId="77777777" w:rsidTr="00E0112A">
        <w:trPr>
          <w:trHeight w:val="693"/>
          <w:jc w:val="center"/>
        </w:trPr>
        <w:tc>
          <w:tcPr>
            <w:tcW w:w="1368" w:type="dxa"/>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14:paraId="6948C4DD"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2019</w:t>
            </w:r>
          </w:p>
        </w:tc>
        <w:tc>
          <w:tcPr>
            <w:tcW w:w="13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B55064"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w:t>
            </w:r>
          </w:p>
          <w:p w14:paraId="71D9DAB3" w14:textId="77777777" w:rsidR="00EF5648" w:rsidRPr="002F7BBD" w:rsidRDefault="00EF5648" w:rsidP="00873831">
            <w:pPr>
              <w:wordWrap/>
              <w:spacing w:after="0" w:line="240" w:lineRule="auto"/>
              <w:jc w:val="center"/>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(January)</w:t>
            </w:r>
          </w:p>
        </w:tc>
        <w:tc>
          <w:tcPr>
            <w:tcW w:w="6331" w:type="dxa"/>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14:paraId="4DA80514"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1) Implementation plans for the 5</w:t>
            </w:r>
            <w:r w:rsidRPr="002F7BBD">
              <w:rPr>
                <w:rFonts w:ascii="Times New Roman" w:eastAsia="한양중고딕" w:hAnsi="Times New Roman" w:cs="Times New Roman"/>
                <w:color w:val="000000" w:themeColor="text1"/>
                <w:kern w:val="0"/>
                <w:szCs w:val="16"/>
                <w:vertAlign w:val="superscript"/>
              </w:rPr>
              <w:t>th</w:t>
            </w:r>
            <w:r w:rsidRPr="002F7BBD">
              <w:rPr>
                <w:rFonts w:ascii="Times New Roman" w:eastAsia="한양중고딕" w:hAnsi="Times New Roman" w:cs="Times New Roman"/>
                <w:color w:val="000000" w:themeColor="text1"/>
                <w:kern w:val="0"/>
                <w:szCs w:val="16"/>
              </w:rPr>
              <w:t xml:space="preserve"> Comprehensive Policy Plans for Persons with Disabilities (2018-2022) in 2019</w:t>
            </w:r>
          </w:p>
          <w:p w14:paraId="41D7BA70" w14:textId="77777777" w:rsidR="00EF5648" w:rsidRPr="002F7BBD" w:rsidRDefault="00EF5648" w:rsidP="00873831">
            <w:pPr>
              <w:wordWrap/>
              <w:spacing w:after="0" w:line="240" w:lineRule="auto"/>
              <w:ind w:left="548" w:hanging="548"/>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2) National Report on the Convention</w:t>
            </w:r>
          </w:p>
          <w:p w14:paraId="0C18434A"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3) National action plan for the second half of the Incheon Strategy</w:t>
            </w:r>
          </w:p>
          <w:p w14:paraId="19DA373E" w14:textId="77777777" w:rsidR="00EF5648" w:rsidRPr="002F7BBD" w:rsidRDefault="00EF5648" w:rsidP="00873831">
            <w:pPr>
              <w:wordWrap/>
              <w:spacing w:after="0" w:line="240" w:lineRule="auto"/>
              <w:textAlignment w:val="baseline"/>
              <w:rPr>
                <w:rFonts w:ascii="Times New Roman" w:eastAsia="굴림" w:hAnsi="Times New Roman" w:cs="Times New Roman"/>
                <w:color w:val="000000" w:themeColor="text1"/>
                <w:kern w:val="0"/>
                <w:szCs w:val="16"/>
              </w:rPr>
            </w:pPr>
            <w:r w:rsidRPr="002F7BBD">
              <w:rPr>
                <w:rFonts w:ascii="Times New Roman" w:eastAsia="한양중고딕" w:hAnsi="Times New Roman" w:cs="Times New Roman"/>
                <w:color w:val="000000" w:themeColor="text1"/>
                <w:kern w:val="0"/>
                <w:szCs w:val="16"/>
              </w:rPr>
              <w:t>4) Measures to abolish the disability classification system</w:t>
            </w:r>
          </w:p>
        </w:tc>
      </w:tr>
    </w:tbl>
    <w:p w14:paraId="1065E116" w14:textId="3250FB60" w:rsidR="00B56EC4" w:rsidRPr="002F7BBD" w:rsidRDefault="00EF5648" w:rsidP="00A62635">
      <w:pPr>
        <w:wordWrap/>
        <w:spacing w:after="0" w:line="240" w:lineRule="auto"/>
        <w:jc w:val="left"/>
        <w:textAlignment w:val="baseline"/>
        <w:rPr>
          <w:color w:val="000000" w:themeColor="text1"/>
          <w:sz w:val="24"/>
        </w:rPr>
      </w:pPr>
      <w:r w:rsidRPr="002F7BBD">
        <w:rPr>
          <w:rFonts w:ascii="Times New Roman" w:eastAsia="한양중고딕" w:hAnsi="Times New Roman" w:cs="Times New Roman"/>
          <w:color w:val="000000" w:themeColor="text1"/>
          <w:kern w:val="0"/>
          <w:sz w:val="24"/>
          <w:szCs w:val="20"/>
        </w:rPr>
        <w:t xml:space="preserve">*The Policy Coordination Committee for Persons with Disabilities was convened 20 times through 2019 since its formation in 2000. </w:t>
      </w:r>
    </w:p>
    <w:sectPr w:rsidR="00B56EC4" w:rsidRPr="002F7BBD">
      <w:footerReference w:type="default" r:id="rId12"/>
      <w:pgSz w:w="11906" w:h="16838"/>
      <w:pgMar w:top="1701" w:right="1440" w:bottom="1440" w:left="1440" w:header="851" w:footer="992" w:gutter="0"/>
      <w:cols w:space="425"/>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4A06C1" w16cid:durableId="2027BCAE"/>
  <w16cid:commentId w16cid:paraId="7DEBA2D2" w16cid:durableId="2027CC6F"/>
  <w16cid:commentId w16cid:paraId="1A4CEF20" w16cid:durableId="2027CF46"/>
  <w16cid:commentId w16cid:paraId="482454C1" w16cid:durableId="2027D501"/>
  <w16cid:commentId w16cid:paraId="196A602F" w16cid:durableId="2027D50D"/>
  <w16cid:commentId w16cid:paraId="6CE7CF47" w16cid:durableId="2027D5D4"/>
  <w16cid:commentId w16cid:paraId="18E95C36" w16cid:durableId="2027DCDB"/>
  <w16cid:commentId w16cid:paraId="438BA847" w16cid:durableId="2027DD68"/>
  <w16cid:commentId w16cid:paraId="59B0A304" w16cid:durableId="2027EEE9"/>
  <w16cid:commentId w16cid:paraId="42B692B9" w16cid:durableId="2027F080"/>
  <w16cid:commentId w16cid:paraId="1E6DC80C" w16cid:durableId="2027F183"/>
  <w16cid:commentId w16cid:paraId="76329612" w16cid:durableId="2027F1AB"/>
  <w16cid:commentId w16cid:paraId="020A5195" w16cid:durableId="2027F391"/>
  <w16cid:commentId w16cid:paraId="148017DD" w16cid:durableId="2027F457"/>
  <w16cid:commentId w16cid:paraId="40F5D0FC" w16cid:durableId="2027F4B0"/>
  <w16cid:commentId w16cid:paraId="47B7C61C" w16cid:durableId="2027F580"/>
  <w16cid:commentId w16cid:paraId="321BF39D" w16cid:durableId="2027F5DD"/>
  <w16cid:commentId w16cid:paraId="4B23AF82" w16cid:durableId="2027F61F"/>
  <w16cid:commentId w16cid:paraId="5B9250D8" w16cid:durableId="2027F7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B3132" w14:textId="77777777" w:rsidR="004D6540" w:rsidRDefault="004D6540">
      <w:pPr>
        <w:spacing w:after="0" w:line="240" w:lineRule="auto"/>
      </w:pPr>
      <w:r>
        <w:separator/>
      </w:r>
    </w:p>
  </w:endnote>
  <w:endnote w:type="continuationSeparator" w:id="0">
    <w:p w14:paraId="31CB8A08" w14:textId="77777777" w:rsidR="004D6540" w:rsidRDefault="004D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한양신명조">
    <w:altName w:val="바탕"/>
    <w:panose1 w:val="00000000000000000000"/>
    <w:charset w:val="81"/>
    <w:family w:val="roman"/>
    <w:notTrueType/>
    <w:pitch w:val="default"/>
  </w:font>
  <w:font w:name="휴먼명조">
    <w:altName w:val="Arial Unicode MS"/>
    <w:panose1 w:val="02010504000101010101"/>
    <w:charset w:val="81"/>
    <w:family w:val="auto"/>
    <w:pitch w:val="variable"/>
    <w:sig w:usb0="800002A7" w:usb1="1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함초롬바탕">
    <w:altName w:val="Arial Unicode MS"/>
    <w:panose1 w:val="02030504000101010101"/>
    <w:charset w:val="81"/>
    <w:family w:val="roman"/>
    <w:pitch w:val="variable"/>
    <w:sig w:usb0="F70006FF" w:usb1="19DFFFFF" w:usb2="001BFDD7" w:usb3="00000000" w:csb0="00080000" w:csb1="00000000"/>
  </w:font>
  <w:font w:name="Wingdings">
    <w:panose1 w:val="05000000000000000000"/>
    <w:charset w:val="02"/>
    <w:family w:val="auto"/>
    <w:pitch w:val="variable"/>
    <w:sig w:usb0="00000003" w:usb1="10000000" w:usb2="00000000" w:usb3="00000000" w:csb0="80000001" w:csb1="00000000"/>
  </w:font>
  <w:font w:name="한양중고딕">
    <w:altName w:val="바탕"/>
    <w:panose1 w:val="00000000000000000000"/>
    <w:charset w:val="81"/>
    <w:family w:val="roman"/>
    <w:notTrueType/>
    <w:pitch w:val="default"/>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함초롬돋움">
    <w:panose1 w:val="02030504000101010101"/>
    <w:charset w:val="81"/>
    <w:family w:val="roman"/>
    <w:pitch w:val="variable"/>
    <w:sig w:usb0="F70006FF" w:usb1="19DFFFFF" w:usb2="001BFDD7" w:usb3="00000000" w:csb0="00080000" w:csb1="00000000"/>
  </w:font>
  <w:font w:name="신명 태고딕">
    <w:altName w:val="바탕"/>
    <w:panose1 w:val="00000000000000000000"/>
    <w:charset w:val="81"/>
    <w:family w:val="roman"/>
    <w:notTrueType/>
    <w:pitch w:val="default"/>
  </w:font>
  <w:font w:name="-윤고딕120">
    <w:charset w:val="81"/>
    <w:family w:val="roman"/>
    <w:pitch w:val="variable"/>
    <w:sig w:usb0="800002A7" w:usb1="09D77CFB" w:usb2="00000010" w:usb3="00000000" w:csb0="00080000" w:csb1="00000000"/>
  </w:font>
  <w:font w:name="한컴바탕">
    <w:altName w:val="Arial Unicode MS"/>
    <w:panose1 w:val="02030600000101010101"/>
    <w:charset w:val="81"/>
    <w:family w:val="roman"/>
    <w:pitch w:val="variable"/>
    <w:sig w:usb0="F7FFAFFF" w:usb1="FBDFFFFF" w:usb2="00FFFFFF" w:usb3="00000000" w:csb0="803F01FF"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HCI Poppy">
    <w:altName w:val="Times New Roman"/>
    <w:panose1 w:val="00000000000000000000"/>
    <w:charset w:val="00"/>
    <w:family w:val="roman"/>
    <w:notTrueType/>
    <w:pitch w:val="default"/>
  </w:font>
  <w:font w:name="산세리프">
    <w:altName w:val="바탕"/>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윤고딕330">
    <w:altName w:val="바탕"/>
    <w:charset w:val="81"/>
    <w:family w:val="roman"/>
    <w:pitch w:val="variable"/>
    <w:sig w:usb0="800002A7" w:usb1="29D77CFB" w:usb2="00000010" w:usb3="00000000" w:csb0="00080000" w:csb1="00000000"/>
  </w:font>
  <w:font w:name="-윤고딕340">
    <w:altName w:val="바탕"/>
    <w:charset w:val="81"/>
    <w:family w:val="roman"/>
    <w:pitch w:val="variable"/>
    <w:sig w:usb0="800002A7" w:usb1="29D77CFB" w:usb2="00000010" w:usb3="00000000" w:csb0="00080000" w:csb1="00000000"/>
  </w:font>
  <w:font w:name="-윤명조120">
    <w:altName w:val="바탕"/>
    <w:panose1 w:val="00000000000000000000"/>
    <w:charset w:val="81"/>
    <w:family w:val="roman"/>
    <w:notTrueType/>
    <w:pitch w:val="default"/>
  </w:font>
  <w:font w:name="Arial">
    <w:panose1 w:val="020B0604020202020204"/>
    <w:charset w:val="00"/>
    <w:family w:val="swiss"/>
    <w:pitch w:val="variable"/>
    <w:sig w:usb0="20002A87" w:usb1="00000000" w:usb2="00000000" w:usb3="00000000" w:csb0="000001FF" w:csb1="00000000"/>
  </w:font>
  <w:font w:name="한컴돋움">
    <w:panose1 w:val="02030600000101010101"/>
    <w:charset w:val="81"/>
    <w:family w:val="roman"/>
    <w:pitch w:val="variable"/>
    <w:sig w:usb0="F7FFAFFF" w:usb1="FBDFFFFF" w:usb2="00FFFFFF" w:usb3="00000000" w:csb0="8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HY중고딕">
    <w:panose1 w:val="02030600000101010101"/>
    <w:charset w:val="81"/>
    <w:family w:val="roman"/>
    <w:pitch w:val="variable"/>
    <w:sig w:usb0="900002A7" w:usb1="29D77CF9" w:usb2="00000010" w:usb3="00000000" w:csb0="00080000" w:csb1="00000000"/>
  </w:font>
  <w:font w:name="한양해서">
    <w:altName w:val="새굴림"/>
    <w:panose1 w:val="02030600000101010101"/>
    <w:charset w:val="81"/>
    <w:family w:val="roman"/>
    <w:pitch w:val="variable"/>
    <w:sig w:usb0="800002A7" w:usb1="3BDF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520478"/>
      <w:docPartObj>
        <w:docPartGallery w:val="Page Numbers (Bottom of Page)"/>
        <w:docPartUnique/>
      </w:docPartObj>
    </w:sdtPr>
    <w:sdtEndPr/>
    <w:sdtContent>
      <w:sdt>
        <w:sdtPr>
          <w:id w:val="-1221600646"/>
          <w:docPartObj>
            <w:docPartGallery w:val="Page Numbers (Top of Page)"/>
            <w:docPartUnique/>
          </w:docPartObj>
        </w:sdtPr>
        <w:sdtEndPr/>
        <w:sdtContent>
          <w:p w14:paraId="707D3F6E" w14:textId="77777777" w:rsidR="00EE0670" w:rsidRDefault="00EE0670">
            <w:pPr>
              <w:pStyle w:val="af2"/>
            </w:pPr>
            <w:r>
              <w:rPr>
                <w:lang w:val="ko-KR"/>
              </w:rPr>
              <w:t xml:space="preserve">페이지 </w:t>
            </w:r>
            <w:r>
              <w:rPr>
                <w:b/>
                <w:bCs/>
                <w:sz w:val="24"/>
                <w:szCs w:val="24"/>
              </w:rPr>
              <w:fldChar w:fldCharType="begin"/>
            </w:r>
            <w:r>
              <w:rPr>
                <w:b/>
                <w:bCs/>
              </w:rPr>
              <w:instrText>PAGE</w:instrText>
            </w:r>
            <w:r>
              <w:rPr>
                <w:b/>
                <w:bCs/>
                <w:sz w:val="24"/>
                <w:szCs w:val="24"/>
              </w:rPr>
              <w:fldChar w:fldCharType="separate"/>
            </w:r>
            <w:r w:rsidR="002F7BBD">
              <w:rPr>
                <w:b/>
                <w:bCs/>
                <w:noProof/>
              </w:rPr>
              <w:t>1</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sidR="002F7BBD">
              <w:rPr>
                <w:b/>
                <w:bCs/>
                <w:noProof/>
              </w:rPr>
              <w:t>100</w:t>
            </w:r>
            <w:r>
              <w:rPr>
                <w:b/>
                <w:bCs/>
                <w:sz w:val="24"/>
                <w:szCs w:val="24"/>
              </w:rPr>
              <w:fldChar w:fldCharType="end"/>
            </w:r>
          </w:p>
        </w:sdtContent>
      </w:sdt>
    </w:sdtContent>
  </w:sdt>
  <w:p w14:paraId="0FF73FFF" w14:textId="77777777" w:rsidR="00EE0670" w:rsidRDefault="00EE067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082053"/>
      <w:docPartObj>
        <w:docPartGallery w:val="Page Numbers (Bottom of Page)"/>
        <w:docPartUnique/>
      </w:docPartObj>
    </w:sdtPr>
    <w:sdtEndPr/>
    <w:sdtContent>
      <w:sdt>
        <w:sdtPr>
          <w:id w:val="-1437903428"/>
          <w:docPartObj>
            <w:docPartGallery w:val="Page Numbers (Top of Page)"/>
            <w:docPartUnique/>
          </w:docPartObj>
        </w:sdtPr>
        <w:sdtEndPr/>
        <w:sdtContent>
          <w:p w14:paraId="1AB718A2" w14:textId="77777777" w:rsidR="00EE0670" w:rsidRDefault="00EE0670">
            <w:pPr>
              <w:pStyle w:val="af2"/>
            </w:pPr>
            <w:r>
              <w:rPr>
                <w:lang w:val="ko-KR"/>
              </w:rPr>
              <w:t xml:space="preserve">페이지 </w:t>
            </w:r>
            <w:r>
              <w:rPr>
                <w:b/>
                <w:bCs/>
                <w:sz w:val="24"/>
                <w:szCs w:val="24"/>
              </w:rPr>
              <w:fldChar w:fldCharType="begin"/>
            </w:r>
            <w:r>
              <w:rPr>
                <w:b/>
                <w:bCs/>
              </w:rPr>
              <w:instrText>PAGE</w:instrText>
            </w:r>
            <w:r>
              <w:rPr>
                <w:b/>
                <w:bCs/>
                <w:sz w:val="24"/>
                <w:szCs w:val="24"/>
              </w:rPr>
              <w:fldChar w:fldCharType="separate"/>
            </w:r>
            <w:r w:rsidR="0083232C">
              <w:rPr>
                <w:b/>
                <w:bCs/>
                <w:noProof/>
              </w:rPr>
              <w:t>100</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sidR="0083232C">
              <w:rPr>
                <w:b/>
                <w:bCs/>
                <w:noProof/>
              </w:rPr>
              <w:t>100</w:t>
            </w:r>
            <w:r>
              <w:rPr>
                <w:b/>
                <w:bCs/>
                <w:sz w:val="24"/>
                <w:szCs w:val="24"/>
              </w:rPr>
              <w:fldChar w:fldCharType="end"/>
            </w:r>
          </w:p>
        </w:sdtContent>
      </w:sdt>
    </w:sdtContent>
  </w:sdt>
  <w:p w14:paraId="7D38CE1F" w14:textId="77777777" w:rsidR="00EE0670" w:rsidRDefault="00EE067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A6037" w14:textId="77777777" w:rsidR="004D6540" w:rsidRDefault="004D6540">
      <w:pPr>
        <w:spacing w:after="0" w:line="240" w:lineRule="auto"/>
      </w:pPr>
      <w:r>
        <w:separator/>
      </w:r>
    </w:p>
  </w:footnote>
  <w:footnote w:type="continuationSeparator" w:id="0">
    <w:p w14:paraId="5F0178F3" w14:textId="77777777" w:rsidR="004D6540" w:rsidRDefault="004D6540">
      <w:pPr>
        <w:spacing w:after="0" w:line="240" w:lineRule="auto"/>
      </w:pPr>
      <w:r>
        <w:continuationSeparator/>
      </w:r>
    </w:p>
  </w:footnote>
  <w:footnote w:id="1">
    <w:p w14:paraId="5B1C51BC" w14:textId="77777777" w:rsidR="00EE0670" w:rsidRPr="008F4412" w:rsidRDefault="00EE0670" w:rsidP="00F00CBF">
      <w:pPr>
        <w:pStyle w:val="40"/>
        <w:rPr>
          <w:rFonts w:ascii="Times New Roman" w:hAnsi="Times New Roman" w:cs="Times New Roman"/>
        </w:rPr>
      </w:pPr>
      <w:r w:rsidRPr="008F4412">
        <w:rPr>
          <w:rFonts w:ascii="Times New Roman" w:hAnsi="Times New Roman" w:cs="Times New Roman"/>
          <w:vertAlign w:val="superscript"/>
        </w:rPr>
        <w:footnoteRef/>
      </w:r>
      <w:r w:rsidRPr="008F4412">
        <w:rPr>
          <w:rFonts w:ascii="Times New Roman" w:hAnsi="Times New Roman" w:cs="Times New Roman"/>
        </w:rPr>
        <w:t xml:space="preserve"> </w:t>
      </w:r>
      <w:r>
        <w:rPr>
          <w:rFonts w:ascii="Times New Roman" w:hAnsi="Times New Roman" w:cs="Times New Roman"/>
        </w:rPr>
        <w:t xml:space="preserve">2016 </w:t>
      </w:r>
      <w:r w:rsidRPr="008F4412">
        <w:rPr>
          <w:rFonts w:ascii="Times New Roman" w:hAnsi="Times New Roman" w:cs="Times New Roman"/>
        </w:rPr>
        <w:t>Comprehensive Mental Health Plan</w:t>
      </w:r>
    </w:p>
  </w:footnote>
  <w:footnote w:id="2">
    <w:p w14:paraId="14C5FFD7" w14:textId="77777777" w:rsidR="00EE0670" w:rsidRDefault="00EE0670" w:rsidP="00EF5648">
      <w:pPr>
        <w:pStyle w:val="40"/>
        <w:rPr>
          <w:rFonts w:ascii="Times New Roman" w:hAnsi="Times New Roman" w:cs="Times New Roman"/>
          <w:b/>
        </w:rPr>
      </w:pPr>
      <w:r w:rsidRPr="00D32E34">
        <w:rPr>
          <w:rFonts w:ascii="Times New Roman" w:hAnsi="Times New Roman" w:cs="Times New Roman"/>
          <w:vertAlign w:val="superscript"/>
        </w:rPr>
        <w:footnoteRef/>
      </w:r>
      <w:r w:rsidRPr="00D32E34">
        <w:rPr>
          <w:rFonts w:ascii="Times New Roman" w:hAnsi="Times New Roman" w:cs="Times New Roman"/>
          <w:b/>
        </w:rPr>
        <w:t xml:space="preserve"> </w:t>
      </w:r>
      <w:r>
        <w:rPr>
          <w:rFonts w:ascii="Times New Roman" w:hAnsi="Times New Roman" w:cs="Times New Roman"/>
          <w:b/>
        </w:rPr>
        <w:t>Policy</w:t>
      </w:r>
      <w:r w:rsidRPr="00D32E34">
        <w:rPr>
          <w:rFonts w:ascii="Times New Roman" w:hAnsi="Times New Roman" w:cs="Times New Roman"/>
          <w:b/>
        </w:rPr>
        <w:t xml:space="preserve"> Task</w:t>
      </w:r>
      <w:r>
        <w:rPr>
          <w:rFonts w:ascii="Times New Roman" w:hAnsi="Times New Roman" w:cs="Times New Roman"/>
          <w:b/>
        </w:rPr>
        <w:t xml:space="preserve"> 42</w:t>
      </w:r>
      <w:r w:rsidRPr="00D32E34">
        <w:rPr>
          <w:rFonts w:ascii="Times New Roman" w:hAnsi="Times New Roman" w:cs="Times New Roman"/>
          <w:b/>
        </w:rPr>
        <w:t xml:space="preserve">: </w:t>
      </w:r>
      <w:r>
        <w:rPr>
          <w:rFonts w:ascii="Times New Roman" w:hAnsi="Times New Roman" w:cs="Times New Roman"/>
          <w:b/>
        </w:rPr>
        <w:t>To provide customized social welfare guaranteeing the basic living standard</w:t>
      </w:r>
    </w:p>
    <w:p w14:paraId="0AF4A570" w14:textId="77777777" w:rsidR="00EE0670" w:rsidRPr="00D32E34" w:rsidRDefault="00EE0670" w:rsidP="00EF5648">
      <w:pPr>
        <w:pStyle w:val="40"/>
        <w:rPr>
          <w:rFonts w:ascii="Times New Roman" w:hAnsi="Times New Roman" w:cs="Times New Roman"/>
        </w:rPr>
      </w:pPr>
      <w:r>
        <w:rPr>
          <w:rFonts w:ascii="Times New Roman" w:hAnsi="Times New Roman" w:cs="Times New Roman"/>
          <w:b/>
        </w:rPr>
        <w:t xml:space="preserve">  - Creation of the condition for the disabled to better reintegrate into society</w:t>
      </w:r>
    </w:p>
    <w:p w14:paraId="667B745B" w14:textId="77777777" w:rsidR="00EE0670" w:rsidRDefault="00EE0670" w:rsidP="00EF5648">
      <w:pPr>
        <w:pStyle w:val="20"/>
        <w:snapToGrid w:val="0"/>
        <w:spacing w:line="312" w:lineRule="auto"/>
        <w:ind w:left="262" w:hanging="262"/>
      </w:pPr>
    </w:p>
  </w:footnote>
  <w:footnote w:id="3">
    <w:p w14:paraId="5C579862" w14:textId="77777777" w:rsidR="00EE0670" w:rsidRDefault="00EE0670" w:rsidP="00EF5648">
      <w:pPr>
        <w:pStyle w:val="40"/>
        <w:ind w:left="0" w:firstLine="0"/>
        <w:rPr>
          <w:rFonts w:ascii="Times New Roman" w:hAnsi="Times New Roman" w:cs="Times New Roman"/>
        </w:rPr>
      </w:pPr>
      <w:r w:rsidRPr="0035044A">
        <w:rPr>
          <w:rFonts w:ascii="Times New Roman" w:hAnsi="Times New Roman" w:cs="Times New Roman"/>
          <w:vertAlign w:val="superscript"/>
        </w:rPr>
        <w:footnoteRef/>
      </w:r>
      <w:r w:rsidRPr="0035044A">
        <w:rPr>
          <w:rFonts w:ascii="Times New Roman" w:hAnsi="Times New Roman" w:cs="Times New Roman"/>
        </w:rPr>
        <w:t xml:space="preserve"> </w:t>
      </w:r>
      <w:r>
        <w:rPr>
          <w:rFonts w:ascii="Times New Roman" w:hAnsi="Times New Roman" w:cs="Times New Roman"/>
        </w:rPr>
        <w:t>Article 3 (Basic Ideas and Objectives) of the Framework Act on International Development Cooperation</w:t>
      </w:r>
    </w:p>
    <w:p w14:paraId="277DBDC5" w14:textId="77777777" w:rsidR="00EE0670" w:rsidRDefault="00EE0670" w:rsidP="00EF5648">
      <w:pPr>
        <w:pStyle w:val="40"/>
        <w:ind w:left="0" w:firstLine="0"/>
        <w:rPr>
          <w:rFonts w:ascii="Times New Roman" w:hAnsi="Times New Roman" w:cs="Times New Roman"/>
        </w:rPr>
      </w:pPr>
      <w:r>
        <w:rPr>
          <w:rFonts w:ascii="Times New Roman" w:hAnsi="Times New Roman" w:cs="Times New Roman"/>
        </w:rPr>
        <w:t>(1) The basic ideas of international development cooperation are to reduce poverty; improve the human rights of women, children, and persons with disabilities; achieve gender equality; and realize sustainable development and humanitarianism in less developed countries as well as promote economic cooperation relations of partner countries and pursue the peace and prosperity of the international community.</w:t>
      </w:r>
      <w:r w:rsidRPr="0035044A">
        <w:rPr>
          <w:rFonts w:ascii="Times New Roman" w:hAnsi="Times New Roman" w:cs="Times New Roman"/>
        </w:rPr>
        <w:t xml:space="preserve"> </w:t>
      </w:r>
    </w:p>
    <w:p w14:paraId="1DE60410" w14:textId="77777777" w:rsidR="00EE0670" w:rsidRPr="0035044A" w:rsidRDefault="00EE0670" w:rsidP="00EF5648">
      <w:pPr>
        <w:pStyle w:val="40"/>
        <w:ind w:left="0" w:firstLine="0"/>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661"/>
    <w:multiLevelType w:val="hybridMultilevel"/>
    <w:tmpl w:val="9462F0B4"/>
    <w:lvl w:ilvl="0" w:tplc="237E0B7A">
      <w:start w:val="1"/>
      <w:numFmt w:val="decimal"/>
      <w:lvlText w:val="%1."/>
      <w:lvlJc w:val="left"/>
      <w:pPr>
        <w:ind w:left="786" w:hanging="360"/>
      </w:pPr>
      <w:rPr>
        <w:rFonts w:hint="default"/>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1">
    <w:nsid w:val="04CE028E"/>
    <w:multiLevelType w:val="hybridMultilevel"/>
    <w:tmpl w:val="D180D69C"/>
    <w:lvl w:ilvl="0" w:tplc="9AF2B8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5054E2F"/>
    <w:multiLevelType w:val="hybridMultilevel"/>
    <w:tmpl w:val="627ED8E0"/>
    <w:lvl w:ilvl="0" w:tplc="5066D5C4">
      <w:start w:val="1"/>
      <w:numFmt w:val="upperLetter"/>
      <w:lvlText w:val="%1."/>
      <w:lvlJc w:val="left"/>
      <w:pPr>
        <w:ind w:left="717" w:hanging="360"/>
      </w:pPr>
      <w:rPr>
        <w:rFonts w:hint="default"/>
      </w:rPr>
    </w:lvl>
    <w:lvl w:ilvl="1" w:tplc="04090019" w:tentative="1">
      <w:start w:val="1"/>
      <w:numFmt w:val="upperLetter"/>
      <w:lvlText w:val="%2."/>
      <w:lvlJc w:val="left"/>
      <w:pPr>
        <w:ind w:left="1157" w:hanging="400"/>
      </w:pPr>
    </w:lvl>
    <w:lvl w:ilvl="2" w:tplc="0409001B" w:tentative="1">
      <w:start w:val="1"/>
      <w:numFmt w:val="lowerRoman"/>
      <w:lvlText w:val="%3."/>
      <w:lvlJc w:val="right"/>
      <w:pPr>
        <w:ind w:left="1557" w:hanging="400"/>
      </w:pPr>
    </w:lvl>
    <w:lvl w:ilvl="3" w:tplc="0409000F" w:tentative="1">
      <w:start w:val="1"/>
      <w:numFmt w:val="decimal"/>
      <w:lvlText w:val="%4."/>
      <w:lvlJc w:val="left"/>
      <w:pPr>
        <w:ind w:left="1957" w:hanging="400"/>
      </w:pPr>
    </w:lvl>
    <w:lvl w:ilvl="4" w:tplc="04090019" w:tentative="1">
      <w:start w:val="1"/>
      <w:numFmt w:val="upperLetter"/>
      <w:lvlText w:val="%5."/>
      <w:lvlJc w:val="left"/>
      <w:pPr>
        <w:ind w:left="2357" w:hanging="400"/>
      </w:pPr>
    </w:lvl>
    <w:lvl w:ilvl="5" w:tplc="0409001B" w:tentative="1">
      <w:start w:val="1"/>
      <w:numFmt w:val="lowerRoman"/>
      <w:lvlText w:val="%6."/>
      <w:lvlJc w:val="right"/>
      <w:pPr>
        <w:ind w:left="2757" w:hanging="400"/>
      </w:pPr>
    </w:lvl>
    <w:lvl w:ilvl="6" w:tplc="0409000F" w:tentative="1">
      <w:start w:val="1"/>
      <w:numFmt w:val="decimal"/>
      <w:lvlText w:val="%7."/>
      <w:lvlJc w:val="left"/>
      <w:pPr>
        <w:ind w:left="3157" w:hanging="400"/>
      </w:pPr>
    </w:lvl>
    <w:lvl w:ilvl="7" w:tplc="04090019" w:tentative="1">
      <w:start w:val="1"/>
      <w:numFmt w:val="upperLetter"/>
      <w:lvlText w:val="%8."/>
      <w:lvlJc w:val="left"/>
      <w:pPr>
        <w:ind w:left="3557" w:hanging="400"/>
      </w:pPr>
    </w:lvl>
    <w:lvl w:ilvl="8" w:tplc="0409001B" w:tentative="1">
      <w:start w:val="1"/>
      <w:numFmt w:val="lowerRoman"/>
      <w:lvlText w:val="%9."/>
      <w:lvlJc w:val="right"/>
      <w:pPr>
        <w:ind w:left="3957" w:hanging="400"/>
      </w:pPr>
    </w:lvl>
  </w:abstractNum>
  <w:abstractNum w:abstractNumId="3">
    <w:nsid w:val="05CF04C9"/>
    <w:multiLevelType w:val="hybridMultilevel"/>
    <w:tmpl w:val="F80A2C94"/>
    <w:lvl w:ilvl="0" w:tplc="0B4A5BB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08030306"/>
    <w:multiLevelType w:val="hybridMultilevel"/>
    <w:tmpl w:val="926A59C0"/>
    <w:lvl w:ilvl="0" w:tplc="2F50916E">
      <w:start w:val="1"/>
      <w:numFmt w:val="decimal"/>
      <w:lvlText w:val="%1."/>
      <w:lvlJc w:val="left"/>
      <w:pPr>
        <w:ind w:left="760" w:hanging="360"/>
      </w:pPr>
      <w:rPr>
        <w:rFonts w:eastAsia="한양신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0C4E2B28"/>
    <w:multiLevelType w:val="multilevel"/>
    <w:tmpl w:val="A77CDA4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휴먼명조" w:eastAsia="휴먼명조" w:hAnsi="휴먼명조"/>
        <w:color w:val="000000"/>
        <w:spacing w:val="-6"/>
        <w:sz w:val="22"/>
      </w:rPr>
    </w:lvl>
    <w:lvl w:ilvl="8">
      <w:start w:val="1"/>
      <w:numFmt w:val="decimal"/>
      <w:suff w:val="nothing"/>
      <w:lvlText w:val=""/>
      <w:lvlJc w:val="left"/>
      <w:rPr>
        <w:rFonts w:ascii="휴먼명조" w:eastAsia="휴먼명조" w:hAnsi="휴먼명조"/>
        <w:color w:val="000000"/>
        <w:spacing w:val="-6"/>
        <w:sz w:val="22"/>
      </w:rPr>
    </w:lvl>
  </w:abstractNum>
  <w:abstractNum w:abstractNumId="6">
    <w:nsid w:val="0F8A4353"/>
    <w:multiLevelType w:val="multilevel"/>
    <w:tmpl w:val="29EA45CE"/>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휴먼명조" w:eastAsia="휴먼명조" w:hAnsi="휴먼명조"/>
        <w:color w:val="000000"/>
        <w:spacing w:val="-6"/>
        <w:sz w:val="22"/>
      </w:rPr>
    </w:lvl>
    <w:lvl w:ilvl="8">
      <w:start w:val="1"/>
      <w:numFmt w:val="decimal"/>
      <w:suff w:val="nothing"/>
      <w:lvlText w:val=""/>
      <w:lvlJc w:val="left"/>
      <w:rPr>
        <w:rFonts w:ascii="휴먼명조" w:eastAsia="휴먼명조" w:hAnsi="휴먼명조"/>
        <w:color w:val="000000"/>
        <w:spacing w:val="-6"/>
        <w:sz w:val="22"/>
      </w:rPr>
    </w:lvl>
  </w:abstractNum>
  <w:abstractNum w:abstractNumId="7">
    <w:nsid w:val="113E34DD"/>
    <w:multiLevelType w:val="hybridMultilevel"/>
    <w:tmpl w:val="2EDE62B8"/>
    <w:lvl w:ilvl="0" w:tplc="9880E2EC">
      <w:start w:val="1"/>
      <w:numFmt w:val="decimalEnclosedCircle"/>
      <w:lvlText w:val="%1"/>
      <w:lvlJc w:val="left"/>
      <w:pPr>
        <w:ind w:left="840" w:hanging="360"/>
      </w:pPr>
      <w:rPr>
        <w:rFonts w:ascii="바탕" w:eastAsia="바탕" w:hAnsi="바탕" w:cs="바탕"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8">
    <w:nsid w:val="19C83E3D"/>
    <w:multiLevelType w:val="hybridMultilevel"/>
    <w:tmpl w:val="41747C08"/>
    <w:lvl w:ilvl="0" w:tplc="72B0569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1DD52A68"/>
    <w:multiLevelType w:val="multilevel"/>
    <w:tmpl w:val="0E2AC59E"/>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07263E1"/>
    <w:multiLevelType w:val="hybridMultilevel"/>
    <w:tmpl w:val="76D2BA3C"/>
    <w:lvl w:ilvl="0" w:tplc="42C60C0C">
      <w:start w:val="1"/>
      <w:numFmt w:val="decimal"/>
      <w:lvlText w:val="%1."/>
      <w:lvlJc w:val="left"/>
      <w:pPr>
        <w:ind w:left="360" w:hanging="360"/>
      </w:pPr>
      <w:rPr>
        <w:rFonts w:hint="default"/>
      </w:rPr>
    </w:lvl>
    <w:lvl w:ilvl="1" w:tplc="04090019" w:tentative="1">
      <w:start w:val="1"/>
      <w:numFmt w:val="upperLetter"/>
      <w:lvlText w:val="%2."/>
      <w:lvlJc w:val="left"/>
      <w:pPr>
        <w:ind w:left="1058" w:hanging="400"/>
      </w:pPr>
    </w:lvl>
    <w:lvl w:ilvl="2" w:tplc="0409001B" w:tentative="1">
      <w:start w:val="1"/>
      <w:numFmt w:val="lowerRoman"/>
      <w:lvlText w:val="%3."/>
      <w:lvlJc w:val="right"/>
      <w:pPr>
        <w:ind w:left="1458" w:hanging="400"/>
      </w:pPr>
    </w:lvl>
    <w:lvl w:ilvl="3" w:tplc="0409000F" w:tentative="1">
      <w:start w:val="1"/>
      <w:numFmt w:val="decimal"/>
      <w:lvlText w:val="%4."/>
      <w:lvlJc w:val="left"/>
      <w:pPr>
        <w:ind w:left="1858" w:hanging="400"/>
      </w:pPr>
    </w:lvl>
    <w:lvl w:ilvl="4" w:tplc="04090019" w:tentative="1">
      <w:start w:val="1"/>
      <w:numFmt w:val="upperLetter"/>
      <w:lvlText w:val="%5."/>
      <w:lvlJc w:val="left"/>
      <w:pPr>
        <w:ind w:left="2258" w:hanging="400"/>
      </w:pPr>
    </w:lvl>
    <w:lvl w:ilvl="5" w:tplc="0409001B" w:tentative="1">
      <w:start w:val="1"/>
      <w:numFmt w:val="lowerRoman"/>
      <w:lvlText w:val="%6."/>
      <w:lvlJc w:val="right"/>
      <w:pPr>
        <w:ind w:left="2658" w:hanging="400"/>
      </w:pPr>
    </w:lvl>
    <w:lvl w:ilvl="6" w:tplc="0409000F" w:tentative="1">
      <w:start w:val="1"/>
      <w:numFmt w:val="decimal"/>
      <w:lvlText w:val="%7."/>
      <w:lvlJc w:val="left"/>
      <w:pPr>
        <w:ind w:left="3058" w:hanging="400"/>
      </w:pPr>
    </w:lvl>
    <w:lvl w:ilvl="7" w:tplc="04090019" w:tentative="1">
      <w:start w:val="1"/>
      <w:numFmt w:val="upperLetter"/>
      <w:lvlText w:val="%8."/>
      <w:lvlJc w:val="left"/>
      <w:pPr>
        <w:ind w:left="3458" w:hanging="400"/>
      </w:pPr>
    </w:lvl>
    <w:lvl w:ilvl="8" w:tplc="0409001B" w:tentative="1">
      <w:start w:val="1"/>
      <w:numFmt w:val="lowerRoman"/>
      <w:lvlText w:val="%9."/>
      <w:lvlJc w:val="right"/>
      <w:pPr>
        <w:ind w:left="3858" w:hanging="400"/>
      </w:pPr>
    </w:lvl>
  </w:abstractNum>
  <w:abstractNum w:abstractNumId="11">
    <w:nsid w:val="235F330D"/>
    <w:multiLevelType w:val="multilevel"/>
    <w:tmpl w:val="5132607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휴먼명조" w:eastAsia="휴먼명조" w:hAnsi="휴먼명조"/>
        <w:color w:val="000000"/>
        <w:spacing w:val="-6"/>
        <w:sz w:val="22"/>
      </w:rPr>
    </w:lvl>
    <w:lvl w:ilvl="8">
      <w:start w:val="1"/>
      <w:numFmt w:val="decimal"/>
      <w:suff w:val="nothing"/>
      <w:lvlText w:val=""/>
      <w:lvlJc w:val="left"/>
      <w:rPr>
        <w:rFonts w:ascii="휴먼명조" w:eastAsia="휴먼명조" w:hAnsi="휴먼명조"/>
        <w:color w:val="000000"/>
        <w:spacing w:val="-6"/>
        <w:sz w:val="22"/>
      </w:rPr>
    </w:lvl>
  </w:abstractNum>
  <w:abstractNum w:abstractNumId="12">
    <w:nsid w:val="24A8767F"/>
    <w:multiLevelType w:val="hybridMultilevel"/>
    <w:tmpl w:val="B15A7FEE"/>
    <w:lvl w:ilvl="0" w:tplc="C324B8E4">
      <w:start w:val="1"/>
      <w:numFmt w:val="decimal"/>
      <w:lvlText w:val="%1."/>
      <w:lvlJc w:val="left"/>
      <w:pPr>
        <w:ind w:left="760" w:hanging="360"/>
      </w:pPr>
      <w:rPr>
        <w:rFonts w:eastAsia="함초롬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2551602C"/>
    <w:multiLevelType w:val="multilevel"/>
    <w:tmpl w:val="94D084B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휴먼명조" w:eastAsia="휴먼명조" w:hAnsi="휴먼명조"/>
        <w:color w:val="000000"/>
        <w:spacing w:val="-6"/>
        <w:sz w:val="22"/>
      </w:rPr>
    </w:lvl>
    <w:lvl w:ilvl="8">
      <w:start w:val="1"/>
      <w:numFmt w:val="decimal"/>
      <w:suff w:val="nothing"/>
      <w:lvlText w:val=""/>
      <w:lvlJc w:val="left"/>
      <w:rPr>
        <w:rFonts w:ascii="휴먼명조" w:eastAsia="휴먼명조" w:hAnsi="휴먼명조"/>
        <w:color w:val="000000"/>
        <w:spacing w:val="-6"/>
        <w:sz w:val="22"/>
      </w:rPr>
    </w:lvl>
  </w:abstractNum>
  <w:abstractNum w:abstractNumId="14">
    <w:nsid w:val="255F75F2"/>
    <w:multiLevelType w:val="hybridMultilevel"/>
    <w:tmpl w:val="D2CC924E"/>
    <w:lvl w:ilvl="0" w:tplc="8304A656">
      <w:start w:val="1"/>
      <w:numFmt w:val="decimal"/>
      <w:lvlText w:val="%1."/>
      <w:lvlJc w:val="left"/>
      <w:pPr>
        <w:ind w:left="3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25D4600B"/>
    <w:multiLevelType w:val="hybridMultilevel"/>
    <w:tmpl w:val="5DBC5B56"/>
    <w:lvl w:ilvl="0" w:tplc="3D208344">
      <w:start w:val="1"/>
      <w:numFmt w:val="bullet"/>
      <w:lvlText w:val=""/>
      <w:lvlJc w:val="left"/>
      <w:pPr>
        <w:ind w:left="760" w:hanging="360"/>
      </w:pPr>
      <w:rPr>
        <w:rFonts w:ascii="Wingdings" w:eastAsia="한양중고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5D76436"/>
    <w:multiLevelType w:val="hybridMultilevel"/>
    <w:tmpl w:val="32184B7E"/>
    <w:lvl w:ilvl="0" w:tplc="A9E8C03C">
      <w:start w:val="1"/>
      <w:numFmt w:val="decimal"/>
      <w:lvlText w:val="%1."/>
      <w:lvlJc w:val="left"/>
      <w:pPr>
        <w:ind w:left="360" w:hanging="360"/>
      </w:pPr>
      <w:rPr>
        <w:rFonts w:ascii="Times New Roman" w:hAnsi="Times New Roman" w:cs="Times New Roman" w:hint="default"/>
        <w:i w:val="0"/>
        <w:lang w:val="en-AU"/>
      </w:rPr>
    </w:lvl>
    <w:lvl w:ilvl="1" w:tplc="68F01E28">
      <w:start w:val="1"/>
      <w:numFmt w:val="lowerLetter"/>
      <w:lvlText w:val="%2."/>
      <w:lvlJc w:val="left"/>
      <w:pPr>
        <w:ind w:left="1440" w:hanging="360"/>
      </w:pPr>
      <w:rPr>
        <w:rFonts w:cs="Times New Roman"/>
        <w:b w:val="0"/>
        <w:i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26ED0557"/>
    <w:multiLevelType w:val="hybridMultilevel"/>
    <w:tmpl w:val="24BEE32C"/>
    <w:lvl w:ilvl="0" w:tplc="BB542C2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nsid w:val="2B1E5F13"/>
    <w:multiLevelType w:val="hybridMultilevel"/>
    <w:tmpl w:val="2CD8D0EE"/>
    <w:lvl w:ilvl="0" w:tplc="0298B9F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9">
    <w:nsid w:val="2BC60190"/>
    <w:multiLevelType w:val="hybridMultilevel"/>
    <w:tmpl w:val="23A28A00"/>
    <w:lvl w:ilvl="0" w:tplc="7AFE08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34D169F2"/>
    <w:multiLevelType w:val="hybridMultilevel"/>
    <w:tmpl w:val="E772A4A4"/>
    <w:lvl w:ilvl="0" w:tplc="DEA6399E">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392045D2"/>
    <w:multiLevelType w:val="hybridMultilevel"/>
    <w:tmpl w:val="AB28B9FE"/>
    <w:lvl w:ilvl="0" w:tplc="A4862884">
      <w:start w:val="3"/>
      <w:numFmt w:val="decimal"/>
      <w:lvlText w:val="%1."/>
      <w:lvlJc w:val="left"/>
      <w:pPr>
        <w:ind w:left="760" w:hanging="360"/>
      </w:pPr>
      <w:rPr>
        <w:rFonts w:eastAsia="휴먼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39C21620"/>
    <w:multiLevelType w:val="hybridMultilevel"/>
    <w:tmpl w:val="83C6C50A"/>
    <w:lvl w:ilvl="0" w:tplc="55F29F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3AAA43C3"/>
    <w:multiLevelType w:val="hybridMultilevel"/>
    <w:tmpl w:val="34D40E84"/>
    <w:lvl w:ilvl="0" w:tplc="FFBED6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3E7310E1"/>
    <w:multiLevelType w:val="hybridMultilevel"/>
    <w:tmpl w:val="7C4C052A"/>
    <w:lvl w:ilvl="0" w:tplc="9CB8D33E">
      <w:start w:val="1"/>
      <w:numFmt w:val="bullet"/>
      <w:suff w:val="space"/>
      <w:lvlText w:val="-"/>
      <w:lvlJc w:val="left"/>
    </w:lvl>
    <w:lvl w:ilvl="1" w:tplc="A1D63350">
      <w:numFmt w:val="decimal"/>
      <w:lvlText w:val=""/>
      <w:lvlJc w:val="left"/>
    </w:lvl>
    <w:lvl w:ilvl="2" w:tplc="FDE6147E">
      <w:numFmt w:val="decimal"/>
      <w:lvlText w:val=""/>
      <w:lvlJc w:val="left"/>
    </w:lvl>
    <w:lvl w:ilvl="3" w:tplc="8DF2ECEC">
      <w:numFmt w:val="decimal"/>
      <w:lvlText w:val=""/>
      <w:lvlJc w:val="left"/>
    </w:lvl>
    <w:lvl w:ilvl="4" w:tplc="BBB6A382">
      <w:numFmt w:val="decimal"/>
      <w:lvlText w:val=""/>
      <w:lvlJc w:val="left"/>
    </w:lvl>
    <w:lvl w:ilvl="5" w:tplc="5F8251E8">
      <w:numFmt w:val="decimal"/>
      <w:lvlText w:val=""/>
      <w:lvlJc w:val="left"/>
    </w:lvl>
    <w:lvl w:ilvl="6" w:tplc="A1FCAA86">
      <w:numFmt w:val="decimal"/>
      <w:lvlText w:val=""/>
      <w:lvlJc w:val="left"/>
    </w:lvl>
    <w:lvl w:ilvl="7" w:tplc="76A410FA">
      <w:numFmt w:val="decimal"/>
      <w:lvlText w:val=""/>
      <w:lvlJc w:val="left"/>
    </w:lvl>
    <w:lvl w:ilvl="8" w:tplc="9A44CAF0">
      <w:numFmt w:val="decimal"/>
      <w:lvlText w:val=""/>
      <w:lvlJc w:val="left"/>
    </w:lvl>
  </w:abstractNum>
  <w:abstractNum w:abstractNumId="25">
    <w:nsid w:val="3F544750"/>
    <w:multiLevelType w:val="hybridMultilevel"/>
    <w:tmpl w:val="12D4C7D2"/>
    <w:lvl w:ilvl="0" w:tplc="B3CE8F18">
      <w:start w:val="6"/>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425A3EEB"/>
    <w:multiLevelType w:val="hybridMultilevel"/>
    <w:tmpl w:val="E7FC483A"/>
    <w:lvl w:ilvl="0" w:tplc="B0621FD8">
      <w:start w:val="1"/>
      <w:numFmt w:val="decimal"/>
      <w:lvlText w:val="%1."/>
      <w:lvlJc w:val="left"/>
      <w:pPr>
        <w:ind w:left="760" w:hanging="360"/>
      </w:pPr>
      <w:rPr>
        <w:rFonts w:ascii="휴먼명조" w:eastAsia="휴먼명조"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nsid w:val="454415F0"/>
    <w:multiLevelType w:val="hybridMultilevel"/>
    <w:tmpl w:val="5A026D98"/>
    <w:lvl w:ilvl="0" w:tplc="24DA00F6">
      <w:start w:val="4"/>
      <w:numFmt w:val="decimal"/>
      <w:lvlText w:val="%1."/>
      <w:lvlJc w:val="left"/>
      <w:pPr>
        <w:ind w:left="760" w:hanging="360"/>
      </w:pPr>
      <w:rPr>
        <w:rFonts w:eastAsia="휴먼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49602DDA"/>
    <w:multiLevelType w:val="hybridMultilevel"/>
    <w:tmpl w:val="6ADE39D2"/>
    <w:lvl w:ilvl="0" w:tplc="7ABC1E6C">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4DAD399E"/>
    <w:multiLevelType w:val="hybridMultilevel"/>
    <w:tmpl w:val="ACF0FDFA"/>
    <w:lvl w:ilvl="0" w:tplc="FB6E6100">
      <w:start w:val="1"/>
      <w:numFmt w:val="decimal"/>
      <w:lvlText w:val="%1."/>
      <w:lvlJc w:val="left"/>
      <w:pPr>
        <w:ind w:left="760" w:hanging="360"/>
      </w:pPr>
      <w:rPr>
        <w:rFonts w:eastAsia="휴먼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nsid w:val="4FE135B0"/>
    <w:multiLevelType w:val="multilevel"/>
    <w:tmpl w:val="BAFCDE2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휴먼명조" w:eastAsia="휴먼명조" w:hAnsi="휴먼명조"/>
        <w:color w:val="000000"/>
        <w:spacing w:val="-6"/>
        <w:sz w:val="22"/>
      </w:rPr>
    </w:lvl>
    <w:lvl w:ilvl="8">
      <w:start w:val="1"/>
      <w:numFmt w:val="decimal"/>
      <w:suff w:val="nothing"/>
      <w:lvlText w:val=""/>
      <w:lvlJc w:val="left"/>
      <w:rPr>
        <w:rFonts w:ascii="휴먼명조" w:eastAsia="휴먼명조" w:hAnsi="휴먼명조"/>
        <w:color w:val="000000"/>
        <w:spacing w:val="-6"/>
        <w:sz w:val="22"/>
      </w:rPr>
    </w:lvl>
  </w:abstractNum>
  <w:abstractNum w:abstractNumId="31">
    <w:nsid w:val="58074412"/>
    <w:multiLevelType w:val="multilevel"/>
    <w:tmpl w:val="45EE2C6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휴먼명조" w:eastAsia="휴먼명조" w:hAnsi="휴먼명조"/>
        <w:color w:val="000000"/>
        <w:spacing w:val="-6"/>
        <w:sz w:val="22"/>
      </w:rPr>
    </w:lvl>
    <w:lvl w:ilvl="8">
      <w:start w:val="1"/>
      <w:numFmt w:val="decimal"/>
      <w:suff w:val="nothing"/>
      <w:lvlText w:val=""/>
      <w:lvlJc w:val="left"/>
      <w:rPr>
        <w:rFonts w:ascii="휴먼명조" w:eastAsia="휴먼명조" w:hAnsi="휴먼명조"/>
        <w:color w:val="000000"/>
        <w:spacing w:val="-6"/>
        <w:sz w:val="22"/>
      </w:rPr>
    </w:lvl>
  </w:abstractNum>
  <w:abstractNum w:abstractNumId="32">
    <w:nsid w:val="58284FD6"/>
    <w:multiLevelType w:val="multilevel"/>
    <w:tmpl w:val="130E4D0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33">
    <w:nsid w:val="593A4D63"/>
    <w:multiLevelType w:val="hybridMultilevel"/>
    <w:tmpl w:val="8B3CEFB8"/>
    <w:lvl w:ilvl="0" w:tplc="D6E80686">
      <w:start w:val="1"/>
      <w:numFmt w:val="decimal"/>
      <w:lvlText w:val="%1."/>
      <w:lvlJc w:val="left"/>
      <w:pPr>
        <w:ind w:left="760" w:hanging="360"/>
      </w:pPr>
      <w:rPr>
        <w:rFonts w:hint="default"/>
        <w:color w:val="92D05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nsid w:val="5E1F227B"/>
    <w:multiLevelType w:val="multilevel"/>
    <w:tmpl w:val="ED78A128"/>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휴먼명조" w:eastAsia="휴먼명조" w:hAnsi="휴먼명조"/>
        <w:color w:val="000000"/>
        <w:spacing w:val="-6"/>
        <w:sz w:val="22"/>
      </w:rPr>
    </w:lvl>
    <w:lvl w:ilvl="8">
      <w:start w:val="1"/>
      <w:numFmt w:val="decimal"/>
      <w:suff w:val="nothing"/>
      <w:lvlText w:val=""/>
      <w:lvlJc w:val="left"/>
      <w:rPr>
        <w:rFonts w:ascii="휴먼명조" w:eastAsia="휴먼명조" w:hAnsi="휴먼명조"/>
        <w:color w:val="000000"/>
        <w:spacing w:val="-6"/>
        <w:sz w:val="22"/>
      </w:rPr>
    </w:lvl>
  </w:abstractNum>
  <w:abstractNum w:abstractNumId="35">
    <w:nsid w:val="5FD40CA6"/>
    <w:multiLevelType w:val="hybridMultilevel"/>
    <w:tmpl w:val="8E143BE6"/>
    <w:lvl w:ilvl="0" w:tplc="FA30C99A">
      <w:start w:val="1"/>
      <w:numFmt w:val="decimal"/>
      <w:lvlText w:val="%1."/>
      <w:lvlJc w:val="left"/>
      <w:pPr>
        <w:ind w:left="360" w:hanging="360"/>
      </w:pPr>
      <w:rPr>
        <w:rFonts w:eastAsia="한양신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nsid w:val="60FE3260"/>
    <w:multiLevelType w:val="hybridMultilevel"/>
    <w:tmpl w:val="34DA0EF8"/>
    <w:lvl w:ilvl="0" w:tplc="B428D88A">
      <w:start w:val="1"/>
      <w:numFmt w:val="decimal"/>
      <w:lvlText w:val="%1."/>
      <w:lvlJc w:val="left"/>
      <w:pPr>
        <w:ind w:left="760" w:hanging="360"/>
      </w:pPr>
      <w:rPr>
        <w:rFonts w:hint="default"/>
        <w:strike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nsid w:val="630802A2"/>
    <w:multiLevelType w:val="hybridMultilevel"/>
    <w:tmpl w:val="15C81DDA"/>
    <w:lvl w:ilvl="0" w:tplc="59744FFE">
      <w:start w:val="1"/>
      <w:numFmt w:val="decimal"/>
      <w:lvlText w:val="%1."/>
      <w:lvlJc w:val="left"/>
      <w:pPr>
        <w:ind w:left="1069" w:hanging="360"/>
      </w:pPr>
      <w:rPr>
        <w:rFonts w:eastAsia="한양신명조" w:hint="default"/>
      </w:rPr>
    </w:lvl>
    <w:lvl w:ilvl="1" w:tplc="04090019" w:tentative="1">
      <w:start w:val="1"/>
      <w:numFmt w:val="upperLetter"/>
      <w:lvlText w:val="%2."/>
      <w:lvlJc w:val="left"/>
      <w:pPr>
        <w:ind w:left="1909" w:hanging="400"/>
      </w:pPr>
    </w:lvl>
    <w:lvl w:ilvl="2" w:tplc="0409001B" w:tentative="1">
      <w:start w:val="1"/>
      <w:numFmt w:val="lowerRoman"/>
      <w:lvlText w:val="%3."/>
      <w:lvlJc w:val="right"/>
      <w:pPr>
        <w:ind w:left="2309" w:hanging="400"/>
      </w:pPr>
    </w:lvl>
    <w:lvl w:ilvl="3" w:tplc="0409000F" w:tentative="1">
      <w:start w:val="1"/>
      <w:numFmt w:val="decimal"/>
      <w:lvlText w:val="%4."/>
      <w:lvlJc w:val="left"/>
      <w:pPr>
        <w:ind w:left="2709" w:hanging="400"/>
      </w:pPr>
    </w:lvl>
    <w:lvl w:ilvl="4" w:tplc="04090019" w:tentative="1">
      <w:start w:val="1"/>
      <w:numFmt w:val="upperLetter"/>
      <w:lvlText w:val="%5."/>
      <w:lvlJc w:val="left"/>
      <w:pPr>
        <w:ind w:left="3109" w:hanging="400"/>
      </w:pPr>
    </w:lvl>
    <w:lvl w:ilvl="5" w:tplc="0409001B" w:tentative="1">
      <w:start w:val="1"/>
      <w:numFmt w:val="lowerRoman"/>
      <w:lvlText w:val="%6."/>
      <w:lvlJc w:val="right"/>
      <w:pPr>
        <w:ind w:left="3509" w:hanging="400"/>
      </w:pPr>
    </w:lvl>
    <w:lvl w:ilvl="6" w:tplc="0409000F" w:tentative="1">
      <w:start w:val="1"/>
      <w:numFmt w:val="decimal"/>
      <w:lvlText w:val="%7."/>
      <w:lvlJc w:val="left"/>
      <w:pPr>
        <w:ind w:left="3909" w:hanging="400"/>
      </w:pPr>
    </w:lvl>
    <w:lvl w:ilvl="7" w:tplc="04090019" w:tentative="1">
      <w:start w:val="1"/>
      <w:numFmt w:val="upperLetter"/>
      <w:lvlText w:val="%8."/>
      <w:lvlJc w:val="left"/>
      <w:pPr>
        <w:ind w:left="4309" w:hanging="400"/>
      </w:pPr>
    </w:lvl>
    <w:lvl w:ilvl="8" w:tplc="0409001B" w:tentative="1">
      <w:start w:val="1"/>
      <w:numFmt w:val="lowerRoman"/>
      <w:lvlText w:val="%9."/>
      <w:lvlJc w:val="right"/>
      <w:pPr>
        <w:ind w:left="4709" w:hanging="400"/>
      </w:pPr>
    </w:lvl>
  </w:abstractNum>
  <w:abstractNum w:abstractNumId="38">
    <w:nsid w:val="64F60B52"/>
    <w:multiLevelType w:val="hybridMultilevel"/>
    <w:tmpl w:val="A912A96E"/>
    <w:lvl w:ilvl="0" w:tplc="E572F760">
      <w:start w:val="3"/>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9">
    <w:nsid w:val="656A51FD"/>
    <w:multiLevelType w:val="hybridMultilevel"/>
    <w:tmpl w:val="E6561B5A"/>
    <w:lvl w:ilvl="0" w:tplc="9AECC87A">
      <w:start w:val="1"/>
      <w:numFmt w:val="decimal"/>
      <w:lvlText w:val="%1."/>
      <w:lvlJc w:val="left"/>
      <w:pPr>
        <w:ind w:left="360" w:hanging="360"/>
      </w:pPr>
      <w:rPr>
        <w:rFonts w:eastAsia="한양신명조" w:hint="default"/>
        <w:color w:val="FF000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nsid w:val="6B1A1DC8"/>
    <w:multiLevelType w:val="hybridMultilevel"/>
    <w:tmpl w:val="DB5CDD60"/>
    <w:lvl w:ilvl="0" w:tplc="480C6486">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1">
    <w:nsid w:val="6D7D33ED"/>
    <w:multiLevelType w:val="hybridMultilevel"/>
    <w:tmpl w:val="1150981A"/>
    <w:lvl w:ilvl="0" w:tplc="54B03EFE">
      <w:start w:val="1"/>
      <w:numFmt w:val="decimal"/>
      <w:lvlText w:val="%1)"/>
      <w:lvlJc w:val="left"/>
      <w:pPr>
        <w:ind w:left="840" w:hanging="360"/>
      </w:pPr>
      <w:rPr>
        <w:rFonts w:hint="default"/>
      </w:rPr>
    </w:lvl>
    <w:lvl w:ilvl="1" w:tplc="04090019" w:tentative="1">
      <w:start w:val="1"/>
      <w:numFmt w:val="upperLetter"/>
      <w:lvlText w:val="%2."/>
      <w:lvlJc w:val="left"/>
      <w:pPr>
        <w:ind w:left="1280" w:hanging="400"/>
      </w:pPr>
    </w:lvl>
    <w:lvl w:ilvl="2" w:tplc="0409001B" w:tentative="1">
      <w:start w:val="1"/>
      <w:numFmt w:val="lowerRoman"/>
      <w:lvlText w:val="%3."/>
      <w:lvlJc w:val="right"/>
      <w:pPr>
        <w:ind w:left="1680" w:hanging="400"/>
      </w:pPr>
    </w:lvl>
    <w:lvl w:ilvl="3" w:tplc="0409000F" w:tentative="1">
      <w:start w:val="1"/>
      <w:numFmt w:val="decimal"/>
      <w:lvlText w:val="%4."/>
      <w:lvlJc w:val="left"/>
      <w:pPr>
        <w:ind w:left="2080" w:hanging="400"/>
      </w:pPr>
    </w:lvl>
    <w:lvl w:ilvl="4" w:tplc="04090019" w:tentative="1">
      <w:start w:val="1"/>
      <w:numFmt w:val="upperLetter"/>
      <w:lvlText w:val="%5."/>
      <w:lvlJc w:val="left"/>
      <w:pPr>
        <w:ind w:left="2480" w:hanging="400"/>
      </w:pPr>
    </w:lvl>
    <w:lvl w:ilvl="5" w:tplc="0409001B" w:tentative="1">
      <w:start w:val="1"/>
      <w:numFmt w:val="lowerRoman"/>
      <w:lvlText w:val="%6."/>
      <w:lvlJc w:val="right"/>
      <w:pPr>
        <w:ind w:left="2880" w:hanging="400"/>
      </w:pPr>
    </w:lvl>
    <w:lvl w:ilvl="6" w:tplc="0409000F" w:tentative="1">
      <w:start w:val="1"/>
      <w:numFmt w:val="decimal"/>
      <w:lvlText w:val="%7."/>
      <w:lvlJc w:val="left"/>
      <w:pPr>
        <w:ind w:left="3280" w:hanging="400"/>
      </w:pPr>
    </w:lvl>
    <w:lvl w:ilvl="7" w:tplc="04090019" w:tentative="1">
      <w:start w:val="1"/>
      <w:numFmt w:val="upperLetter"/>
      <w:lvlText w:val="%8."/>
      <w:lvlJc w:val="left"/>
      <w:pPr>
        <w:ind w:left="3680" w:hanging="400"/>
      </w:pPr>
    </w:lvl>
    <w:lvl w:ilvl="8" w:tplc="0409001B" w:tentative="1">
      <w:start w:val="1"/>
      <w:numFmt w:val="lowerRoman"/>
      <w:lvlText w:val="%9."/>
      <w:lvlJc w:val="right"/>
      <w:pPr>
        <w:ind w:left="4080" w:hanging="400"/>
      </w:pPr>
    </w:lvl>
  </w:abstractNum>
  <w:abstractNum w:abstractNumId="42">
    <w:nsid w:val="77B0736D"/>
    <w:multiLevelType w:val="hybridMultilevel"/>
    <w:tmpl w:val="7A467658"/>
    <w:lvl w:ilvl="0" w:tplc="5BF2AA30">
      <w:start w:val="3"/>
      <w:numFmt w:val="decimal"/>
      <w:lvlText w:val="%1."/>
      <w:lvlJc w:val="left"/>
      <w:pPr>
        <w:ind w:left="502" w:hanging="360"/>
      </w:pPr>
      <w:rPr>
        <w:rFonts w:hint="default"/>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43">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9366514"/>
    <w:multiLevelType w:val="hybridMultilevel"/>
    <w:tmpl w:val="ABA20EEA"/>
    <w:lvl w:ilvl="0" w:tplc="7E4EF00C">
      <w:start w:val="2"/>
      <w:numFmt w:val="decimal"/>
      <w:lvlText w:val="%1."/>
      <w:lvlJc w:val="left"/>
      <w:pPr>
        <w:ind w:left="760" w:hanging="360"/>
      </w:pPr>
      <w:rPr>
        <w:rFonts w:eastAsia="한양신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nsid w:val="7A600A1A"/>
    <w:multiLevelType w:val="hybridMultilevel"/>
    <w:tmpl w:val="2E18CB1E"/>
    <w:lvl w:ilvl="0" w:tplc="6750E65C">
      <w:start w:val="1"/>
      <w:numFmt w:val="decimal"/>
      <w:lvlText w:val="%1."/>
      <w:lvlJc w:val="left"/>
      <w:pPr>
        <w:ind w:left="360" w:hanging="360"/>
      </w:pPr>
      <w:rPr>
        <w:rFonts w:hint="default"/>
      </w:rPr>
    </w:lvl>
    <w:lvl w:ilvl="1" w:tplc="E58CD912">
      <w:start w:val="1"/>
      <w:numFmt w:val="decimalEnclosedCircle"/>
      <w:lvlText w:val="%2"/>
      <w:lvlJc w:val="left"/>
      <w:pPr>
        <w:ind w:left="1160" w:hanging="360"/>
      </w:pPr>
      <w:rPr>
        <w:rFonts w:ascii="맑은 고딕" w:eastAsia="맑은 고딕" w:hAnsi="맑은 고딕" w:cs="바탕"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nsid w:val="7AF02AF1"/>
    <w:multiLevelType w:val="hybridMultilevel"/>
    <w:tmpl w:val="67BE8498"/>
    <w:lvl w:ilvl="0" w:tplc="C53AEA12">
      <w:start w:val="2"/>
      <w:numFmt w:val="decimal"/>
      <w:lvlText w:val="%1."/>
      <w:lvlJc w:val="left"/>
      <w:pPr>
        <w:ind w:left="760" w:hanging="360"/>
      </w:pPr>
      <w:rPr>
        <w:rFonts w:eastAsia="휴먼명조"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nsid w:val="7F0B2F1F"/>
    <w:multiLevelType w:val="hybridMultilevel"/>
    <w:tmpl w:val="FD8EF6D2"/>
    <w:lvl w:ilvl="0" w:tplc="6A06FDBE">
      <w:start w:val="1"/>
      <w:numFmt w:val="bullet"/>
      <w:suff w:val="space"/>
      <w:lvlText w:val="-"/>
      <w:lvlJc w:val="left"/>
    </w:lvl>
    <w:lvl w:ilvl="1" w:tplc="2ACADA62">
      <w:numFmt w:val="decimal"/>
      <w:lvlText w:val=""/>
      <w:lvlJc w:val="left"/>
    </w:lvl>
    <w:lvl w:ilvl="2" w:tplc="891A3554">
      <w:numFmt w:val="decimal"/>
      <w:lvlText w:val=""/>
      <w:lvlJc w:val="left"/>
    </w:lvl>
    <w:lvl w:ilvl="3" w:tplc="5B0AE11E">
      <w:numFmt w:val="decimal"/>
      <w:lvlText w:val=""/>
      <w:lvlJc w:val="left"/>
    </w:lvl>
    <w:lvl w:ilvl="4" w:tplc="BD9EE27A">
      <w:numFmt w:val="decimal"/>
      <w:lvlText w:val=""/>
      <w:lvlJc w:val="left"/>
    </w:lvl>
    <w:lvl w:ilvl="5" w:tplc="F042C1A0">
      <w:numFmt w:val="decimal"/>
      <w:lvlText w:val=""/>
      <w:lvlJc w:val="left"/>
    </w:lvl>
    <w:lvl w:ilvl="6" w:tplc="CE647D96">
      <w:numFmt w:val="decimal"/>
      <w:lvlText w:val=""/>
      <w:lvlJc w:val="left"/>
    </w:lvl>
    <w:lvl w:ilvl="7" w:tplc="4760984E">
      <w:numFmt w:val="decimal"/>
      <w:lvlText w:val=""/>
      <w:lvlJc w:val="left"/>
    </w:lvl>
    <w:lvl w:ilvl="8" w:tplc="863C5014">
      <w:numFmt w:val="decimal"/>
      <w:lvlText w:val=""/>
      <w:lvlJc w:val="left"/>
    </w:lvl>
  </w:abstractNum>
  <w:num w:numId="1">
    <w:abstractNumId w:val="13"/>
  </w:num>
  <w:num w:numId="2">
    <w:abstractNumId w:val="34"/>
  </w:num>
  <w:num w:numId="3">
    <w:abstractNumId w:val="6"/>
  </w:num>
  <w:num w:numId="4">
    <w:abstractNumId w:val="11"/>
  </w:num>
  <w:num w:numId="5">
    <w:abstractNumId w:val="30"/>
  </w:num>
  <w:num w:numId="6">
    <w:abstractNumId w:val="5"/>
  </w:num>
  <w:num w:numId="7">
    <w:abstractNumId w:val="31"/>
  </w:num>
  <w:num w:numId="8">
    <w:abstractNumId w:val="16"/>
  </w:num>
  <w:num w:numId="9">
    <w:abstractNumId w:val="43"/>
  </w:num>
  <w:num w:numId="10">
    <w:abstractNumId w:val="38"/>
  </w:num>
  <w:num w:numId="11">
    <w:abstractNumId w:val="40"/>
  </w:num>
  <w:num w:numId="12">
    <w:abstractNumId w:val="42"/>
  </w:num>
  <w:num w:numId="13">
    <w:abstractNumId w:val="39"/>
  </w:num>
  <w:num w:numId="14">
    <w:abstractNumId w:val="45"/>
  </w:num>
  <w:num w:numId="15">
    <w:abstractNumId w:val="10"/>
  </w:num>
  <w:num w:numId="16">
    <w:abstractNumId w:val="18"/>
  </w:num>
  <w:num w:numId="17">
    <w:abstractNumId w:val="22"/>
  </w:num>
  <w:num w:numId="18">
    <w:abstractNumId w:val="29"/>
  </w:num>
  <w:num w:numId="19">
    <w:abstractNumId w:val="3"/>
  </w:num>
  <w:num w:numId="20">
    <w:abstractNumId w:val="0"/>
  </w:num>
  <w:num w:numId="21">
    <w:abstractNumId w:val="35"/>
  </w:num>
  <w:num w:numId="22">
    <w:abstractNumId w:val="14"/>
  </w:num>
  <w:num w:numId="23">
    <w:abstractNumId w:val="36"/>
  </w:num>
  <w:num w:numId="24">
    <w:abstractNumId w:val="47"/>
  </w:num>
  <w:num w:numId="25">
    <w:abstractNumId w:val="28"/>
  </w:num>
  <w:num w:numId="26">
    <w:abstractNumId w:val="44"/>
  </w:num>
  <w:num w:numId="27">
    <w:abstractNumId w:val="37"/>
  </w:num>
  <w:num w:numId="28">
    <w:abstractNumId w:val="25"/>
  </w:num>
  <w:num w:numId="29">
    <w:abstractNumId w:val="12"/>
  </w:num>
  <w:num w:numId="30">
    <w:abstractNumId w:val="26"/>
  </w:num>
  <w:num w:numId="31">
    <w:abstractNumId w:val="4"/>
  </w:num>
  <w:num w:numId="32">
    <w:abstractNumId w:val="23"/>
  </w:num>
  <w:num w:numId="33">
    <w:abstractNumId w:val="19"/>
  </w:num>
  <w:num w:numId="34">
    <w:abstractNumId w:val="8"/>
  </w:num>
  <w:num w:numId="35">
    <w:abstractNumId w:val="21"/>
  </w:num>
  <w:num w:numId="36">
    <w:abstractNumId w:val="27"/>
  </w:num>
  <w:num w:numId="37">
    <w:abstractNumId w:val="46"/>
  </w:num>
  <w:num w:numId="38">
    <w:abstractNumId w:val="2"/>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32"/>
  </w:num>
  <w:num w:numId="42">
    <w:abstractNumId w:val="7"/>
  </w:num>
  <w:num w:numId="43">
    <w:abstractNumId w:val="41"/>
  </w:num>
  <w:num w:numId="44">
    <w:abstractNumId w:val="1"/>
  </w:num>
  <w:num w:numId="45">
    <w:abstractNumId w:val="15"/>
  </w:num>
  <w:num w:numId="46">
    <w:abstractNumId w:val="33"/>
  </w:num>
  <w:num w:numId="47">
    <w:abstractNumId w:val="17"/>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D"/>
    <w:rsid w:val="00020BD9"/>
    <w:rsid w:val="00033840"/>
    <w:rsid w:val="000459E4"/>
    <w:rsid w:val="00050657"/>
    <w:rsid w:val="00067CB2"/>
    <w:rsid w:val="0007494A"/>
    <w:rsid w:val="00075A44"/>
    <w:rsid w:val="00083AE3"/>
    <w:rsid w:val="00084BF0"/>
    <w:rsid w:val="00093E8D"/>
    <w:rsid w:val="000A2F5A"/>
    <w:rsid w:val="000B5AC0"/>
    <w:rsid w:val="000D26D2"/>
    <w:rsid w:val="001120C3"/>
    <w:rsid w:val="001121EB"/>
    <w:rsid w:val="00115266"/>
    <w:rsid w:val="001212EE"/>
    <w:rsid w:val="001217A9"/>
    <w:rsid w:val="00126553"/>
    <w:rsid w:val="00127DD3"/>
    <w:rsid w:val="00140643"/>
    <w:rsid w:val="0014548E"/>
    <w:rsid w:val="00177169"/>
    <w:rsid w:val="00177665"/>
    <w:rsid w:val="00196B00"/>
    <w:rsid w:val="001A6195"/>
    <w:rsid w:val="001B6552"/>
    <w:rsid w:val="001F04BC"/>
    <w:rsid w:val="00205688"/>
    <w:rsid w:val="00246934"/>
    <w:rsid w:val="00266655"/>
    <w:rsid w:val="00284D0B"/>
    <w:rsid w:val="00286FE8"/>
    <w:rsid w:val="0029627B"/>
    <w:rsid w:val="002A2C07"/>
    <w:rsid w:val="002A31F7"/>
    <w:rsid w:val="002C0D29"/>
    <w:rsid w:val="002D5ACC"/>
    <w:rsid w:val="002E2291"/>
    <w:rsid w:val="002E4A0D"/>
    <w:rsid w:val="002E592D"/>
    <w:rsid w:val="002F7BBD"/>
    <w:rsid w:val="00320521"/>
    <w:rsid w:val="00321BAD"/>
    <w:rsid w:val="003230EE"/>
    <w:rsid w:val="00326326"/>
    <w:rsid w:val="003336EF"/>
    <w:rsid w:val="00350E80"/>
    <w:rsid w:val="00356841"/>
    <w:rsid w:val="00362632"/>
    <w:rsid w:val="00362F1A"/>
    <w:rsid w:val="00366524"/>
    <w:rsid w:val="00370558"/>
    <w:rsid w:val="00391398"/>
    <w:rsid w:val="003941D1"/>
    <w:rsid w:val="003A0004"/>
    <w:rsid w:val="003A3108"/>
    <w:rsid w:val="003B043F"/>
    <w:rsid w:val="003C143D"/>
    <w:rsid w:val="003E208A"/>
    <w:rsid w:val="0040157A"/>
    <w:rsid w:val="00443CA5"/>
    <w:rsid w:val="004448BC"/>
    <w:rsid w:val="004466F9"/>
    <w:rsid w:val="00463164"/>
    <w:rsid w:val="00464DAE"/>
    <w:rsid w:val="00466F27"/>
    <w:rsid w:val="00470598"/>
    <w:rsid w:val="00481C78"/>
    <w:rsid w:val="004A5A35"/>
    <w:rsid w:val="004B7926"/>
    <w:rsid w:val="004D6540"/>
    <w:rsid w:val="004D7ABB"/>
    <w:rsid w:val="00522DE5"/>
    <w:rsid w:val="00533E48"/>
    <w:rsid w:val="00540A62"/>
    <w:rsid w:val="00547017"/>
    <w:rsid w:val="00547BF4"/>
    <w:rsid w:val="0055176C"/>
    <w:rsid w:val="00566AC4"/>
    <w:rsid w:val="0057080F"/>
    <w:rsid w:val="00573419"/>
    <w:rsid w:val="00590B67"/>
    <w:rsid w:val="0059598C"/>
    <w:rsid w:val="00595F2A"/>
    <w:rsid w:val="005A44AB"/>
    <w:rsid w:val="005A74CA"/>
    <w:rsid w:val="005D1FC3"/>
    <w:rsid w:val="005D29DF"/>
    <w:rsid w:val="005D45EA"/>
    <w:rsid w:val="005F0D05"/>
    <w:rsid w:val="00610061"/>
    <w:rsid w:val="0061298A"/>
    <w:rsid w:val="0061708A"/>
    <w:rsid w:val="00626E4E"/>
    <w:rsid w:val="00627283"/>
    <w:rsid w:val="00630CF1"/>
    <w:rsid w:val="00631795"/>
    <w:rsid w:val="006323ED"/>
    <w:rsid w:val="00634EB2"/>
    <w:rsid w:val="00642F77"/>
    <w:rsid w:val="0064347A"/>
    <w:rsid w:val="00646EA9"/>
    <w:rsid w:val="0065020B"/>
    <w:rsid w:val="00662AB1"/>
    <w:rsid w:val="00685615"/>
    <w:rsid w:val="006927CC"/>
    <w:rsid w:val="006957FF"/>
    <w:rsid w:val="00696A29"/>
    <w:rsid w:val="006A5982"/>
    <w:rsid w:val="006B74FD"/>
    <w:rsid w:val="006C715C"/>
    <w:rsid w:val="006D2EB7"/>
    <w:rsid w:val="006E6E6F"/>
    <w:rsid w:val="006F4C3B"/>
    <w:rsid w:val="006F76D3"/>
    <w:rsid w:val="007060CB"/>
    <w:rsid w:val="007164CC"/>
    <w:rsid w:val="00726522"/>
    <w:rsid w:val="00751AC5"/>
    <w:rsid w:val="00752D48"/>
    <w:rsid w:val="0075714B"/>
    <w:rsid w:val="00761278"/>
    <w:rsid w:val="00775BD7"/>
    <w:rsid w:val="007813E8"/>
    <w:rsid w:val="007857D1"/>
    <w:rsid w:val="00786E18"/>
    <w:rsid w:val="007A5809"/>
    <w:rsid w:val="007B1283"/>
    <w:rsid w:val="007B206A"/>
    <w:rsid w:val="007B64F5"/>
    <w:rsid w:val="007B7363"/>
    <w:rsid w:val="007C1632"/>
    <w:rsid w:val="007C5575"/>
    <w:rsid w:val="007C67DD"/>
    <w:rsid w:val="007D72C9"/>
    <w:rsid w:val="007E1EF2"/>
    <w:rsid w:val="007E3B2C"/>
    <w:rsid w:val="007F1194"/>
    <w:rsid w:val="007F15F0"/>
    <w:rsid w:val="00803D6D"/>
    <w:rsid w:val="00805F2E"/>
    <w:rsid w:val="0083232C"/>
    <w:rsid w:val="00833EAC"/>
    <w:rsid w:val="00834FA0"/>
    <w:rsid w:val="00850495"/>
    <w:rsid w:val="00863CB8"/>
    <w:rsid w:val="00873831"/>
    <w:rsid w:val="0087598F"/>
    <w:rsid w:val="008818BA"/>
    <w:rsid w:val="0089584D"/>
    <w:rsid w:val="008A430C"/>
    <w:rsid w:val="008C183E"/>
    <w:rsid w:val="008F3DA7"/>
    <w:rsid w:val="00905007"/>
    <w:rsid w:val="00907388"/>
    <w:rsid w:val="00914E18"/>
    <w:rsid w:val="00915762"/>
    <w:rsid w:val="009165BD"/>
    <w:rsid w:val="00922E1A"/>
    <w:rsid w:val="00923FD0"/>
    <w:rsid w:val="00933BEC"/>
    <w:rsid w:val="00934BDA"/>
    <w:rsid w:val="00943005"/>
    <w:rsid w:val="0097131E"/>
    <w:rsid w:val="0098711E"/>
    <w:rsid w:val="00987AD5"/>
    <w:rsid w:val="009941A9"/>
    <w:rsid w:val="00995967"/>
    <w:rsid w:val="00997C6C"/>
    <w:rsid w:val="009C2452"/>
    <w:rsid w:val="009C7442"/>
    <w:rsid w:val="009D1D51"/>
    <w:rsid w:val="00A0456A"/>
    <w:rsid w:val="00A0709E"/>
    <w:rsid w:val="00A35AF1"/>
    <w:rsid w:val="00A463C6"/>
    <w:rsid w:val="00A61869"/>
    <w:rsid w:val="00A62635"/>
    <w:rsid w:val="00A639D0"/>
    <w:rsid w:val="00A667EB"/>
    <w:rsid w:val="00A8502F"/>
    <w:rsid w:val="00A868CC"/>
    <w:rsid w:val="00A94018"/>
    <w:rsid w:val="00AA17B7"/>
    <w:rsid w:val="00AA6860"/>
    <w:rsid w:val="00AB0638"/>
    <w:rsid w:val="00AB474F"/>
    <w:rsid w:val="00AC0B3E"/>
    <w:rsid w:val="00AC60B8"/>
    <w:rsid w:val="00AD435D"/>
    <w:rsid w:val="00AE2D84"/>
    <w:rsid w:val="00AE47D6"/>
    <w:rsid w:val="00AF6C90"/>
    <w:rsid w:val="00B2549A"/>
    <w:rsid w:val="00B37370"/>
    <w:rsid w:val="00B37F89"/>
    <w:rsid w:val="00B4736B"/>
    <w:rsid w:val="00B5383B"/>
    <w:rsid w:val="00B56EC4"/>
    <w:rsid w:val="00B61CAC"/>
    <w:rsid w:val="00B716C9"/>
    <w:rsid w:val="00B834E6"/>
    <w:rsid w:val="00B85538"/>
    <w:rsid w:val="00B913F8"/>
    <w:rsid w:val="00BB0AFD"/>
    <w:rsid w:val="00BC0CC5"/>
    <w:rsid w:val="00BC6507"/>
    <w:rsid w:val="00BE33A4"/>
    <w:rsid w:val="00BE34F2"/>
    <w:rsid w:val="00BE3AA0"/>
    <w:rsid w:val="00BF7C7E"/>
    <w:rsid w:val="00C07638"/>
    <w:rsid w:val="00C15C2D"/>
    <w:rsid w:val="00C16699"/>
    <w:rsid w:val="00C224C8"/>
    <w:rsid w:val="00C27C66"/>
    <w:rsid w:val="00C418BD"/>
    <w:rsid w:val="00C44D0C"/>
    <w:rsid w:val="00C45B57"/>
    <w:rsid w:val="00C54B63"/>
    <w:rsid w:val="00C6009E"/>
    <w:rsid w:val="00C63E7C"/>
    <w:rsid w:val="00C80D49"/>
    <w:rsid w:val="00CB1A29"/>
    <w:rsid w:val="00CB6BF3"/>
    <w:rsid w:val="00CB7079"/>
    <w:rsid w:val="00CC5034"/>
    <w:rsid w:val="00CC6E33"/>
    <w:rsid w:val="00CD6066"/>
    <w:rsid w:val="00CD639E"/>
    <w:rsid w:val="00CE3165"/>
    <w:rsid w:val="00CF0EFE"/>
    <w:rsid w:val="00CF7110"/>
    <w:rsid w:val="00D05600"/>
    <w:rsid w:val="00D14C5D"/>
    <w:rsid w:val="00D228AE"/>
    <w:rsid w:val="00D27062"/>
    <w:rsid w:val="00D51800"/>
    <w:rsid w:val="00D83C70"/>
    <w:rsid w:val="00DA1673"/>
    <w:rsid w:val="00DA4F5B"/>
    <w:rsid w:val="00DD79D6"/>
    <w:rsid w:val="00DF3BA3"/>
    <w:rsid w:val="00E0112A"/>
    <w:rsid w:val="00E04242"/>
    <w:rsid w:val="00E06774"/>
    <w:rsid w:val="00E3165A"/>
    <w:rsid w:val="00E41205"/>
    <w:rsid w:val="00E43A18"/>
    <w:rsid w:val="00E456F5"/>
    <w:rsid w:val="00E72F4C"/>
    <w:rsid w:val="00E76D52"/>
    <w:rsid w:val="00E9521C"/>
    <w:rsid w:val="00EB5B78"/>
    <w:rsid w:val="00ED03DB"/>
    <w:rsid w:val="00ED2942"/>
    <w:rsid w:val="00EE0670"/>
    <w:rsid w:val="00EF5648"/>
    <w:rsid w:val="00F00CBF"/>
    <w:rsid w:val="00F01197"/>
    <w:rsid w:val="00F15EAD"/>
    <w:rsid w:val="00F23354"/>
    <w:rsid w:val="00F30910"/>
    <w:rsid w:val="00F57B6D"/>
    <w:rsid w:val="00F677D3"/>
    <w:rsid w:val="00F7101E"/>
    <w:rsid w:val="00F864DD"/>
    <w:rsid w:val="00F939DA"/>
    <w:rsid w:val="00F96CB3"/>
    <w:rsid w:val="00FA082A"/>
    <w:rsid w:val="00FA09E0"/>
    <w:rsid w:val="00FC23F5"/>
    <w:rsid w:val="00FC7DBD"/>
    <w:rsid w:val="00FD135D"/>
    <w:rsid w:val="00FD1CE2"/>
    <w:rsid w:val="00FF53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4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15EAD"/>
    <w:pPr>
      <w:widowControl w:val="0"/>
      <w:wordWrap w:val="0"/>
      <w:autoSpaceDE w:val="0"/>
      <w:autoSpaceDN w:val="0"/>
      <w:spacing w:after="200" w:line="276" w:lineRule="auto"/>
    </w:pPr>
  </w:style>
  <w:style w:type="paragraph" w:styleId="10">
    <w:name w:val="heading 1"/>
    <w:basedOn w:val="a"/>
    <w:next w:val="a"/>
    <w:link w:val="1Char"/>
    <w:uiPriority w:val="99"/>
    <w:qFormat/>
    <w:rsid w:val="00F15EAD"/>
    <w:pPr>
      <w:wordWrap/>
      <w:autoSpaceDE/>
      <w:autoSpaceDN/>
      <w:spacing w:before="480" w:after="0"/>
      <w:jc w:val="left"/>
      <w:outlineLvl w:val="0"/>
    </w:pPr>
    <w:rPr>
      <w:rFonts w:ascii="Cambria" w:eastAsia="Times New Roman" w:hAnsi="Cambria" w:cs="Times New Roman"/>
      <w:b/>
      <w:bCs/>
      <w:kern w:val="0"/>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uiPriority w:val="99"/>
    <w:rsid w:val="00F15EAD"/>
    <w:rPr>
      <w:rFonts w:ascii="Cambria" w:eastAsia="Times New Roman" w:hAnsi="Cambria" w:cs="Times New Roman"/>
      <w:b/>
      <w:bCs/>
      <w:kern w:val="0"/>
      <w:sz w:val="28"/>
      <w:szCs w:val="28"/>
      <w:lang w:val="en-AU" w:eastAsia="en-US"/>
    </w:rPr>
  </w:style>
  <w:style w:type="paragraph" w:customStyle="1" w:styleId="a3">
    <w:name w:val="바탕글"/>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rPr>
  </w:style>
  <w:style w:type="paragraph" w:styleId="a4">
    <w:name w:val="Body Text"/>
    <w:link w:val="Char"/>
    <w:uiPriority w:val="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함초롬바탕" w:eastAsia="함초롬바탕"/>
      <w:color w:val="000000"/>
    </w:rPr>
  </w:style>
  <w:style w:type="character" w:customStyle="1" w:styleId="Char">
    <w:name w:val="본문 Char"/>
    <w:basedOn w:val="a0"/>
    <w:link w:val="a4"/>
    <w:uiPriority w:val="1"/>
    <w:rsid w:val="00F15EAD"/>
    <w:rPr>
      <w:rFonts w:ascii="함초롬바탕" w:eastAsia="함초롬바탕"/>
      <w:color w:val="000000"/>
    </w:rPr>
  </w:style>
  <w:style w:type="paragraph" w:customStyle="1" w:styleId="1">
    <w:name w:val="개요 1"/>
    <w:uiPriority w:val="2"/>
    <w:rsid w:val="00F15EAD"/>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함초롬바탕" w:eastAsia="함초롬바탕"/>
      <w:color w:val="000000"/>
    </w:rPr>
  </w:style>
  <w:style w:type="paragraph" w:customStyle="1" w:styleId="2">
    <w:name w:val="개요 2"/>
    <w:uiPriority w:val="3"/>
    <w:rsid w:val="00F15EAD"/>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함초롬바탕" w:eastAsia="함초롬바탕"/>
      <w:color w:val="000000"/>
    </w:rPr>
  </w:style>
  <w:style w:type="paragraph" w:customStyle="1" w:styleId="3">
    <w:name w:val="개요 3"/>
    <w:uiPriority w:val="4"/>
    <w:rsid w:val="00F15EAD"/>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함초롬바탕" w:eastAsia="함초롬바탕"/>
      <w:color w:val="000000"/>
    </w:rPr>
  </w:style>
  <w:style w:type="paragraph" w:customStyle="1" w:styleId="4">
    <w:name w:val="개요 4"/>
    <w:uiPriority w:val="5"/>
    <w:rsid w:val="00F15EAD"/>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함초롬바탕" w:eastAsia="함초롬바탕"/>
      <w:color w:val="000000"/>
    </w:rPr>
  </w:style>
  <w:style w:type="paragraph" w:customStyle="1" w:styleId="5">
    <w:name w:val="개요 5"/>
    <w:uiPriority w:val="6"/>
    <w:rsid w:val="00F15EAD"/>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함초롬바탕" w:eastAsia="함초롬바탕"/>
      <w:color w:val="000000"/>
    </w:rPr>
  </w:style>
  <w:style w:type="paragraph" w:customStyle="1" w:styleId="6">
    <w:name w:val="개요 6"/>
    <w:uiPriority w:val="7"/>
    <w:rsid w:val="00F15EAD"/>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함초롬바탕" w:eastAsia="함초롬바탕"/>
      <w:color w:val="000000"/>
    </w:rPr>
  </w:style>
  <w:style w:type="paragraph" w:customStyle="1" w:styleId="7">
    <w:name w:val="개요 7"/>
    <w:uiPriority w:val="8"/>
    <w:rsid w:val="00F15EAD"/>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함초롬바탕" w:eastAsia="함초롬바탕"/>
      <w:color w:val="000000"/>
    </w:rPr>
  </w:style>
  <w:style w:type="paragraph" w:customStyle="1" w:styleId="a5">
    <w:name w:val="쪽 번호"/>
    <w:uiPriority w:val="9"/>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함초롬돋움" w:eastAsia="함초롬돋움"/>
      <w:color w:val="000000"/>
    </w:rPr>
  </w:style>
  <w:style w:type="paragraph" w:customStyle="1" w:styleId="a6">
    <w:name w:val="머리말"/>
    <w:uiPriority w:val="10"/>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함초롬돋움" w:eastAsia="함초롬돋움"/>
      <w:color w:val="000000"/>
      <w:sz w:val="18"/>
    </w:rPr>
  </w:style>
  <w:style w:type="paragraph" w:customStyle="1" w:styleId="a7">
    <w:name w:val="각주"/>
    <w:uiPriority w:val="1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rPr>
  </w:style>
  <w:style w:type="paragraph" w:customStyle="1" w:styleId="a8">
    <w:name w:val="미주"/>
    <w:uiPriority w:val="12"/>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rPr>
  </w:style>
  <w:style w:type="paragraph" w:customStyle="1" w:styleId="a9">
    <w:name w:val="메모"/>
    <w:uiPriority w:val="13"/>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textAlignment w:val="baseline"/>
    </w:pPr>
    <w:rPr>
      <w:rFonts w:ascii="함초롬돋움" w:eastAsia="함초롬돋움"/>
      <w:color w:val="000000"/>
      <w:spacing w:val="-4"/>
      <w:sz w:val="18"/>
    </w:rPr>
  </w:style>
  <w:style w:type="paragraph" w:customStyle="1" w:styleId="aa">
    <w:name w:val="표제목"/>
    <w:uiPriority w:val="32"/>
    <w:rsid w:val="00F15EAD"/>
    <w:pPr>
      <w:widowControl w:val="0"/>
      <w:pBdr>
        <w:top w:val="none" w:sz="2" w:space="0" w:color="000000"/>
        <w:left w:val="none" w:sz="2" w:space="0" w:color="000000"/>
        <w:bottom w:val="none" w:sz="2" w:space="0" w:color="000000"/>
        <w:right w:val="none" w:sz="2" w:space="0" w:color="000000"/>
      </w:pBd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autoSpaceDE w:val="0"/>
      <w:autoSpaceDN w:val="0"/>
      <w:snapToGrid w:val="0"/>
      <w:spacing w:after="0" w:line="408" w:lineRule="auto"/>
      <w:jc w:val="center"/>
      <w:textAlignment w:val="baseline"/>
    </w:pPr>
    <w:rPr>
      <w:rFonts w:ascii="신명 태고딕" w:eastAsia="신명 태고딕"/>
      <w:color w:val="000000"/>
      <w:sz w:val="22"/>
    </w:rPr>
  </w:style>
  <w:style w:type="paragraph" w:customStyle="1" w:styleId="ab">
    <w:name w:val="표내용_가운데정렬"/>
    <w:uiPriority w:val="15"/>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88" w:lineRule="auto"/>
      <w:jc w:val="center"/>
      <w:textAlignment w:val="baseline"/>
    </w:pPr>
    <w:rPr>
      <w:rFonts w:ascii="-윤고딕120" w:eastAsia="-윤고딕120"/>
      <w:color w:val="000000"/>
      <w:spacing w:val="-14"/>
      <w:w w:val="98"/>
      <w:position w:val="1"/>
      <w:sz w:val="16"/>
      <w:shd w:val="clear" w:color="000000" w:fill="auto"/>
    </w:rPr>
  </w:style>
  <w:style w:type="paragraph" w:customStyle="1" w:styleId="xl80">
    <w:name w:val="xl80"/>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82">
    <w:name w:val="xl82"/>
    <w:uiPriority w:val="60"/>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65">
    <w:name w:val="xl65"/>
    <w:uiPriority w:val="6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돋움" w:eastAsia="돋움"/>
      <w:color w:val="000000"/>
      <w:sz w:val="18"/>
    </w:rPr>
  </w:style>
  <w:style w:type="paragraph" w:customStyle="1" w:styleId="xl67">
    <w:name w:val="xl67"/>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111">
    <w:name w:val="xl111"/>
    <w:uiPriority w:val="62"/>
    <w:rsid w:val="00F15EAD"/>
    <w:pPr>
      <w:widowControl w:val="0"/>
      <w:pBdr>
        <w:top w:val="none" w:sz="2" w:space="0" w:color="000000"/>
        <w:left w:val="none" w:sz="2" w:space="0" w:color="000000"/>
        <w:bottom w:val="none" w:sz="2" w:space="0" w:color="000000"/>
        <w:right w:val="none" w:sz="2" w:space="0" w:color="000000"/>
      </w:pBdr>
      <w:shd w:val="clear" w:color="000000" w:fill="F2F2F2"/>
      <w:autoSpaceDE w:val="0"/>
      <w:autoSpaceDN w:val="0"/>
      <w:spacing w:after="0" w:line="240" w:lineRule="auto"/>
      <w:jc w:val="center"/>
      <w:textAlignment w:val="center"/>
    </w:pPr>
    <w:rPr>
      <w:rFonts w:ascii="돋움" w:eastAsia="돋움"/>
      <w:color w:val="000000"/>
      <w:sz w:val="22"/>
    </w:rPr>
  </w:style>
  <w:style w:type="paragraph" w:customStyle="1" w:styleId="xl66">
    <w:name w:val="xl66"/>
    <w:uiPriority w:val="63"/>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돋움" w:eastAsia="돋움"/>
      <w:color w:val="000000"/>
      <w:sz w:val="22"/>
    </w:rPr>
  </w:style>
  <w:style w:type="paragraph" w:customStyle="1" w:styleId="xl63">
    <w:name w:val="xl63"/>
    <w:uiPriority w:val="66"/>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000000"/>
      <w:sz w:val="22"/>
    </w:rPr>
  </w:style>
  <w:style w:type="paragraph" w:customStyle="1" w:styleId="xl203">
    <w:name w:val="xl203"/>
    <w:uiPriority w:val="6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78">
    <w:name w:val="xl278"/>
    <w:uiPriority w:val="6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76">
    <w:name w:val="xl276"/>
    <w:uiPriority w:val="6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74">
    <w:name w:val="xl274"/>
    <w:uiPriority w:val="7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82">
    <w:name w:val="xl282"/>
    <w:uiPriority w:val="7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04">
    <w:name w:val="xl204"/>
    <w:uiPriority w:val="72"/>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80">
    <w:name w:val="xl280"/>
    <w:uiPriority w:val="29"/>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77">
    <w:name w:val="xl277"/>
    <w:uiPriority w:val="73"/>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72">
    <w:name w:val="xl272"/>
    <w:uiPriority w:val="74"/>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84">
    <w:name w:val="xl284"/>
    <w:uiPriority w:val="75"/>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05">
    <w:name w:val="xl205"/>
    <w:uiPriority w:val="7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0">
    <w:name w:val="xl260"/>
    <w:uiPriority w:val="3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7">
    <w:name w:val="xl267"/>
    <w:uiPriority w:val="7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3">
    <w:name w:val="xl263"/>
    <w:uiPriority w:val="7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8">
    <w:name w:val="xl268"/>
    <w:uiPriority w:val="7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06">
    <w:name w:val="xl206"/>
    <w:uiPriority w:val="8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2">
    <w:name w:val="xl262"/>
    <w:uiPriority w:val="3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8">
    <w:name w:val="xl258"/>
    <w:uiPriority w:val="8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5">
    <w:name w:val="xl265"/>
    <w:uiPriority w:val="8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70">
    <w:name w:val="xl270"/>
    <w:uiPriority w:val="8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07">
    <w:name w:val="xl207"/>
    <w:uiPriority w:val="84"/>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000000"/>
      <w:sz w:val="26"/>
    </w:rPr>
  </w:style>
  <w:style w:type="paragraph" w:customStyle="1" w:styleId="xl213">
    <w:name w:val="xl213"/>
    <w:uiPriority w:val="85"/>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178">
    <w:name w:val="xl178"/>
    <w:uiPriority w:val="86"/>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177">
    <w:name w:val="xl177"/>
    <w:uiPriority w:val="87"/>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176">
    <w:name w:val="xl176"/>
    <w:uiPriority w:val="88"/>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175">
    <w:name w:val="xl175"/>
    <w:uiPriority w:val="89"/>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218">
    <w:name w:val="xl218"/>
    <w:uiPriority w:val="9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19">
    <w:name w:val="xl219"/>
    <w:uiPriority w:val="9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0">
    <w:name w:val="xl220"/>
    <w:uiPriority w:val="9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1">
    <w:name w:val="xl221"/>
    <w:uiPriority w:val="9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2">
    <w:name w:val="xl222"/>
    <w:uiPriority w:val="9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3">
    <w:name w:val="xl223"/>
    <w:uiPriority w:val="9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1">
    <w:name w:val="xl241"/>
    <w:uiPriority w:val="9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4">
    <w:name w:val="xl224"/>
    <w:uiPriority w:val="9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5">
    <w:name w:val="xl225"/>
    <w:uiPriority w:val="9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9">
    <w:name w:val="xl24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8">
    <w:name w:val="xl23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4">
    <w:name w:val="xl23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1">
    <w:name w:val="xl25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2">
    <w:name w:val="xl25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3">
    <w:name w:val="xl25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4">
    <w:name w:val="xl25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5">
    <w:name w:val="xl25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6">
    <w:name w:val="xl25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3">
    <w:name w:val="xl23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8">
    <w:name w:val="xl22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7">
    <w:name w:val="xl25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2">
    <w:name w:val="xl24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3">
    <w:name w:val="xl24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4">
    <w:name w:val="xl24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6">
    <w:name w:val="xl24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7">
    <w:name w:val="xl24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8">
    <w:name w:val="xl24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6">
    <w:name w:val="xl22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1">
    <w:name w:val="xl23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7">
    <w:name w:val="xl22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9">
    <w:name w:val="xl23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74">
    <w:name w:val="xl17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rPr>
  </w:style>
  <w:style w:type="paragraph" w:customStyle="1" w:styleId="xl232">
    <w:name w:val="xl23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rPr>
  </w:style>
  <w:style w:type="paragraph" w:customStyle="1" w:styleId="xl235">
    <w:name w:val="xl23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rPr>
  </w:style>
  <w:style w:type="paragraph" w:customStyle="1" w:styleId="xl209">
    <w:name w:val="xl209"/>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000000"/>
      <w:sz w:val="26"/>
    </w:rPr>
  </w:style>
  <w:style w:type="paragraph" w:customStyle="1" w:styleId="xl240">
    <w:name w:val="xl240"/>
    <w:uiPriority w:val="84"/>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17">
    <w:name w:val="xl217"/>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02">
    <w:name w:val="xl202"/>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197">
    <w:name w:val="xl197"/>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196">
    <w:name w:val="xl196"/>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198">
    <w:name w:val="xl198"/>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36">
    <w:name w:val="xl236"/>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14">
    <w:name w:val="xl21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5">
    <w:name w:val="xl18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1">
    <w:name w:val="xl18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79">
    <w:name w:val="xl17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0">
    <w:name w:val="xl18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6">
    <w:name w:val="xl18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7">
    <w:name w:val="xl18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2">
    <w:name w:val="xl18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3">
    <w:name w:val="xl18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4">
    <w:name w:val="xl18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08">
    <w:name w:val="xl20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15">
    <w:name w:val="xl21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5">
    <w:name w:val="xl19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12">
    <w:name w:val="xl21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9">
    <w:name w:val="xl18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0">
    <w:name w:val="xl19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1">
    <w:name w:val="xl19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2">
    <w:name w:val="xl19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3">
    <w:name w:val="xl19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4">
    <w:name w:val="xl19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16">
    <w:name w:val="xl216"/>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199">
    <w:name w:val="xl199"/>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00">
    <w:name w:val="xl200"/>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10">
    <w:name w:val="xl21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4"/>
    </w:rPr>
  </w:style>
  <w:style w:type="paragraph" w:customStyle="1" w:styleId="xl211">
    <w:name w:val="xl21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4"/>
    </w:rPr>
  </w:style>
  <w:style w:type="paragraph" w:customStyle="1" w:styleId="xl201">
    <w:name w:val="xl20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73">
    <w:name w:val="xl17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4"/>
    </w:rPr>
  </w:style>
  <w:style w:type="paragraph" w:customStyle="1" w:styleId="xl69">
    <w:name w:val="xl69"/>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68">
    <w:name w:val="xl68"/>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td">
    <w:name w:val="td"/>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돋움체" w:eastAsia="돋움체"/>
      <w:color w:val="000000"/>
    </w:rPr>
  </w:style>
  <w:style w:type="paragraph" w:customStyle="1" w:styleId="ac">
    <w:name w:val="패표 본문"/>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center"/>
      <w:textAlignment w:val="baseline"/>
    </w:pPr>
    <w:rPr>
      <w:rFonts w:ascii="HCI Poppy" w:eastAsia="휴먼명조"/>
      <w:color w:val="000000"/>
      <w:spacing w:val="-4"/>
      <w:w w:val="90"/>
      <w:sz w:val="18"/>
    </w:rPr>
  </w:style>
  <w:style w:type="paragraph" w:customStyle="1" w:styleId="20">
    <w:name w:val="바탕글 사본2"/>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jc w:val="left"/>
      <w:textAlignment w:val="baseline"/>
    </w:pPr>
    <w:rPr>
      <w:rFonts w:ascii="한양신명조" w:eastAsia="한양신명조"/>
      <w:color w:val="000000"/>
      <w:shd w:val="clear" w:color="000000" w:fill="auto"/>
    </w:rPr>
  </w:style>
  <w:style w:type="paragraph" w:customStyle="1" w:styleId="ad">
    <w:name w:val="호"/>
    <w:uiPriority w:val="4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ind w:left="488" w:hanging="488"/>
      <w:textAlignment w:val="baseline"/>
    </w:pPr>
    <w:rPr>
      <w:rFonts w:ascii="한양신명조" w:eastAsia="한양신명조"/>
      <w:color w:val="000000"/>
      <w:sz w:val="28"/>
    </w:rPr>
  </w:style>
  <w:style w:type="paragraph" w:customStyle="1" w:styleId="ae">
    <w:name w:val="(단위: )"/>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right"/>
      <w:textAlignment w:val="baseline"/>
    </w:pPr>
    <w:rPr>
      <w:rFonts w:ascii="한양중고딕" w:eastAsia="한양중고딕"/>
      <w:color w:val="000000"/>
    </w:rPr>
  </w:style>
  <w:style w:type="paragraph" w:customStyle="1" w:styleId="af">
    <w:name w:val="표안"/>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ind w:left="40" w:right="40"/>
      <w:jc w:val="center"/>
      <w:textAlignment w:val="baseline"/>
    </w:pPr>
    <w:rPr>
      <w:rFonts w:ascii="한양신명조" w:eastAsia="한양신명조"/>
      <w:color w:val="000000"/>
      <w:spacing w:val="-4"/>
      <w:w w:val="96"/>
    </w:rPr>
  </w:style>
  <w:style w:type="paragraph" w:customStyle="1" w:styleId="xl74">
    <w:name w:val="xl74"/>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76">
    <w:name w:val="xl76"/>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컴바탕" w:eastAsia="한컴바탕"/>
      <w:color w:val="000000"/>
      <w:sz w:val="24"/>
    </w:rPr>
  </w:style>
  <w:style w:type="paragraph" w:customStyle="1" w:styleId="af0">
    <w:name w:val="선그리기"/>
    <w:rsid w:val="00F15EAD"/>
    <w:pPr>
      <w:widowControl w:val="0"/>
      <w:pBdr>
        <w:top w:val="none" w:sz="2" w:space="0" w:color="000000"/>
        <w:left w:val="none" w:sz="2" w:space="0" w:color="000000"/>
        <w:bottom w:val="none" w:sz="2" w:space="0" w:color="000000"/>
        <w:right w:val="none" w:sz="2" w:space="0" w:color="000000"/>
      </w:pBd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s>
      <w:wordWrap w:val="0"/>
      <w:autoSpaceDE w:val="0"/>
      <w:autoSpaceDN w:val="0"/>
      <w:snapToGrid w:val="0"/>
      <w:spacing w:after="0" w:line="384" w:lineRule="auto"/>
      <w:textAlignment w:val="baseline"/>
    </w:pPr>
    <w:rPr>
      <w:rFonts w:ascii="산세리프" w:eastAsia="한양신명조"/>
      <w:color w:val="000000"/>
    </w:rPr>
  </w:style>
  <w:style w:type="paragraph" w:customStyle="1" w:styleId="xl94">
    <w:name w:val="xl94"/>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굴림체" w:eastAsia="굴림체"/>
      <w:color w:val="000000"/>
      <w:sz w:val="22"/>
    </w:rPr>
  </w:style>
  <w:style w:type="paragraph" w:customStyle="1" w:styleId="xl96">
    <w:name w:val="xl9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7030A0"/>
    </w:rPr>
  </w:style>
  <w:style w:type="paragraph" w:customStyle="1" w:styleId="xl90">
    <w:name w:val="xl90"/>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24"/>
    </w:rPr>
  </w:style>
  <w:style w:type="paragraph" w:customStyle="1" w:styleId="xl91">
    <w:name w:val="xl9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굴림체" w:eastAsia="굴림체"/>
      <w:color w:val="000000"/>
      <w:sz w:val="22"/>
    </w:rPr>
  </w:style>
  <w:style w:type="paragraph" w:customStyle="1" w:styleId="xl89">
    <w:name w:val="xl8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70C0"/>
    </w:rPr>
  </w:style>
  <w:style w:type="paragraph" w:styleId="af1">
    <w:name w:val="header"/>
    <w:basedOn w:val="a"/>
    <w:link w:val="Char0"/>
    <w:uiPriority w:val="99"/>
    <w:unhideWhenUsed/>
    <w:rsid w:val="00F15EAD"/>
    <w:pPr>
      <w:tabs>
        <w:tab w:val="center" w:pos="4513"/>
        <w:tab w:val="right" w:pos="9026"/>
      </w:tabs>
      <w:snapToGrid w:val="0"/>
    </w:pPr>
  </w:style>
  <w:style w:type="character" w:customStyle="1" w:styleId="Char0">
    <w:name w:val="머리글 Char"/>
    <w:basedOn w:val="a0"/>
    <w:link w:val="af1"/>
    <w:uiPriority w:val="99"/>
    <w:rsid w:val="00F15EAD"/>
  </w:style>
  <w:style w:type="paragraph" w:styleId="af2">
    <w:name w:val="footer"/>
    <w:basedOn w:val="a"/>
    <w:link w:val="Char1"/>
    <w:uiPriority w:val="99"/>
    <w:unhideWhenUsed/>
    <w:rsid w:val="00F15EAD"/>
    <w:pPr>
      <w:tabs>
        <w:tab w:val="center" w:pos="4513"/>
        <w:tab w:val="right" w:pos="9026"/>
      </w:tabs>
      <w:snapToGrid w:val="0"/>
    </w:pPr>
  </w:style>
  <w:style w:type="character" w:customStyle="1" w:styleId="Char1">
    <w:name w:val="바닥글 Char"/>
    <w:basedOn w:val="a0"/>
    <w:link w:val="af2"/>
    <w:uiPriority w:val="99"/>
    <w:rsid w:val="00F15EAD"/>
  </w:style>
  <w:style w:type="paragraph" w:styleId="af3">
    <w:name w:val="Title"/>
    <w:basedOn w:val="a"/>
    <w:next w:val="a"/>
    <w:link w:val="Char2"/>
    <w:uiPriority w:val="99"/>
    <w:qFormat/>
    <w:rsid w:val="00F15EAD"/>
    <w:pPr>
      <w:widowControl/>
      <w:wordWrap/>
      <w:autoSpaceDE/>
      <w:autoSpaceDN/>
      <w:spacing w:before="4080"/>
      <w:jc w:val="center"/>
    </w:pPr>
    <w:rPr>
      <w:rFonts w:ascii="Calibri" w:hAnsi="Calibri" w:cs="Times New Roman"/>
      <w:b/>
      <w:kern w:val="0"/>
      <w:sz w:val="28"/>
      <w:szCs w:val="28"/>
      <w:lang w:val="en-AU" w:eastAsia="en-US"/>
    </w:rPr>
  </w:style>
  <w:style w:type="character" w:customStyle="1" w:styleId="Char2">
    <w:name w:val="제목 Char"/>
    <w:basedOn w:val="a0"/>
    <w:link w:val="af3"/>
    <w:uiPriority w:val="99"/>
    <w:rsid w:val="00F15EAD"/>
    <w:rPr>
      <w:rFonts w:ascii="Calibri" w:hAnsi="Calibri" w:cs="Times New Roman"/>
      <w:b/>
      <w:kern w:val="0"/>
      <w:sz w:val="28"/>
      <w:szCs w:val="28"/>
      <w:lang w:val="en-AU" w:eastAsia="en-US"/>
    </w:rPr>
  </w:style>
  <w:style w:type="paragraph" w:styleId="TOC">
    <w:name w:val="TOC Heading"/>
    <w:basedOn w:val="10"/>
    <w:next w:val="a"/>
    <w:uiPriority w:val="99"/>
    <w:qFormat/>
    <w:rsid w:val="00F15EAD"/>
    <w:pPr>
      <w:outlineLvl w:val="9"/>
    </w:pPr>
    <w:rPr>
      <w:lang w:val="en-US" w:eastAsia="ja-JP"/>
    </w:rPr>
  </w:style>
  <w:style w:type="paragraph" w:styleId="11">
    <w:name w:val="toc 1"/>
    <w:basedOn w:val="a"/>
    <w:next w:val="a"/>
    <w:autoRedefine/>
    <w:uiPriority w:val="99"/>
    <w:rsid w:val="00F15EAD"/>
    <w:pPr>
      <w:widowControl/>
      <w:tabs>
        <w:tab w:val="right" w:leader="dot" w:pos="9016"/>
      </w:tabs>
      <w:wordWrap/>
      <w:autoSpaceDE/>
      <w:autoSpaceDN/>
      <w:spacing w:after="100"/>
      <w:jc w:val="left"/>
    </w:pPr>
    <w:rPr>
      <w:rFonts w:ascii="Times New Roman" w:hAnsi="Times New Roman" w:cs="Times New Roman"/>
      <w:b/>
      <w:noProof/>
      <w:kern w:val="0"/>
      <w:sz w:val="24"/>
      <w:szCs w:val="24"/>
      <w:shd w:val="pct15" w:color="auto" w:fill="FFFFFF"/>
      <w:lang w:val="en-AU" w:eastAsia="en-US"/>
    </w:rPr>
  </w:style>
  <w:style w:type="paragraph" w:styleId="30">
    <w:name w:val="toc 3"/>
    <w:basedOn w:val="a"/>
    <w:next w:val="a"/>
    <w:autoRedefine/>
    <w:uiPriority w:val="99"/>
    <w:rsid w:val="00F15EAD"/>
    <w:pPr>
      <w:widowControl/>
      <w:wordWrap/>
      <w:autoSpaceDE/>
      <w:autoSpaceDN/>
      <w:spacing w:after="100"/>
      <w:ind w:left="440"/>
      <w:jc w:val="left"/>
    </w:pPr>
    <w:rPr>
      <w:rFonts w:ascii="Calibri" w:hAnsi="Calibri" w:cs="Times New Roman"/>
      <w:kern w:val="0"/>
      <w:sz w:val="22"/>
      <w:lang w:val="en-AU" w:eastAsia="en-US"/>
    </w:rPr>
  </w:style>
  <w:style w:type="paragraph" w:styleId="21">
    <w:name w:val="toc 2"/>
    <w:basedOn w:val="a"/>
    <w:next w:val="a"/>
    <w:autoRedefine/>
    <w:uiPriority w:val="99"/>
    <w:rsid w:val="00F15EAD"/>
    <w:pPr>
      <w:widowControl/>
      <w:wordWrap/>
      <w:autoSpaceDE/>
      <w:autoSpaceDN/>
      <w:spacing w:after="100"/>
      <w:ind w:left="220"/>
      <w:jc w:val="left"/>
    </w:pPr>
    <w:rPr>
      <w:rFonts w:ascii="Calibri" w:hAnsi="Calibri" w:cs="Times New Roman"/>
      <w:kern w:val="0"/>
      <w:sz w:val="22"/>
      <w:lang w:val="en-AU" w:eastAsia="en-US"/>
    </w:rPr>
  </w:style>
  <w:style w:type="character" w:styleId="af4">
    <w:name w:val="Hyperlink"/>
    <w:basedOn w:val="a0"/>
    <w:uiPriority w:val="99"/>
    <w:rsid w:val="00F15EAD"/>
    <w:rPr>
      <w:rFonts w:cs="Times New Roman"/>
      <w:color w:val="0000FF"/>
      <w:u w:val="single"/>
    </w:rPr>
  </w:style>
  <w:style w:type="paragraph" w:styleId="af5">
    <w:name w:val="List Paragraph"/>
    <w:aliases w:val="Recommendation,L,List Paragraph1,List Paragraph11,Bullet Point,Bullet points,Content descriptions,Bullet point,CV text,F5 List Paragraph,Dot pt,List Paragraph111,Medium Grid 1 - Accent 21,Numbered Paragraph,NFP GP Bulleted List,Table,Mai"/>
    <w:basedOn w:val="a"/>
    <w:link w:val="Char3"/>
    <w:uiPriority w:val="99"/>
    <w:qFormat/>
    <w:rsid w:val="00F15EAD"/>
    <w:pPr>
      <w:widowControl/>
      <w:wordWrap/>
      <w:autoSpaceDE/>
      <w:autoSpaceDN/>
      <w:ind w:left="720"/>
      <w:contextualSpacing/>
      <w:jc w:val="left"/>
    </w:pPr>
    <w:rPr>
      <w:rFonts w:ascii="Calibri" w:hAnsi="Calibri" w:cs="Times New Roman"/>
      <w:kern w:val="0"/>
      <w:sz w:val="22"/>
      <w:lang w:val="en-AU" w:eastAsia="en-US"/>
    </w:rPr>
  </w:style>
  <w:style w:type="character" w:customStyle="1" w:styleId="Char3">
    <w:name w:val="목록 단락 Char"/>
    <w:aliases w:val="Recommendation Char,L Char,List Paragraph1 Char,List Paragraph11 Char,Bullet Point Char,Bullet points Char,Content descriptions Char,Bullet point Char,CV text Char,F5 List Paragraph Char,Dot pt Char,List Paragraph111 Char,Table Char,Mai Char"/>
    <w:basedOn w:val="a0"/>
    <w:link w:val="af5"/>
    <w:uiPriority w:val="99"/>
    <w:locked/>
    <w:rsid w:val="00F15EAD"/>
    <w:rPr>
      <w:rFonts w:ascii="Calibri" w:hAnsi="Calibri" w:cs="Times New Roman"/>
      <w:kern w:val="0"/>
      <w:sz w:val="22"/>
      <w:lang w:val="en-AU" w:eastAsia="en-US"/>
    </w:rPr>
  </w:style>
  <w:style w:type="paragraph" w:customStyle="1" w:styleId="H1G">
    <w:name w:val="_ H_1_G"/>
    <w:basedOn w:val="a"/>
    <w:next w:val="a"/>
    <w:rsid w:val="00F15EAD"/>
    <w:pPr>
      <w:keepNext/>
      <w:keepLines/>
      <w:widowControl/>
      <w:tabs>
        <w:tab w:val="right" w:pos="851"/>
      </w:tabs>
      <w:suppressAutoHyphens/>
      <w:wordWrap/>
      <w:autoSpaceDE/>
      <w:autoSpaceDN/>
      <w:spacing w:before="360" w:after="240" w:line="270" w:lineRule="exact"/>
      <w:ind w:left="1134" w:right="1134" w:hanging="1134"/>
      <w:jc w:val="left"/>
    </w:pPr>
    <w:rPr>
      <w:rFonts w:ascii="Times New Roman" w:eastAsia="SimSun" w:hAnsi="Times New Roman" w:cs="Times New Roman"/>
      <w:b/>
      <w:kern w:val="0"/>
      <w:sz w:val="24"/>
      <w:szCs w:val="20"/>
      <w:lang w:val="en-GB" w:eastAsia="zh-CN"/>
    </w:rPr>
  </w:style>
  <w:style w:type="numbering" w:styleId="1ai">
    <w:name w:val="Outline List 1"/>
    <w:basedOn w:val="a2"/>
    <w:semiHidden/>
    <w:rsid w:val="00F15EAD"/>
    <w:pPr>
      <w:numPr>
        <w:numId w:val="9"/>
      </w:numPr>
    </w:pPr>
  </w:style>
  <w:style w:type="character" w:styleId="af6">
    <w:name w:val="annotation reference"/>
    <w:basedOn w:val="a0"/>
    <w:uiPriority w:val="99"/>
    <w:semiHidden/>
    <w:unhideWhenUsed/>
    <w:rsid w:val="00F15EAD"/>
    <w:rPr>
      <w:sz w:val="18"/>
      <w:szCs w:val="18"/>
    </w:rPr>
  </w:style>
  <w:style w:type="paragraph" w:styleId="af7">
    <w:name w:val="annotation text"/>
    <w:basedOn w:val="a"/>
    <w:link w:val="Char4"/>
    <w:uiPriority w:val="99"/>
    <w:semiHidden/>
    <w:unhideWhenUsed/>
    <w:rsid w:val="00F15EAD"/>
    <w:pPr>
      <w:jc w:val="left"/>
    </w:pPr>
  </w:style>
  <w:style w:type="character" w:customStyle="1" w:styleId="Char4">
    <w:name w:val="메모 텍스트 Char"/>
    <w:basedOn w:val="a0"/>
    <w:link w:val="af7"/>
    <w:uiPriority w:val="99"/>
    <w:semiHidden/>
    <w:rsid w:val="00F15EAD"/>
  </w:style>
  <w:style w:type="paragraph" w:styleId="af8">
    <w:name w:val="annotation subject"/>
    <w:basedOn w:val="af7"/>
    <w:next w:val="af7"/>
    <w:link w:val="Char5"/>
    <w:uiPriority w:val="99"/>
    <w:semiHidden/>
    <w:unhideWhenUsed/>
    <w:rsid w:val="00F15EAD"/>
    <w:rPr>
      <w:b/>
      <w:bCs/>
    </w:rPr>
  </w:style>
  <w:style w:type="character" w:customStyle="1" w:styleId="Char5">
    <w:name w:val="메모 주제 Char"/>
    <w:basedOn w:val="Char4"/>
    <w:link w:val="af8"/>
    <w:uiPriority w:val="99"/>
    <w:semiHidden/>
    <w:rsid w:val="00F15EAD"/>
    <w:rPr>
      <w:b/>
      <w:bCs/>
    </w:rPr>
  </w:style>
  <w:style w:type="paragraph" w:styleId="af9">
    <w:name w:val="Balloon Text"/>
    <w:basedOn w:val="a"/>
    <w:link w:val="Char6"/>
    <w:uiPriority w:val="99"/>
    <w:semiHidden/>
    <w:unhideWhenUsed/>
    <w:rsid w:val="00F15EAD"/>
    <w:pPr>
      <w:spacing w:after="0" w:line="240" w:lineRule="auto"/>
    </w:pPr>
    <w:rPr>
      <w:rFonts w:asciiTheme="majorHAnsi" w:eastAsiaTheme="majorEastAsia" w:hAnsiTheme="majorHAnsi" w:cstheme="majorBidi"/>
      <w:sz w:val="18"/>
      <w:szCs w:val="18"/>
    </w:rPr>
  </w:style>
  <w:style w:type="character" w:customStyle="1" w:styleId="Char6">
    <w:name w:val="풍선 도움말 텍스트 Char"/>
    <w:basedOn w:val="a0"/>
    <w:link w:val="af9"/>
    <w:uiPriority w:val="99"/>
    <w:semiHidden/>
    <w:rsid w:val="00F15EAD"/>
    <w:rPr>
      <w:rFonts w:asciiTheme="majorHAnsi" w:eastAsiaTheme="majorEastAsia" w:hAnsiTheme="majorHAnsi" w:cstheme="majorBidi"/>
      <w:sz w:val="18"/>
      <w:szCs w:val="18"/>
    </w:rPr>
  </w:style>
  <w:style w:type="paragraph" w:customStyle="1" w:styleId="40">
    <w:name w:val="각주 사본4"/>
    <w:uiPriority w:val="3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rPr>
  </w:style>
  <w:style w:type="paragraph" w:customStyle="1" w:styleId="gmail-msolistparagraph">
    <w:name w:val="gmail-msolistparagraph"/>
    <w:basedOn w:val="a"/>
    <w:rsid w:val="00F15EA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31">
    <w:name w:val="바탕글 사본3"/>
    <w:uiPriority w:val="30"/>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jc w:val="left"/>
      <w:textAlignment w:val="baseline"/>
    </w:pPr>
    <w:rPr>
      <w:rFonts w:ascii="한양신명조" w:eastAsia="한양신명조"/>
      <w:color w:val="000000"/>
      <w:shd w:val="clear" w:color="000000" w:fill="auto"/>
    </w:rPr>
  </w:style>
  <w:style w:type="paragraph" w:customStyle="1" w:styleId="xl73">
    <w:name w:val="xl73"/>
    <w:uiPriority w:val="34"/>
    <w:rsid w:val="00F15EAD"/>
    <w:pPr>
      <w:widowControl w:val="0"/>
      <w:pBdr>
        <w:top w:val="none" w:sz="2" w:space="0" w:color="000000"/>
        <w:left w:val="none" w:sz="2" w:space="0" w:color="000000"/>
        <w:bottom w:val="none" w:sz="2" w:space="0" w:color="000000"/>
        <w:right w:val="none" w:sz="2" w:space="0" w:color="000000"/>
      </w:pBdr>
      <w:shd w:val="clear" w:color="000000" w:fill="99CCFF"/>
      <w:autoSpaceDE w:val="0"/>
      <w:autoSpaceDN w:val="0"/>
      <w:spacing w:after="0" w:line="240" w:lineRule="auto"/>
      <w:jc w:val="center"/>
      <w:textAlignment w:val="center"/>
    </w:pPr>
    <w:rPr>
      <w:rFonts w:ascii="맑은 고딕" w:eastAsia="맑은 고딕"/>
      <w:color w:val="000000"/>
      <w:sz w:val="18"/>
    </w:rPr>
  </w:style>
  <w:style w:type="paragraph" w:customStyle="1" w:styleId="xl72">
    <w:name w:val="xl72"/>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FF0000"/>
      <w:sz w:val="22"/>
    </w:rPr>
  </w:style>
  <w:style w:type="paragraph" w:customStyle="1" w:styleId="xl70">
    <w:name w:val="xl70"/>
    <w:uiPriority w:val="3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sz w:val="24"/>
    </w:rPr>
  </w:style>
  <w:style w:type="paragraph" w:customStyle="1" w:styleId="xl71">
    <w:name w:val="xl7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rPr>
  </w:style>
  <w:style w:type="paragraph" w:customStyle="1" w:styleId="xl75">
    <w:name w:val="xl75"/>
    <w:uiPriority w:val="39"/>
    <w:rsid w:val="00F15EAD"/>
    <w:pPr>
      <w:widowControl w:val="0"/>
      <w:pBdr>
        <w:top w:val="none" w:sz="2" w:space="0" w:color="000000"/>
        <w:left w:val="none" w:sz="2" w:space="0" w:color="000000"/>
        <w:bottom w:val="none" w:sz="2" w:space="0" w:color="000000"/>
        <w:right w:val="none" w:sz="2" w:space="0" w:color="000000"/>
      </w:pBdr>
      <w:shd w:val="clear" w:color="000000" w:fill="99CCFF"/>
      <w:autoSpaceDE w:val="0"/>
      <w:autoSpaceDN w:val="0"/>
      <w:spacing w:after="0" w:line="240" w:lineRule="auto"/>
      <w:jc w:val="center"/>
      <w:textAlignment w:val="center"/>
    </w:pPr>
    <w:rPr>
      <w:rFonts w:ascii="맑은 고딕" w:eastAsia="맑은 고딕"/>
      <w:color w:val="000000"/>
      <w:sz w:val="18"/>
    </w:rPr>
  </w:style>
  <w:style w:type="paragraph" w:customStyle="1" w:styleId="afa">
    <w:name w:val="법령기본스타일"/>
    <w:uiPriority w:val="14"/>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textAlignment w:val="baseline"/>
    </w:pPr>
    <w:rPr>
      <w:rFonts w:ascii="한양신명조" w:eastAsia="한양신명조"/>
      <w:color w:val="000000"/>
      <w:sz w:val="28"/>
    </w:rPr>
  </w:style>
  <w:style w:type="paragraph" w:customStyle="1" w:styleId="12">
    <w:name w:val="바탕글 사본1"/>
    <w:uiPriority w:val="15"/>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shd w:val="clear" w:color="000000" w:fill="auto"/>
    </w:rPr>
  </w:style>
  <w:style w:type="paragraph" w:customStyle="1" w:styleId="afb">
    <w:name w:val="로마"/>
    <w:uiPriority w:val="16"/>
    <w:rsid w:val="00F15EAD"/>
    <w:pPr>
      <w:widowControl w:val="0"/>
      <w:pBdr>
        <w:top w:val="none" w:sz="2" w:space="0" w:color="000000"/>
        <w:left w:val="none" w:sz="2" w:space="0" w:color="000000"/>
        <w:bottom w:val="none" w:sz="2" w:space="0" w:color="000000"/>
        <w:right w:val="none" w:sz="2" w:space="0" w:color="000000"/>
      </w:pBdr>
      <w:tabs>
        <w:tab w:val="right" w:leader="middleDot" w:pos="9600"/>
      </w:tabs>
      <w:wordWrap w:val="0"/>
      <w:autoSpaceDE w:val="0"/>
      <w:autoSpaceDN w:val="0"/>
      <w:spacing w:after="0" w:line="480" w:lineRule="auto"/>
      <w:textAlignment w:val="baseline"/>
    </w:pPr>
    <w:rPr>
      <w:rFonts w:ascii="한양신명조" w:eastAsia="한양신명조"/>
      <w:b/>
      <w:color w:val="000000"/>
      <w:spacing w:val="-8"/>
      <w:sz w:val="40"/>
    </w:rPr>
  </w:style>
  <w:style w:type="paragraph" w:customStyle="1" w:styleId="50">
    <w:name w:val="바탕글 사본5"/>
    <w:uiPriority w:val="17"/>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color w:val="000000"/>
      <w:w w:val="98"/>
      <w:sz w:val="30"/>
      <w:shd w:val="clear" w:color="000000" w:fill="auto"/>
    </w:rPr>
  </w:style>
  <w:style w:type="paragraph" w:customStyle="1" w:styleId="afc">
    <w:name w:val="표내용"/>
    <w:uiPriority w:val="18"/>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40" w:right="40"/>
      <w:textAlignment w:val="baseline"/>
    </w:pPr>
    <w:rPr>
      <w:rFonts w:ascii="-윤고딕120" w:eastAsia="-윤고딕120"/>
      <w:color w:val="000000"/>
      <w:spacing w:val="-8"/>
      <w:w w:val="85"/>
      <w:shd w:val="clear" w:color="000000" w:fill="auto"/>
    </w:rPr>
  </w:style>
  <w:style w:type="paragraph" w:customStyle="1" w:styleId="afd">
    <w:name w:val="미다시"/>
    <w:uiPriority w:val="19"/>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윤고딕330" w:eastAsia="-윤고딕330"/>
      <w:color w:val="000000"/>
      <w:spacing w:val="-4"/>
      <w:w w:val="95"/>
    </w:rPr>
  </w:style>
  <w:style w:type="paragraph" w:customStyle="1" w:styleId="MS">
    <w:name w:val="MS바탕글"/>
    <w:rsid w:val="00F15EAD"/>
    <w:pPr>
      <w:pBdr>
        <w:top w:val="none" w:sz="2" w:space="0" w:color="000000"/>
        <w:left w:val="none" w:sz="2" w:space="0" w:color="000000"/>
        <w:bottom w:val="none" w:sz="2" w:space="0" w:color="000000"/>
        <w:right w:val="none" w:sz="2" w:space="0" w:color="000000"/>
      </w:pBdr>
      <w:autoSpaceDE w:val="0"/>
      <w:autoSpaceDN w:val="0"/>
      <w:spacing w:after="0" w:line="240" w:lineRule="atLeast"/>
      <w:jc w:val="left"/>
      <w:textAlignment w:val="baseline"/>
    </w:pPr>
    <w:rPr>
      <w:rFonts w:ascii="Times New Roman" w:eastAsia="맑은 고딕"/>
      <w:color w:val="000000"/>
    </w:rPr>
  </w:style>
  <w:style w:type="paragraph" w:customStyle="1" w:styleId="HChG">
    <w:name w:val="_ H _Ch_G"/>
    <w:uiPriority w:val="21"/>
    <w:rsid w:val="00F15EAD"/>
    <w:pPr>
      <w:keepNext/>
      <w:keepLines/>
      <w:pBdr>
        <w:top w:val="none" w:sz="2" w:space="0" w:color="000000"/>
        <w:left w:val="none" w:sz="2" w:space="0" w:color="000000"/>
        <w:bottom w:val="none" w:sz="2" w:space="0" w:color="000000"/>
        <w:right w:val="none" w:sz="2" w:space="0" w:color="000000"/>
      </w:pBdr>
      <w:tabs>
        <w:tab w:val="right" w:pos="851"/>
      </w:tabs>
      <w:autoSpaceDE w:val="0"/>
      <w:autoSpaceDN w:val="0"/>
      <w:spacing w:before="360" w:after="240" w:line="300" w:lineRule="exact"/>
      <w:ind w:left="2268" w:right="2268" w:hanging="2268"/>
      <w:jc w:val="left"/>
      <w:textAlignment w:val="baseline"/>
    </w:pPr>
    <w:rPr>
      <w:rFonts w:ascii="Times New Roman" w:eastAsia="맑은 고딕"/>
      <w:b/>
      <w:color w:val="000000"/>
      <w:sz w:val="28"/>
    </w:rPr>
  </w:style>
  <w:style w:type="paragraph" w:customStyle="1" w:styleId="SingleTxtG">
    <w:name w:val="_ Single Txt_G"/>
    <w:uiPriority w:val="23"/>
    <w:rsid w:val="00F15EAD"/>
    <w:pPr>
      <w:pBdr>
        <w:top w:val="none" w:sz="2" w:space="0" w:color="000000"/>
        <w:left w:val="none" w:sz="2" w:space="0" w:color="000000"/>
        <w:bottom w:val="none" w:sz="2" w:space="0" w:color="000000"/>
        <w:right w:val="none" w:sz="2" w:space="0" w:color="000000"/>
      </w:pBdr>
      <w:autoSpaceDE w:val="0"/>
      <w:autoSpaceDN w:val="0"/>
      <w:spacing w:after="120" w:line="240" w:lineRule="atLeast"/>
      <w:ind w:left="2268" w:right="2268"/>
      <w:textAlignment w:val="baseline"/>
    </w:pPr>
    <w:rPr>
      <w:rFonts w:ascii="Times New Roman" w:eastAsia="맑은 고딕"/>
      <w:color w:val="000000"/>
    </w:rPr>
  </w:style>
  <w:style w:type="paragraph" w:customStyle="1" w:styleId="H23G">
    <w:name w:val="_ H_2//3_G"/>
    <w:uiPriority w:val="24"/>
    <w:rsid w:val="00F15EAD"/>
    <w:pPr>
      <w:keepNext/>
      <w:keepLines/>
      <w:pBdr>
        <w:top w:val="none" w:sz="2" w:space="0" w:color="000000"/>
        <w:left w:val="none" w:sz="2" w:space="0" w:color="000000"/>
        <w:bottom w:val="none" w:sz="2" w:space="0" w:color="000000"/>
        <w:right w:val="none" w:sz="2" w:space="0" w:color="000000"/>
      </w:pBdr>
      <w:tabs>
        <w:tab w:val="right" w:pos="851"/>
      </w:tabs>
      <w:autoSpaceDE w:val="0"/>
      <w:autoSpaceDN w:val="0"/>
      <w:spacing w:before="240" w:after="120" w:line="240" w:lineRule="exact"/>
      <w:ind w:left="2268" w:right="2268" w:hanging="2268"/>
      <w:jc w:val="left"/>
      <w:textAlignment w:val="baseline"/>
    </w:pPr>
    <w:rPr>
      <w:rFonts w:ascii="Times New Roman" w:eastAsia="맑은 고딕"/>
      <w:b/>
      <w:color w:val="000000"/>
    </w:rPr>
  </w:style>
  <w:style w:type="paragraph" w:customStyle="1" w:styleId="13">
    <w:name w:val="1"/>
    <w:uiPriority w:val="25"/>
    <w:rsid w:val="00F15EAD"/>
    <w:pPr>
      <w:pBdr>
        <w:top w:val="none" w:sz="2" w:space="0" w:color="000000"/>
        <w:left w:val="none" w:sz="2" w:space="0" w:color="000000"/>
        <w:bottom w:val="none" w:sz="2" w:space="0" w:color="000000"/>
        <w:right w:val="none" w:sz="2" w:space="0" w:color="000000"/>
      </w:pBdr>
      <w:tabs>
        <w:tab w:val="right" w:pos="1021"/>
      </w:tabs>
      <w:autoSpaceDE w:val="0"/>
      <w:autoSpaceDN w:val="0"/>
      <w:spacing w:after="0" w:line="220" w:lineRule="exact"/>
      <w:ind w:left="2268" w:right="2268" w:hanging="2268"/>
      <w:jc w:val="left"/>
      <w:textAlignment w:val="baseline"/>
    </w:pPr>
    <w:rPr>
      <w:rFonts w:ascii="Times New Roman" w:eastAsia="맑은 고딕"/>
      <w:color w:val="000000"/>
      <w:sz w:val="18"/>
    </w:rPr>
  </w:style>
  <w:style w:type="paragraph" w:customStyle="1" w:styleId="afe">
    <w:name w:val="머리글/"/>
    <w:aliases w:val="6_G"/>
    <w:uiPriority w:val="26"/>
    <w:rsid w:val="00F15EAD"/>
    <w:pPr>
      <w:pBdr>
        <w:top w:val="none" w:sz="2" w:space="0" w:color="000000"/>
        <w:left w:val="none" w:sz="2" w:space="0" w:color="000000"/>
        <w:bottom w:val="single" w:sz="3" w:space="4" w:color="000000"/>
        <w:right w:val="none" w:sz="2" w:space="0" w:color="000000"/>
      </w:pBdr>
      <w:autoSpaceDE w:val="0"/>
      <w:autoSpaceDN w:val="0"/>
      <w:spacing w:after="0" w:line="240" w:lineRule="auto"/>
      <w:jc w:val="left"/>
      <w:textAlignment w:val="baseline"/>
    </w:pPr>
    <w:rPr>
      <w:rFonts w:ascii="Times New Roman" w:eastAsia="SimSun"/>
      <w:b/>
      <w:color w:val="000000"/>
      <w:sz w:val="18"/>
    </w:rPr>
  </w:style>
  <w:style w:type="paragraph" w:customStyle="1" w:styleId="aff">
    <w:name w:val="최종견해"/>
    <w:uiPriority w:val="27"/>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76" w:hanging="276"/>
      <w:textAlignment w:val="baseline"/>
    </w:pPr>
    <w:rPr>
      <w:rFonts w:ascii="함초롬바탕" w:eastAsia="함초롬바탕"/>
      <w:color w:val="000000"/>
      <w:w w:val="95"/>
    </w:rPr>
  </w:style>
  <w:style w:type="paragraph" w:customStyle="1" w:styleId="xl52455">
    <w:name w:val="xl52455"/>
    <w:uiPriority w:val="42"/>
    <w:rsid w:val="00F15EAD"/>
    <w:pPr>
      <w:widowControl w:val="0"/>
      <w:pBdr>
        <w:top w:val="none" w:sz="2" w:space="0" w:color="000000"/>
        <w:left w:val="none" w:sz="2" w:space="0" w:color="000000"/>
        <w:bottom w:val="none" w:sz="2" w:space="0" w:color="000000"/>
        <w:right w:val="none" w:sz="2" w:space="0" w:color="000000"/>
      </w:pBdr>
      <w:shd w:val="clear" w:color="000000" w:fill="D9D9D9"/>
      <w:autoSpaceDE w:val="0"/>
      <w:autoSpaceDN w:val="0"/>
      <w:spacing w:after="0" w:line="240" w:lineRule="auto"/>
      <w:jc w:val="center"/>
      <w:textAlignment w:val="center"/>
    </w:pPr>
    <w:rPr>
      <w:rFonts w:ascii="맑은 고딕" w:eastAsia="맑은 고딕"/>
      <w:b/>
      <w:color w:val="000000"/>
      <w:sz w:val="22"/>
    </w:rPr>
  </w:style>
  <w:style w:type="paragraph" w:customStyle="1" w:styleId="xl52457">
    <w:name w:val="xl52457"/>
    <w:uiPriority w:val="43"/>
    <w:rsid w:val="00F15EAD"/>
    <w:pPr>
      <w:widowControl w:val="0"/>
      <w:pBdr>
        <w:top w:val="none" w:sz="2" w:space="0" w:color="000000"/>
        <w:left w:val="none" w:sz="2" w:space="0" w:color="000000"/>
        <w:bottom w:val="none" w:sz="2" w:space="0" w:color="000000"/>
        <w:right w:val="none" w:sz="2" w:space="0" w:color="000000"/>
      </w:pBdr>
      <w:shd w:val="clear" w:color="000000" w:fill="D9D9D9"/>
      <w:autoSpaceDE w:val="0"/>
      <w:autoSpaceDN w:val="0"/>
      <w:spacing w:after="0" w:line="240" w:lineRule="auto"/>
      <w:jc w:val="center"/>
      <w:textAlignment w:val="center"/>
    </w:pPr>
    <w:rPr>
      <w:rFonts w:ascii="맑은 고딕" w:eastAsia="맑은 고딕"/>
      <w:b/>
      <w:color w:val="000000"/>
      <w:sz w:val="22"/>
    </w:rPr>
  </w:style>
  <w:style w:type="paragraph" w:customStyle="1" w:styleId="xl52443">
    <w:name w:val="xl52443"/>
    <w:uiPriority w:val="44"/>
    <w:rsid w:val="00F15EAD"/>
    <w:pPr>
      <w:widowControl w:val="0"/>
      <w:pBdr>
        <w:top w:val="none" w:sz="2" w:space="0" w:color="000000"/>
        <w:left w:val="none" w:sz="2" w:space="0" w:color="000000"/>
        <w:bottom w:val="none" w:sz="2" w:space="0" w:color="000000"/>
        <w:right w:val="none" w:sz="2" w:space="0" w:color="000000"/>
      </w:pBdr>
      <w:shd w:val="clear" w:color="000000" w:fill="D9D9D9"/>
      <w:autoSpaceDE w:val="0"/>
      <w:autoSpaceDN w:val="0"/>
      <w:spacing w:after="0" w:line="240" w:lineRule="auto"/>
      <w:jc w:val="center"/>
      <w:textAlignment w:val="center"/>
    </w:pPr>
    <w:rPr>
      <w:rFonts w:ascii="맑은 고딕" w:eastAsia="맑은 고딕"/>
      <w:b/>
      <w:color w:val="000000"/>
      <w:sz w:val="22"/>
    </w:rPr>
  </w:style>
  <w:style w:type="paragraph" w:customStyle="1" w:styleId="xl52441">
    <w:name w:val="xl52441"/>
    <w:uiPriority w:val="4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45">
    <w:name w:val="xl52445"/>
    <w:uiPriority w:val="4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42">
    <w:name w:val="xl52442"/>
    <w:uiPriority w:val="4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36">
    <w:name w:val="xl52436"/>
    <w:uiPriority w:val="4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46">
    <w:name w:val="xl52446"/>
    <w:uiPriority w:val="4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33">
    <w:name w:val="xl52433"/>
    <w:uiPriority w:val="5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47">
    <w:name w:val="xl52447"/>
    <w:uiPriority w:val="5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34">
    <w:name w:val="xl52434"/>
    <w:uiPriority w:val="5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48">
    <w:name w:val="xl52448"/>
    <w:uiPriority w:val="5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38">
    <w:name w:val="xl52438"/>
    <w:uiPriority w:val="5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50">
    <w:name w:val="xl52450"/>
    <w:uiPriority w:val="5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44">
    <w:name w:val="xl52444"/>
    <w:uiPriority w:val="5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39">
    <w:name w:val="xl52439"/>
    <w:uiPriority w:val="5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51">
    <w:name w:val="xl52451"/>
    <w:uiPriority w:val="5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40">
    <w:name w:val="xl52440"/>
    <w:uiPriority w:val="5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64">
    <w:name w:val="xl64"/>
    <w:uiPriority w:val="64"/>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22"/>
    </w:rPr>
  </w:style>
  <w:style w:type="paragraph" w:customStyle="1" w:styleId="aff0">
    <w:name w:val="표 제목"/>
    <w:uiPriority w:val="65"/>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88" w:lineRule="auto"/>
      <w:jc w:val="center"/>
      <w:textAlignment w:val="baseline"/>
    </w:pPr>
    <w:rPr>
      <w:rFonts w:ascii="HCI Poppy" w:eastAsia="휴먼명조"/>
      <w:color w:val="000000"/>
      <w:spacing w:val="-6"/>
      <w:sz w:val="24"/>
    </w:rPr>
  </w:style>
  <w:style w:type="paragraph" w:customStyle="1" w:styleId="xl81">
    <w:name w:val="xl8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FF0000"/>
      <w:sz w:val="22"/>
    </w:rPr>
  </w:style>
  <w:style w:type="paragraph" w:customStyle="1" w:styleId="xl79">
    <w:name w:val="xl7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FF0000"/>
      <w:sz w:val="22"/>
    </w:rPr>
  </w:style>
  <w:style w:type="paragraph" w:customStyle="1" w:styleId="aff1">
    <w:name w:val="@표제목"/>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95" w:lineRule="auto"/>
      <w:ind w:left="60" w:right="60"/>
      <w:jc w:val="center"/>
      <w:textAlignment w:val="baseline"/>
    </w:pPr>
    <w:rPr>
      <w:rFonts w:ascii="-윤고딕340" w:eastAsia="-윤고딕340"/>
      <w:color w:val="FFFFFF"/>
      <w:spacing w:val="-11"/>
      <w:w w:val="98"/>
      <w:sz w:val="18"/>
    </w:rPr>
  </w:style>
  <w:style w:type="paragraph" w:customStyle="1" w:styleId="-01">
    <w:name w:val="@표제목-좌01"/>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ind w:left="60"/>
      <w:jc w:val="left"/>
      <w:textAlignment w:val="baseline"/>
    </w:pPr>
    <w:rPr>
      <w:rFonts w:ascii="-윤고딕330" w:eastAsia="-윤고딕330"/>
      <w:color w:val="01A588"/>
      <w:spacing w:val="-13"/>
      <w:w w:val="99"/>
      <w:sz w:val="18"/>
    </w:rPr>
  </w:style>
  <w:style w:type="paragraph" w:customStyle="1" w:styleId="xl18946">
    <w:name w:val="xl1894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윤명조120" w:eastAsia="-윤명조120"/>
      <w:color w:val="000000"/>
      <w:sz w:val="16"/>
    </w:rPr>
  </w:style>
  <w:style w:type="paragraph" w:customStyle="1" w:styleId="xl18945">
    <w:name w:val="xl1894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윤명조120" w:eastAsia="-윤명조120"/>
      <w:color w:val="000000"/>
      <w:sz w:val="16"/>
    </w:rPr>
  </w:style>
  <w:style w:type="paragraph" w:customStyle="1" w:styleId="22">
    <w:name w:val="본문 사본2"/>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함초롬바탕" w:eastAsia="함초롬바탕"/>
      <w:color w:val="000000"/>
    </w:rPr>
  </w:style>
  <w:style w:type="paragraph" w:customStyle="1" w:styleId="16">
    <w:name w:val="본문(휴명16)"/>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before="40" w:after="0" w:line="384" w:lineRule="auto"/>
      <w:textAlignment w:val="baseline"/>
    </w:pPr>
    <w:rPr>
      <w:rFonts w:ascii="HCI Poppy" w:eastAsia="휴먼명조"/>
      <w:color w:val="000000"/>
      <w:w w:val="97"/>
      <w:sz w:val="32"/>
    </w:rPr>
  </w:style>
  <w:style w:type="character" w:styleId="aff2">
    <w:name w:val="line number"/>
    <w:basedOn w:val="a0"/>
    <w:uiPriority w:val="99"/>
    <w:semiHidden/>
    <w:unhideWhenUsed/>
    <w:rsid w:val="00F15EAD"/>
  </w:style>
  <w:style w:type="character" w:styleId="aff3">
    <w:name w:val="FollowedHyperlink"/>
    <w:basedOn w:val="a0"/>
    <w:uiPriority w:val="99"/>
    <w:semiHidden/>
    <w:unhideWhenUsed/>
    <w:rsid w:val="00F15EAD"/>
    <w:rPr>
      <w:color w:val="954F72" w:themeColor="followedHyperlink"/>
      <w:u w:val="single"/>
    </w:rPr>
  </w:style>
  <w:style w:type="paragraph" w:styleId="aff4">
    <w:name w:val="Normal (Web)"/>
    <w:basedOn w:val="a"/>
    <w:uiPriority w:val="99"/>
    <w:semiHidden/>
    <w:unhideWhenUsed/>
    <w:rsid w:val="00CB707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tm-p-">
    <w:name w:val="tm-p-"/>
    <w:basedOn w:val="a0"/>
    <w:rsid w:val="00CB7079"/>
  </w:style>
  <w:style w:type="character" w:customStyle="1" w:styleId="tm-p-em">
    <w:name w:val="tm-p-em"/>
    <w:basedOn w:val="a0"/>
    <w:rsid w:val="00CB7079"/>
  </w:style>
  <w:style w:type="character" w:customStyle="1" w:styleId="tm-p-hide1">
    <w:name w:val="tm-p-hide1"/>
    <w:basedOn w:val="a0"/>
    <w:rsid w:val="00CB7079"/>
  </w:style>
  <w:style w:type="character" w:customStyle="1" w:styleId="tm-p-hide0">
    <w:name w:val="tm-p-hide0"/>
    <w:basedOn w:val="a0"/>
    <w:rsid w:val="00CB7079"/>
  </w:style>
  <w:style w:type="character" w:customStyle="1" w:styleId="14">
    <w:name w:val="확인되지 않은 멘션1"/>
    <w:basedOn w:val="a0"/>
    <w:uiPriority w:val="99"/>
    <w:semiHidden/>
    <w:unhideWhenUsed/>
    <w:rsid w:val="00EF5648"/>
    <w:rPr>
      <w:color w:val="605E5C"/>
      <w:shd w:val="clear" w:color="auto" w:fill="E1DFDD"/>
    </w:rPr>
  </w:style>
  <w:style w:type="paragraph" w:styleId="aff5">
    <w:name w:val="Revision"/>
    <w:hidden/>
    <w:uiPriority w:val="99"/>
    <w:semiHidden/>
    <w:rsid w:val="00EF5648"/>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F15EAD"/>
    <w:pPr>
      <w:widowControl w:val="0"/>
      <w:wordWrap w:val="0"/>
      <w:autoSpaceDE w:val="0"/>
      <w:autoSpaceDN w:val="0"/>
      <w:spacing w:after="200" w:line="276" w:lineRule="auto"/>
    </w:pPr>
  </w:style>
  <w:style w:type="paragraph" w:styleId="10">
    <w:name w:val="heading 1"/>
    <w:basedOn w:val="a"/>
    <w:next w:val="a"/>
    <w:link w:val="1Char"/>
    <w:uiPriority w:val="99"/>
    <w:qFormat/>
    <w:rsid w:val="00F15EAD"/>
    <w:pPr>
      <w:wordWrap/>
      <w:autoSpaceDE/>
      <w:autoSpaceDN/>
      <w:spacing w:before="480" w:after="0"/>
      <w:jc w:val="left"/>
      <w:outlineLvl w:val="0"/>
    </w:pPr>
    <w:rPr>
      <w:rFonts w:ascii="Cambria" w:eastAsia="Times New Roman" w:hAnsi="Cambria" w:cs="Times New Roman"/>
      <w:b/>
      <w:bCs/>
      <w:kern w:val="0"/>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0"/>
    <w:uiPriority w:val="99"/>
    <w:rsid w:val="00F15EAD"/>
    <w:rPr>
      <w:rFonts w:ascii="Cambria" w:eastAsia="Times New Roman" w:hAnsi="Cambria" w:cs="Times New Roman"/>
      <w:b/>
      <w:bCs/>
      <w:kern w:val="0"/>
      <w:sz w:val="28"/>
      <w:szCs w:val="28"/>
      <w:lang w:val="en-AU" w:eastAsia="en-US"/>
    </w:rPr>
  </w:style>
  <w:style w:type="paragraph" w:customStyle="1" w:styleId="a3">
    <w:name w:val="바탕글"/>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rPr>
  </w:style>
  <w:style w:type="paragraph" w:styleId="a4">
    <w:name w:val="Body Text"/>
    <w:link w:val="Char"/>
    <w:uiPriority w:val="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함초롬바탕" w:eastAsia="함초롬바탕"/>
      <w:color w:val="000000"/>
    </w:rPr>
  </w:style>
  <w:style w:type="character" w:customStyle="1" w:styleId="Char">
    <w:name w:val="본문 Char"/>
    <w:basedOn w:val="a0"/>
    <w:link w:val="a4"/>
    <w:uiPriority w:val="1"/>
    <w:rsid w:val="00F15EAD"/>
    <w:rPr>
      <w:rFonts w:ascii="함초롬바탕" w:eastAsia="함초롬바탕"/>
      <w:color w:val="000000"/>
    </w:rPr>
  </w:style>
  <w:style w:type="paragraph" w:customStyle="1" w:styleId="1">
    <w:name w:val="개요 1"/>
    <w:uiPriority w:val="2"/>
    <w:rsid w:val="00F15EAD"/>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함초롬바탕" w:eastAsia="함초롬바탕"/>
      <w:color w:val="000000"/>
    </w:rPr>
  </w:style>
  <w:style w:type="paragraph" w:customStyle="1" w:styleId="2">
    <w:name w:val="개요 2"/>
    <w:uiPriority w:val="3"/>
    <w:rsid w:val="00F15EAD"/>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함초롬바탕" w:eastAsia="함초롬바탕"/>
      <w:color w:val="000000"/>
    </w:rPr>
  </w:style>
  <w:style w:type="paragraph" w:customStyle="1" w:styleId="3">
    <w:name w:val="개요 3"/>
    <w:uiPriority w:val="4"/>
    <w:rsid w:val="00F15EAD"/>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함초롬바탕" w:eastAsia="함초롬바탕"/>
      <w:color w:val="000000"/>
    </w:rPr>
  </w:style>
  <w:style w:type="paragraph" w:customStyle="1" w:styleId="4">
    <w:name w:val="개요 4"/>
    <w:uiPriority w:val="5"/>
    <w:rsid w:val="00F15EAD"/>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함초롬바탕" w:eastAsia="함초롬바탕"/>
      <w:color w:val="000000"/>
    </w:rPr>
  </w:style>
  <w:style w:type="paragraph" w:customStyle="1" w:styleId="5">
    <w:name w:val="개요 5"/>
    <w:uiPriority w:val="6"/>
    <w:rsid w:val="00F15EAD"/>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함초롬바탕" w:eastAsia="함초롬바탕"/>
      <w:color w:val="000000"/>
    </w:rPr>
  </w:style>
  <w:style w:type="paragraph" w:customStyle="1" w:styleId="6">
    <w:name w:val="개요 6"/>
    <w:uiPriority w:val="7"/>
    <w:rsid w:val="00F15EAD"/>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함초롬바탕" w:eastAsia="함초롬바탕"/>
      <w:color w:val="000000"/>
    </w:rPr>
  </w:style>
  <w:style w:type="paragraph" w:customStyle="1" w:styleId="7">
    <w:name w:val="개요 7"/>
    <w:uiPriority w:val="8"/>
    <w:rsid w:val="00F15EAD"/>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함초롬바탕" w:eastAsia="함초롬바탕"/>
      <w:color w:val="000000"/>
    </w:rPr>
  </w:style>
  <w:style w:type="paragraph" w:customStyle="1" w:styleId="a5">
    <w:name w:val="쪽 번호"/>
    <w:uiPriority w:val="9"/>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함초롬돋움" w:eastAsia="함초롬돋움"/>
      <w:color w:val="000000"/>
    </w:rPr>
  </w:style>
  <w:style w:type="paragraph" w:customStyle="1" w:styleId="a6">
    <w:name w:val="머리말"/>
    <w:uiPriority w:val="10"/>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함초롬돋움" w:eastAsia="함초롬돋움"/>
      <w:color w:val="000000"/>
      <w:sz w:val="18"/>
    </w:rPr>
  </w:style>
  <w:style w:type="paragraph" w:customStyle="1" w:styleId="a7">
    <w:name w:val="각주"/>
    <w:uiPriority w:val="1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rPr>
  </w:style>
  <w:style w:type="paragraph" w:customStyle="1" w:styleId="a8">
    <w:name w:val="미주"/>
    <w:uiPriority w:val="12"/>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rPr>
  </w:style>
  <w:style w:type="paragraph" w:customStyle="1" w:styleId="a9">
    <w:name w:val="메모"/>
    <w:uiPriority w:val="13"/>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textAlignment w:val="baseline"/>
    </w:pPr>
    <w:rPr>
      <w:rFonts w:ascii="함초롬돋움" w:eastAsia="함초롬돋움"/>
      <w:color w:val="000000"/>
      <w:spacing w:val="-4"/>
      <w:sz w:val="18"/>
    </w:rPr>
  </w:style>
  <w:style w:type="paragraph" w:customStyle="1" w:styleId="aa">
    <w:name w:val="표제목"/>
    <w:uiPriority w:val="32"/>
    <w:rsid w:val="00F15EAD"/>
    <w:pPr>
      <w:widowControl w:val="0"/>
      <w:pBdr>
        <w:top w:val="none" w:sz="2" w:space="0" w:color="000000"/>
        <w:left w:val="none" w:sz="2" w:space="0" w:color="000000"/>
        <w:bottom w:val="none" w:sz="2" w:space="0" w:color="000000"/>
        <w:right w:val="none" w:sz="2" w:space="0" w:color="000000"/>
      </w:pBdr>
      <w:tabs>
        <w:tab w:val="left" w:pos="50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 w:val="left" w:pos="8000"/>
        <w:tab w:val="left" w:pos="8500"/>
        <w:tab w:val="left" w:pos="9000"/>
        <w:tab w:val="left" w:pos="9500"/>
        <w:tab w:val="left" w:pos="10000"/>
      </w:tabs>
      <w:autoSpaceDE w:val="0"/>
      <w:autoSpaceDN w:val="0"/>
      <w:snapToGrid w:val="0"/>
      <w:spacing w:after="0" w:line="408" w:lineRule="auto"/>
      <w:jc w:val="center"/>
      <w:textAlignment w:val="baseline"/>
    </w:pPr>
    <w:rPr>
      <w:rFonts w:ascii="신명 태고딕" w:eastAsia="신명 태고딕"/>
      <w:color w:val="000000"/>
      <w:sz w:val="22"/>
    </w:rPr>
  </w:style>
  <w:style w:type="paragraph" w:customStyle="1" w:styleId="ab">
    <w:name w:val="표내용_가운데정렬"/>
    <w:uiPriority w:val="15"/>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88" w:lineRule="auto"/>
      <w:jc w:val="center"/>
      <w:textAlignment w:val="baseline"/>
    </w:pPr>
    <w:rPr>
      <w:rFonts w:ascii="-윤고딕120" w:eastAsia="-윤고딕120"/>
      <w:color w:val="000000"/>
      <w:spacing w:val="-14"/>
      <w:w w:val="98"/>
      <w:position w:val="1"/>
      <w:sz w:val="16"/>
      <w:shd w:val="clear" w:color="000000" w:fill="auto"/>
    </w:rPr>
  </w:style>
  <w:style w:type="paragraph" w:customStyle="1" w:styleId="xl80">
    <w:name w:val="xl80"/>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82">
    <w:name w:val="xl82"/>
    <w:uiPriority w:val="60"/>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65">
    <w:name w:val="xl65"/>
    <w:uiPriority w:val="6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돋움" w:eastAsia="돋움"/>
      <w:color w:val="000000"/>
      <w:sz w:val="18"/>
    </w:rPr>
  </w:style>
  <w:style w:type="paragraph" w:customStyle="1" w:styleId="xl67">
    <w:name w:val="xl67"/>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111">
    <w:name w:val="xl111"/>
    <w:uiPriority w:val="62"/>
    <w:rsid w:val="00F15EAD"/>
    <w:pPr>
      <w:widowControl w:val="0"/>
      <w:pBdr>
        <w:top w:val="none" w:sz="2" w:space="0" w:color="000000"/>
        <w:left w:val="none" w:sz="2" w:space="0" w:color="000000"/>
        <w:bottom w:val="none" w:sz="2" w:space="0" w:color="000000"/>
        <w:right w:val="none" w:sz="2" w:space="0" w:color="000000"/>
      </w:pBdr>
      <w:shd w:val="clear" w:color="000000" w:fill="F2F2F2"/>
      <w:autoSpaceDE w:val="0"/>
      <w:autoSpaceDN w:val="0"/>
      <w:spacing w:after="0" w:line="240" w:lineRule="auto"/>
      <w:jc w:val="center"/>
      <w:textAlignment w:val="center"/>
    </w:pPr>
    <w:rPr>
      <w:rFonts w:ascii="돋움" w:eastAsia="돋움"/>
      <w:color w:val="000000"/>
      <w:sz w:val="22"/>
    </w:rPr>
  </w:style>
  <w:style w:type="paragraph" w:customStyle="1" w:styleId="xl66">
    <w:name w:val="xl66"/>
    <w:uiPriority w:val="63"/>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돋움" w:eastAsia="돋움"/>
      <w:color w:val="000000"/>
      <w:sz w:val="22"/>
    </w:rPr>
  </w:style>
  <w:style w:type="paragraph" w:customStyle="1" w:styleId="xl63">
    <w:name w:val="xl63"/>
    <w:uiPriority w:val="66"/>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돋움" w:eastAsia="돋움"/>
      <w:color w:val="000000"/>
      <w:sz w:val="22"/>
    </w:rPr>
  </w:style>
  <w:style w:type="paragraph" w:customStyle="1" w:styleId="xl203">
    <w:name w:val="xl203"/>
    <w:uiPriority w:val="6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78">
    <w:name w:val="xl278"/>
    <w:uiPriority w:val="6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76">
    <w:name w:val="xl276"/>
    <w:uiPriority w:val="6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74">
    <w:name w:val="xl274"/>
    <w:uiPriority w:val="7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82">
    <w:name w:val="xl282"/>
    <w:uiPriority w:val="7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04">
    <w:name w:val="xl204"/>
    <w:uiPriority w:val="72"/>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80">
    <w:name w:val="xl280"/>
    <w:uiPriority w:val="29"/>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77">
    <w:name w:val="xl277"/>
    <w:uiPriority w:val="73"/>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72">
    <w:name w:val="xl272"/>
    <w:uiPriority w:val="74"/>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84">
    <w:name w:val="xl284"/>
    <w:uiPriority w:val="75"/>
    <w:rsid w:val="00F15EAD"/>
    <w:pPr>
      <w:widowControl w:val="0"/>
      <w:pBdr>
        <w:top w:val="none" w:sz="2" w:space="0" w:color="000000"/>
        <w:left w:val="none" w:sz="2" w:space="0" w:color="000000"/>
        <w:bottom w:val="none" w:sz="2" w:space="0" w:color="000000"/>
        <w:right w:val="none" w:sz="2" w:space="0" w:color="000000"/>
      </w:pBdr>
      <w:shd w:val="clear" w:color="000000" w:fill="FFFFCC"/>
      <w:autoSpaceDE w:val="0"/>
      <w:autoSpaceDN w:val="0"/>
      <w:spacing w:after="0" w:line="240" w:lineRule="auto"/>
      <w:jc w:val="center"/>
      <w:textAlignment w:val="center"/>
    </w:pPr>
    <w:rPr>
      <w:rFonts w:ascii="돋움" w:eastAsia="돋움"/>
      <w:color w:val="000000"/>
      <w:sz w:val="26"/>
    </w:rPr>
  </w:style>
  <w:style w:type="paragraph" w:customStyle="1" w:styleId="xl205">
    <w:name w:val="xl205"/>
    <w:uiPriority w:val="7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0">
    <w:name w:val="xl260"/>
    <w:uiPriority w:val="3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7">
    <w:name w:val="xl267"/>
    <w:uiPriority w:val="7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3">
    <w:name w:val="xl263"/>
    <w:uiPriority w:val="7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8">
    <w:name w:val="xl268"/>
    <w:uiPriority w:val="7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06">
    <w:name w:val="xl206"/>
    <w:uiPriority w:val="8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2">
    <w:name w:val="xl262"/>
    <w:uiPriority w:val="3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8">
    <w:name w:val="xl258"/>
    <w:uiPriority w:val="8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65">
    <w:name w:val="xl265"/>
    <w:uiPriority w:val="8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70">
    <w:name w:val="xl270"/>
    <w:uiPriority w:val="8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07">
    <w:name w:val="xl207"/>
    <w:uiPriority w:val="84"/>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000000"/>
      <w:sz w:val="26"/>
    </w:rPr>
  </w:style>
  <w:style w:type="paragraph" w:customStyle="1" w:styleId="xl213">
    <w:name w:val="xl213"/>
    <w:uiPriority w:val="85"/>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178">
    <w:name w:val="xl178"/>
    <w:uiPriority w:val="86"/>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177">
    <w:name w:val="xl177"/>
    <w:uiPriority w:val="87"/>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176">
    <w:name w:val="xl176"/>
    <w:uiPriority w:val="88"/>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175">
    <w:name w:val="xl175"/>
    <w:uiPriority w:val="89"/>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4"/>
    </w:rPr>
  </w:style>
  <w:style w:type="paragraph" w:customStyle="1" w:styleId="xl218">
    <w:name w:val="xl218"/>
    <w:uiPriority w:val="9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19">
    <w:name w:val="xl219"/>
    <w:uiPriority w:val="9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0">
    <w:name w:val="xl220"/>
    <w:uiPriority w:val="9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1">
    <w:name w:val="xl221"/>
    <w:uiPriority w:val="9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2">
    <w:name w:val="xl222"/>
    <w:uiPriority w:val="9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3">
    <w:name w:val="xl223"/>
    <w:uiPriority w:val="9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1">
    <w:name w:val="xl241"/>
    <w:uiPriority w:val="9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4">
    <w:name w:val="xl224"/>
    <w:uiPriority w:val="9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5">
    <w:name w:val="xl225"/>
    <w:uiPriority w:val="9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9">
    <w:name w:val="xl24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8">
    <w:name w:val="xl23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4">
    <w:name w:val="xl23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1">
    <w:name w:val="xl25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2">
    <w:name w:val="xl25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3">
    <w:name w:val="xl25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4">
    <w:name w:val="xl25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5">
    <w:name w:val="xl25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6">
    <w:name w:val="xl25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3">
    <w:name w:val="xl23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8">
    <w:name w:val="xl22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57">
    <w:name w:val="xl25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2">
    <w:name w:val="xl24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3">
    <w:name w:val="xl24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4">
    <w:name w:val="xl24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6">
    <w:name w:val="xl24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7">
    <w:name w:val="xl24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48">
    <w:name w:val="xl24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6">
    <w:name w:val="xl22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1">
    <w:name w:val="xl23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27">
    <w:name w:val="xl22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39">
    <w:name w:val="xl23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74">
    <w:name w:val="xl17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rPr>
  </w:style>
  <w:style w:type="paragraph" w:customStyle="1" w:styleId="xl232">
    <w:name w:val="xl23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rPr>
  </w:style>
  <w:style w:type="paragraph" w:customStyle="1" w:styleId="xl235">
    <w:name w:val="xl23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rPr>
  </w:style>
  <w:style w:type="paragraph" w:customStyle="1" w:styleId="xl209">
    <w:name w:val="xl209"/>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000000"/>
      <w:sz w:val="26"/>
    </w:rPr>
  </w:style>
  <w:style w:type="paragraph" w:customStyle="1" w:styleId="xl240">
    <w:name w:val="xl240"/>
    <w:uiPriority w:val="84"/>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17">
    <w:name w:val="xl217"/>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02">
    <w:name w:val="xl202"/>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197">
    <w:name w:val="xl197"/>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196">
    <w:name w:val="xl196"/>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198">
    <w:name w:val="xl198"/>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36">
    <w:name w:val="xl236"/>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14">
    <w:name w:val="xl21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5">
    <w:name w:val="xl18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1">
    <w:name w:val="xl18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79">
    <w:name w:val="xl17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0">
    <w:name w:val="xl18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6">
    <w:name w:val="xl18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7">
    <w:name w:val="xl18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2">
    <w:name w:val="xl18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3">
    <w:name w:val="xl18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4">
    <w:name w:val="xl18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08">
    <w:name w:val="xl20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15">
    <w:name w:val="xl21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5">
    <w:name w:val="xl19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12">
    <w:name w:val="xl21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89">
    <w:name w:val="xl18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0">
    <w:name w:val="xl19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1">
    <w:name w:val="xl19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2">
    <w:name w:val="xl19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3">
    <w:name w:val="xl19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94">
    <w:name w:val="xl19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216">
    <w:name w:val="xl216"/>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199">
    <w:name w:val="xl199"/>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00">
    <w:name w:val="xl200"/>
    <w:rsid w:val="00F15EAD"/>
    <w:pPr>
      <w:widowControl w:val="0"/>
      <w:pBdr>
        <w:top w:val="none" w:sz="2" w:space="0" w:color="000000"/>
        <w:left w:val="none" w:sz="2" w:space="0" w:color="000000"/>
        <w:bottom w:val="none" w:sz="2" w:space="0" w:color="000000"/>
        <w:right w:val="none" w:sz="2" w:space="0" w:color="000000"/>
      </w:pBdr>
      <w:shd w:val="clear" w:color="000000" w:fill="F1F1F1"/>
      <w:autoSpaceDE w:val="0"/>
      <w:autoSpaceDN w:val="0"/>
      <w:spacing w:after="0" w:line="240" w:lineRule="auto"/>
      <w:jc w:val="center"/>
      <w:textAlignment w:val="center"/>
    </w:pPr>
    <w:rPr>
      <w:rFonts w:ascii="돋움" w:eastAsia="돋움"/>
      <w:color w:val="FF0000"/>
      <w:sz w:val="26"/>
    </w:rPr>
  </w:style>
  <w:style w:type="paragraph" w:customStyle="1" w:styleId="xl210">
    <w:name w:val="xl21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4"/>
    </w:rPr>
  </w:style>
  <w:style w:type="paragraph" w:customStyle="1" w:styleId="xl211">
    <w:name w:val="xl21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4"/>
    </w:rPr>
  </w:style>
  <w:style w:type="paragraph" w:customStyle="1" w:styleId="xl201">
    <w:name w:val="xl20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6"/>
    </w:rPr>
  </w:style>
  <w:style w:type="paragraph" w:customStyle="1" w:styleId="xl173">
    <w:name w:val="xl17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돋움" w:eastAsia="돋움"/>
      <w:color w:val="000000"/>
      <w:sz w:val="24"/>
    </w:rPr>
  </w:style>
  <w:style w:type="paragraph" w:customStyle="1" w:styleId="xl69">
    <w:name w:val="xl69"/>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68">
    <w:name w:val="xl68"/>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td">
    <w:name w:val="td"/>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돋움체" w:eastAsia="돋움체"/>
      <w:color w:val="000000"/>
    </w:rPr>
  </w:style>
  <w:style w:type="paragraph" w:customStyle="1" w:styleId="ac">
    <w:name w:val="패표 본문"/>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center"/>
      <w:textAlignment w:val="baseline"/>
    </w:pPr>
    <w:rPr>
      <w:rFonts w:ascii="HCI Poppy" w:eastAsia="휴먼명조"/>
      <w:color w:val="000000"/>
      <w:spacing w:val="-4"/>
      <w:w w:val="90"/>
      <w:sz w:val="18"/>
    </w:rPr>
  </w:style>
  <w:style w:type="paragraph" w:customStyle="1" w:styleId="20">
    <w:name w:val="바탕글 사본2"/>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jc w:val="left"/>
      <w:textAlignment w:val="baseline"/>
    </w:pPr>
    <w:rPr>
      <w:rFonts w:ascii="한양신명조" w:eastAsia="한양신명조"/>
      <w:color w:val="000000"/>
      <w:shd w:val="clear" w:color="000000" w:fill="auto"/>
    </w:rPr>
  </w:style>
  <w:style w:type="paragraph" w:customStyle="1" w:styleId="ad">
    <w:name w:val="호"/>
    <w:uiPriority w:val="4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ind w:left="488" w:hanging="488"/>
      <w:textAlignment w:val="baseline"/>
    </w:pPr>
    <w:rPr>
      <w:rFonts w:ascii="한양신명조" w:eastAsia="한양신명조"/>
      <w:color w:val="000000"/>
      <w:sz w:val="28"/>
    </w:rPr>
  </w:style>
  <w:style w:type="paragraph" w:customStyle="1" w:styleId="ae">
    <w:name w:val="(단위: )"/>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right"/>
      <w:textAlignment w:val="baseline"/>
    </w:pPr>
    <w:rPr>
      <w:rFonts w:ascii="한양중고딕" w:eastAsia="한양중고딕"/>
      <w:color w:val="000000"/>
    </w:rPr>
  </w:style>
  <w:style w:type="paragraph" w:customStyle="1" w:styleId="af">
    <w:name w:val="표안"/>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84" w:lineRule="auto"/>
      <w:ind w:left="40" w:right="40"/>
      <w:jc w:val="center"/>
      <w:textAlignment w:val="baseline"/>
    </w:pPr>
    <w:rPr>
      <w:rFonts w:ascii="한양신명조" w:eastAsia="한양신명조"/>
      <w:color w:val="000000"/>
      <w:spacing w:val="-4"/>
      <w:w w:val="96"/>
    </w:rPr>
  </w:style>
  <w:style w:type="paragraph" w:customStyle="1" w:styleId="xl74">
    <w:name w:val="xl74"/>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한컴바탕" w:eastAsia="한컴바탕"/>
      <w:color w:val="000000"/>
      <w:sz w:val="24"/>
    </w:rPr>
  </w:style>
  <w:style w:type="paragraph" w:customStyle="1" w:styleId="xl76">
    <w:name w:val="xl76"/>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한컴바탕" w:eastAsia="한컴바탕"/>
      <w:color w:val="000000"/>
      <w:sz w:val="24"/>
    </w:rPr>
  </w:style>
  <w:style w:type="paragraph" w:customStyle="1" w:styleId="af0">
    <w:name w:val="선그리기"/>
    <w:rsid w:val="00F15EAD"/>
    <w:pPr>
      <w:widowControl w:val="0"/>
      <w:pBdr>
        <w:top w:val="none" w:sz="2" w:space="0" w:color="000000"/>
        <w:left w:val="none" w:sz="2" w:space="0" w:color="000000"/>
        <w:bottom w:val="none" w:sz="2" w:space="0" w:color="000000"/>
        <w:right w:val="none" w:sz="2" w:space="0" w:color="000000"/>
      </w:pBdr>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s>
      <w:wordWrap w:val="0"/>
      <w:autoSpaceDE w:val="0"/>
      <w:autoSpaceDN w:val="0"/>
      <w:snapToGrid w:val="0"/>
      <w:spacing w:after="0" w:line="384" w:lineRule="auto"/>
      <w:textAlignment w:val="baseline"/>
    </w:pPr>
    <w:rPr>
      <w:rFonts w:ascii="산세리프" w:eastAsia="한양신명조"/>
      <w:color w:val="000000"/>
    </w:rPr>
  </w:style>
  <w:style w:type="paragraph" w:customStyle="1" w:styleId="xl94">
    <w:name w:val="xl94"/>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굴림체" w:eastAsia="굴림체"/>
      <w:color w:val="000000"/>
      <w:sz w:val="22"/>
    </w:rPr>
  </w:style>
  <w:style w:type="paragraph" w:customStyle="1" w:styleId="xl96">
    <w:name w:val="xl9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7030A0"/>
    </w:rPr>
  </w:style>
  <w:style w:type="paragraph" w:customStyle="1" w:styleId="xl90">
    <w:name w:val="xl90"/>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24"/>
    </w:rPr>
  </w:style>
  <w:style w:type="paragraph" w:customStyle="1" w:styleId="xl91">
    <w:name w:val="xl9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center"/>
      <w:textAlignment w:val="baseline"/>
    </w:pPr>
    <w:rPr>
      <w:rFonts w:ascii="굴림체" w:eastAsia="굴림체"/>
      <w:color w:val="000000"/>
      <w:sz w:val="22"/>
    </w:rPr>
  </w:style>
  <w:style w:type="paragraph" w:customStyle="1" w:styleId="xl89">
    <w:name w:val="xl8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70C0"/>
    </w:rPr>
  </w:style>
  <w:style w:type="paragraph" w:styleId="af1">
    <w:name w:val="header"/>
    <w:basedOn w:val="a"/>
    <w:link w:val="Char0"/>
    <w:uiPriority w:val="99"/>
    <w:unhideWhenUsed/>
    <w:rsid w:val="00F15EAD"/>
    <w:pPr>
      <w:tabs>
        <w:tab w:val="center" w:pos="4513"/>
        <w:tab w:val="right" w:pos="9026"/>
      </w:tabs>
      <w:snapToGrid w:val="0"/>
    </w:pPr>
  </w:style>
  <w:style w:type="character" w:customStyle="1" w:styleId="Char0">
    <w:name w:val="머리글 Char"/>
    <w:basedOn w:val="a0"/>
    <w:link w:val="af1"/>
    <w:uiPriority w:val="99"/>
    <w:rsid w:val="00F15EAD"/>
  </w:style>
  <w:style w:type="paragraph" w:styleId="af2">
    <w:name w:val="footer"/>
    <w:basedOn w:val="a"/>
    <w:link w:val="Char1"/>
    <w:uiPriority w:val="99"/>
    <w:unhideWhenUsed/>
    <w:rsid w:val="00F15EAD"/>
    <w:pPr>
      <w:tabs>
        <w:tab w:val="center" w:pos="4513"/>
        <w:tab w:val="right" w:pos="9026"/>
      </w:tabs>
      <w:snapToGrid w:val="0"/>
    </w:pPr>
  </w:style>
  <w:style w:type="character" w:customStyle="1" w:styleId="Char1">
    <w:name w:val="바닥글 Char"/>
    <w:basedOn w:val="a0"/>
    <w:link w:val="af2"/>
    <w:uiPriority w:val="99"/>
    <w:rsid w:val="00F15EAD"/>
  </w:style>
  <w:style w:type="paragraph" w:styleId="af3">
    <w:name w:val="Title"/>
    <w:basedOn w:val="a"/>
    <w:next w:val="a"/>
    <w:link w:val="Char2"/>
    <w:uiPriority w:val="99"/>
    <w:qFormat/>
    <w:rsid w:val="00F15EAD"/>
    <w:pPr>
      <w:widowControl/>
      <w:wordWrap/>
      <w:autoSpaceDE/>
      <w:autoSpaceDN/>
      <w:spacing w:before="4080"/>
      <w:jc w:val="center"/>
    </w:pPr>
    <w:rPr>
      <w:rFonts w:ascii="Calibri" w:hAnsi="Calibri" w:cs="Times New Roman"/>
      <w:b/>
      <w:kern w:val="0"/>
      <w:sz w:val="28"/>
      <w:szCs w:val="28"/>
      <w:lang w:val="en-AU" w:eastAsia="en-US"/>
    </w:rPr>
  </w:style>
  <w:style w:type="character" w:customStyle="1" w:styleId="Char2">
    <w:name w:val="제목 Char"/>
    <w:basedOn w:val="a0"/>
    <w:link w:val="af3"/>
    <w:uiPriority w:val="99"/>
    <w:rsid w:val="00F15EAD"/>
    <w:rPr>
      <w:rFonts w:ascii="Calibri" w:hAnsi="Calibri" w:cs="Times New Roman"/>
      <w:b/>
      <w:kern w:val="0"/>
      <w:sz w:val="28"/>
      <w:szCs w:val="28"/>
      <w:lang w:val="en-AU" w:eastAsia="en-US"/>
    </w:rPr>
  </w:style>
  <w:style w:type="paragraph" w:styleId="TOC">
    <w:name w:val="TOC Heading"/>
    <w:basedOn w:val="10"/>
    <w:next w:val="a"/>
    <w:uiPriority w:val="99"/>
    <w:qFormat/>
    <w:rsid w:val="00F15EAD"/>
    <w:pPr>
      <w:outlineLvl w:val="9"/>
    </w:pPr>
    <w:rPr>
      <w:lang w:val="en-US" w:eastAsia="ja-JP"/>
    </w:rPr>
  </w:style>
  <w:style w:type="paragraph" w:styleId="11">
    <w:name w:val="toc 1"/>
    <w:basedOn w:val="a"/>
    <w:next w:val="a"/>
    <w:autoRedefine/>
    <w:uiPriority w:val="99"/>
    <w:rsid w:val="00F15EAD"/>
    <w:pPr>
      <w:widowControl/>
      <w:tabs>
        <w:tab w:val="right" w:leader="dot" w:pos="9016"/>
      </w:tabs>
      <w:wordWrap/>
      <w:autoSpaceDE/>
      <w:autoSpaceDN/>
      <w:spacing w:after="100"/>
      <w:jc w:val="left"/>
    </w:pPr>
    <w:rPr>
      <w:rFonts w:ascii="Times New Roman" w:hAnsi="Times New Roman" w:cs="Times New Roman"/>
      <w:b/>
      <w:noProof/>
      <w:kern w:val="0"/>
      <w:sz w:val="24"/>
      <w:szCs w:val="24"/>
      <w:shd w:val="pct15" w:color="auto" w:fill="FFFFFF"/>
      <w:lang w:val="en-AU" w:eastAsia="en-US"/>
    </w:rPr>
  </w:style>
  <w:style w:type="paragraph" w:styleId="30">
    <w:name w:val="toc 3"/>
    <w:basedOn w:val="a"/>
    <w:next w:val="a"/>
    <w:autoRedefine/>
    <w:uiPriority w:val="99"/>
    <w:rsid w:val="00F15EAD"/>
    <w:pPr>
      <w:widowControl/>
      <w:wordWrap/>
      <w:autoSpaceDE/>
      <w:autoSpaceDN/>
      <w:spacing w:after="100"/>
      <w:ind w:left="440"/>
      <w:jc w:val="left"/>
    </w:pPr>
    <w:rPr>
      <w:rFonts w:ascii="Calibri" w:hAnsi="Calibri" w:cs="Times New Roman"/>
      <w:kern w:val="0"/>
      <w:sz w:val="22"/>
      <w:lang w:val="en-AU" w:eastAsia="en-US"/>
    </w:rPr>
  </w:style>
  <w:style w:type="paragraph" w:styleId="21">
    <w:name w:val="toc 2"/>
    <w:basedOn w:val="a"/>
    <w:next w:val="a"/>
    <w:autoRedefine/>
    <w:uiPriority w:val="99"/>
    <w:rsid w:val="00F15EAD"/>
    <w:pPr>
      <w:widowControl/>
      <w:wordWrap/>
      <w:autoSpaceDE/>
      <w:autoSpaceDN/>
      <w:spacing w:after="100"/>
      <w:ind w:left="220"/>
      <w:jc w:val="left"/>
    </w:pPr>
    <w:rPr>
      <w:rFonts w:ascii="Calibri" w:hAnsi="Calibri" w:cs="Times New Roman"/>
      <w:kern w:val="0"/>
      <w:sz w:val="22"/>
      <w:lang w:val="en-AU" w:eastAsia="en-US"/>
    </w:rPr>
  </w:style>
  <w:style w:type="character" w:styleId="af4">
    <w:name w:val="Hyperlink"/>
    <w:basedOn w:val="a0"/>
    <w:uiPriority w:val="99"/>
    <w:rsid w:val="00F15EAD"/>
    <w:rPr>
      <w:rFonts w:cs="Times New Roman"/>
      <w:color w:val="0000FF"/>
      <w:u w:val="single"/>
    </w:rPr>
  </w:style>
  <w:style w:type="paragraph" w:styleId="af5">
    <w:name w:val="List Paragraph"/>
    <w:aliases w:val="Recommendation,L,List Paragraph1,List Paragraph11,Bullet Point,Bullet points,Content descriptions,Bullet point,CV text,F5 List Paragraph,Dot pt,List Paragraph111,Medium Grid 1 - Accent 21,Numbered Paragraph,NFP GP Bulleted List,Table,Mai"/>
    <w:basedOn w:val="a"/>
    <w:link w:val="Char3"/>
    <w:uiPriority w:val="99"/>
    <w:qFormat/>
    <w:rsid w:val="00F15EAD"/>
    <w:pPr>
      <w:widowControl/>
      <w:wordWrap/>
      <w:autoSpaceDE/>
      <w:autoSpaceDN/>
      <w:ind w:left="720"/>
      <w:contextualSpacing/>
      <w:jc w:val="left"/>
    </w:pPr>
    <w:rPr>
      <w:rFonts w:ascii="Calibri" w:hAnsi="Calibri" w:cs="Times New Roman"/>
      <w:kern w:val="0"/>
      <w:sz w:val="22"/>
      <w:lang w:val="en-AU" w:eastAsia="en-US"/>
    </w:rPr>
  </w:style>
  <w:style w:type="character" w:customStyle="1" w:styleId="Char3">
    <w:name w:val="목록 단락 Char"/>
    <w:aliases w:val="Recommendation Char,L Char,List Paragraph1 Char,List Paragraph11 Char,Bullet Point Char,Bullet points Char,Content descriptions Char,Bullet point Char,CV text Char,F5 List Paragraph Char,Dot pt Char,List Paragraph111 Char,Table Char,Mai Char"/>
    <w:basedOn w:val="a0"/>
    <w:link w:val="af5"/>
    <w:uiPriority w:val="99"/>
    <w:locked/>
    <w:rsid w:val="00F15EAD"/>
    <w:rPr>
      <w:rFonts w:ascii="Calibri" w:hAnsi="Calibri" w:cs="Times New Roman"/>
      <w:kern w:val="0"/>
      <w:sz w:val="22"/>
      <w:lang w:val="en-AU" w:eastAsia="en-US"/>
    </w:rPr>
  </w:style>
  <w:style w:type="paragraph" w:customStyle="1" w:styleId="H1G">
    <w:name w:val="_ H_1_G"/>
    <w:basedOn w:val="a"/>
    <w:next w:val="a"/>
    <w:rsid w:val="00F15EAD"/>
    <w:pPr>
      <w:keepNext/>
      <w:keepLines/>
      <w:widowControl/>
      <w:tabs>
        <w:tab w:val="right" w:pos="851"/>
      </w:tabs>
      <w:suppressAutoHyphens/>
      <w:wordWrap/>
      <w:autoSpaceDE/>
      <w:autoSpaceDN/>
      <w:spacing w:before="360" w:after="240" w:line="270" w:lineRule="exact"/>
      <w:ind w:left="1134" w:right="1134" w:hanging="1134"/>
      <w:jc w:val="left"/>
    </w:pPr>
    <w:rPr>
      <w:rFonts w:ascii="Times New Roman" w:eastAsia="SimSun" w:hAnsi="Times New Roman" w:cs="Times New Roman"/>
      <w:b/>
      <w:kern w:val="0"/>
      <w:sz w:val="24"/>
      <w:szCs w:val="20"/>
      <w:lang w:val="en-GB" w:eastAsia="zh-CN"/>
    </w:rPr>
  </w:style>
  <w:style w:type="numbering" w:styleId="1ai">
    <w:name w:val="Outline List 1"/>
    <w:basedOn w:val="a2"/>
    <w:semiHidden/>
    <w:rsid w:val="00F15EAD"/>
    <w:pPr>
      <w:numPr>
        <w:numId w:val="9"/>
      </w:numPr>
    </w:pPr>
  </w:style>
  <w:style w:type="character" w:styleId="af6">
    <w:name w:val="annotation reference"/>
    <w:basedOn w:val="a0"/>
    <w:uiPriority w:val="99"/>
    <w:semiHidden/>
    <w:unhideWhenUsed/>
    <w:rsid w:val="00F15EAD"/>
    <w:rPr>
      <w:sz w:val="18"/>
      <w:szCs w:val="18"/>
    </w:rPr>
  </w:style>
  <w:style w:type="paragraph" w:styleId="af7">
    <w:name w:val="annotation text"/>
    <w:basedOn w:val="a"/>
    <w:link w:val="Char4"/>
    <w:uiPriority w:val="99"/>
    <w:semiHidden/>
    <w:unhideWhenUsed/>
    <w:rsid w:val="00F15EAD"/>
    <w:pPr>
      <w:jc w:val="left"/>
    </w:pPr>
  </w:style>
  <w:style w:type="character" w:customStyle="1" w:styleId="Char4">
    <w:name w:val="메모 텍스트 Char"/>
    <w:basedOn w:val="a0"/>
    <w:link w:val="af7"/>
    <w:uiPriority w:val="99"/>
    <w:semiHidden/>
    <w:rsid w:val="00F15EAD"/>
  </w:style>
  <w:style w:type="paragraph" w:styleId="af8">
    <w:name w:val="annotation subject"/>
    <w:basedOn w:val="af7"/>
    <w:next w:val="af7"/>
    <w:link w:val="Char5"/>
    <w:uiPriority w:val="99"/>
    <w:semiHidden/>
    <w:unhideWhenUsed/>
    <w:rsid w:val="00F15EAD"/>
    <w:rPr>
      <w:b/>
      <w:bCs/>
    </w:rPr>
  </w:style>
  <w:style w:type="character" w:customStyle="1" w:styleId="Char5">
    <w:name w:val="메모 주제 Char"/>
    <w:basedOn w:val="Char4"/>
    <w:link w:val="af8"/>
    <w:uiPriority w:val="99"/>
    <w:semiHidden/>
    <w:rsid w:val="00F15EAD"/>
    <w:rPr>
      <w:b/>
      <w:bCs/>
    </w:rPr>
  </w:style>
  <w:style w:type="paragraph" w:styleId="af9">
    <w:name w:val="Balloon Text"/>
    <w:basedOn w:val="a"/>
    <w:link w:val="Char6"/>
    <w:uiPriority w:val="99"/>
    <w:semiHidden/>
    <w:unhideWhenUsed/>
    <w:rsid w:val="00F15EAD"/>
    <w:pPr>
      <w:spacing w:after="0" w:line="240" w:lineRule="auto"/>
    </w:pPr>
    <w:rPr>
      <w:rFonts w:asciiTheme="majorHAnsi" w:eastAsiaTheme="majorEastAsia" w:hAnsiTheme="majorHAnsi" w:cstheme="majorBidi"/>
      <w:sz w:val="18"/>
      <w:szCs w:val="18"/>
    </w:rPr>
  </w:style>
  <w:style w:type="character" w:customStyle="1" w:styleId="Char6">
    <w:name w:val="풍선 도움말 텍스트 Char"/>
    <w:basedOn w:val="a0"/>
    <w:link w:val="af9"/>
    <w:uiPriority w:val="99"/>
    <w:semiHidden/>
    <w:rsid w:val="00F15EAD"/>
    <w:rPr>
      <w:rFonts w:asciiTheme="majorHAnsi" w:eastAsiaTheme="majorEastAsia" w:hAnsiTheme="majorHAnsi" w:cstheme="majorBidi"/>
      <w:sz w:val="18"/>
      <w:szCs w:val="18"/>
    </w:rPr>
  </w:style>
  <w:style w:type="paragraph" w:customStyle="1" w:styleId="40">
    <w:name w:val="각주 사본4"/>
    <w:uiPriority w:val="3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함초롬바탕" w:eastAsia="함초롬바탕"/>
      <w:color w:val="000000"/>
      <w:sz w:val="18"/>
    </w:rPr>
  </w:style>
  <w:style w:type="paragraph" w:customStyle="1" w:styleId="gmail-msolistparagraph">
    <w:name w:val="gmail-msolistparagraph"/>
    <w:basedOn w:val="a"/>
    <w:rsid w:val="00F15EA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31">
    <w:name w:val="바탕글 사본3"/>
    <w:uiPriority w:val="30"/>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jc w:val="left"/>
      <w:textAlignment w:val="baseline"/>
    </w:pPr>
    <w:rPr>
      <w:rFonts w:ascii="한양신명조" w:eastAsia="한양신명조"/>
      <w:color w:val="000000"/>
      <w:shd w:val="clear" w:color="000000" w:fill="auto"/>
    </w:rPr>
  </w:style>
  <w:style w:type="paragraph" w:customStyle="1" w:styleId="xl73">
    <w:name w:val="xl73"/>
    <w:uiPriority w:val="34"/>
    <w:rsid w:val="00F15EAD"/>
    <w:pPr>
      <w:widowControl w:val="0"/>
      <w:pBdr>
        <w:top w:val="none" w:sz="2" w:space="0" w:color="000000"/>
        <w:left w:val="none" w:sz="2" w:space="0" w:color="000000"/>
        <w:bottom w:val="none" w:sz="2" w:space="0" w:color="000000"/>
        <w:right w:val="none" w:sz="2" w:space="0" w:color="000000"/>
      </w:pBdr>
      <w:shd w:val="clear" w:color="000000" w:fill="99CCFF"/>
      <w:autoSpaceDE w:val="0"/>
      <w:autoSpaceDN w:val="0"/>
      <w:spacing w:after="0" w:line="240" w:lineRule="auto"/>
      <w:jc w:val="center"/>
      <w:textAlignment w:val="center"/>
    </w:pPr>
    <w:rPr>
      <w:rFonts w:ascii="맑은 고딕" w:eastAsia="맑은 고딕"/>
      <w:color w:val="000000"/>
      <w:sz w:val="18"/>
    </w:rPr>
  </w:style>
  <w:style w:type="paragraph" w:customStyle="1" w:styleId="xl72">
    <w:name w:val="xl72"/>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FF0000"/>
      <w:sz w:val="22"/>
    </w:rPr>
  </w:style>
  <w:style w:type="paragraph" w:customStyle="1" w:styleId="xl70">
    <w:name w:val="xl70"/>
    <w:uiPriority w:val="3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textAlignment w:val="center"/>
    </w:pPr>
    <w:rPr>
      <w:rFonts w:ascii="맑은 고딕" w:eastAsia="맑은 고딕"/>
      <w:color w:val="000000"/>
      <w:sz w:val="24"/>
    </w:rPr>
  </w:style>
  <w:style w:type="paragraph" w:customStyle="1" w:styleId="xl71">
    <w:name w:val="xl71"/>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rPr>
  </w:style>
  <w:style w:type="paragraph" w:customStyle="1" w:styleId="xl75">
    <w:name w:val="xl75"/>
    <w:uiPriority w:val="39"/>
    <w:rsid w:val="00F15EAD"/>
    <w:pPr>
      <w:widowControl w:val="0"/>
      <w:pBdr>
        <w:top w:val="none" w:sz="2" w:space="0" w:color="000000"/>
        <w:left w:val="none" w:sz="2" w:space="0" w:color="000000"/>
        <w:bottom w:val="none" w:sz="2" w:space="0" w:color="000000"/>
        <w:right w:val="none" w:sz="2" w:space="0" w:color="000000"/>
      </w:pBdr>
      <w:shd w:val="clear" w:color="000000" w:fill="99CCFF"/>
      <w:autoSpaceDE w:val="0"/>
      <w:autoSpaceDN w:val="0"/>
      <w:spacing w:after="0" w:line="240" w:lineRule="auto"/>
      <w:jc w:val="center"/>
      <w:textAlignment w:val="center"/>
    </w:pPr>
    <w:rPr>
      <w:rFonts w:ascii="맑은 고딕" w:eastAsia="맑은 고딕"/>
      <w:color w:val="000000"/>
      <w:sz w:val="18"/>
    </w:rPr>
  </w:style>
  <w:style w:type="paragraph" w:customStyle="1" w:styleId="afa">
    <w:name w:val="법령기본스타일"/>
    <w:uiPriority w:val="14"/>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552" w:lineRule="auto"/>
      <w:textAlignment w:val="baseline"/>
    </w:pPr>
    <w:rPr>
      <w:rFonts w:ascii="한양신명조" w:eastAsia="한양신명조"/>
      <w:color w:val="000000"/>
      <w:sz w:val="28"/>
    </w:rPr>
  </w:style>
  <w:style w:type="paragraph" w:customStyle="1" w:styleId="12">
    <w:name w:val="바탕글 사본1"/>
    <w:uiPriority w:val="15"/>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한컴바탕" w:eastAsia="한컴바탕"/>
      <w:color w:val="000000"/>
      <w:shd w:val="clear" w:color="000000" w:fill="auto"/>
    </w:rPr>
  </w:style>
  <w:style w:type="paragraph" w:customStyle="1" w:styleId="afb">
    <w:name w:val="로마"/>
    <w:uiPriority w:val="16"/>
    <w:rsid w:val="00F15EAD"/>
    <w:pPr>
      <w:widowControl w:val="0"/>
      <w:pBdr>
        <w:top w:val="none" w:sz="2" w:space="0" w:color="000000"/>
        <w:left w:val="none" w:sz="2" w:space="0" w:color="000000"/>
        <w:bottom w:val="none" w:sz="2" w:space="0" w:color="000000"/>
        <w:right w:val="none" w:sz="2" w:space="0" w:color="000000"/>
      </w:pBdr>
      <w:tabs>
        <w:tab w:val="right" w:leader="middleDot" w:pos="9600"/>
      </w:tabs>
      <w:wordWrap w:val="0"/>
      <w:autoSpaceDE w:val="0"/>
      <w:autoSpaceDN w:val="0"/>
      <w:spacing w:after="0" w:line="480" w:lineRule="auto"/>
      <w:textAlignment w:val="baseline"/>
    </w:pPr>
    <w:rPr>
      <w:rFonts w:ascii="한양신명조" w:eastAsia="한양신명조"/>
      <w:b/>
      <w:color w:val="000000"/>
      <w:spacing w:val="-8"/>
      <w:sz w:val="40"/>
    </w:rPr>
  </w:style>
  <w:style w:type="paragraph" w:customStyle="1" w:styleId="50">
    <w:name w:val="바탕글 사본5"/>
    <w:uiPriority w:val="17"/>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HCI Poppy" w:eastAsia="휴먼명조"/>
      <w:color w:val="000000"/>
      <w:w w:val="98"/>
      <w:sz w:val="30"/>
      <w:shd w:val="clear" w:color="000000" w:fill="auto"/>
    </w:rPr>
  </w:style>
  <w:style w:type="paragraph" w:customStyle="1" w:styleId="afc">
    <w:name w:val="표내용"/>
    <w:uiPriority w:val="18"/>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36" w:lineRule="auto"/>
      <w:ind w:left="40" w:right="40"/>
      <w:textAlignment w:val="baseline"/>
    </w:pPr>
    <w:rPr>
      <w:rFonts w:ascii="-윤고딕120" w:eastAsia="-윤고딕120"/>
      <w:color w:val="000000"/>
      <w:spacing w:val="-8"/>
      <w:w w:val="85"/>
      <w:shd w:val="clear" w:color="000000" w:fill="auto"/>
    </w:rPr>
  </w:style>
  <w:style w:type="paragraph" w:customStyle="1" w:styleId="afd">
    <w:name w:val="미다시"/>
    <w:uiPriority w:val="19"/>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jc w:val="center"/>
      <w:textAlignment w:val="baseline"/>
    </w:pPr>
    <w:rPr>
      <w:rFonts w:ascii="-윤고딕330" w:eastAsia="-윤고딕330"/>
      <w:color w:val="000000"/>
      <w:spacing w:val="-4"/>
      <w:w w:val="95"/>
    </w:rPr>
  </w:style>
  <w:style w:type="paragraph" w:customStyle="1" w:styleId="MS">
    <w:name w:val="MS바탕글"/>
    <w:rsid w:val="00F15EAD"/>
    <w:pPr>
      <w:pBdr>
        <w:top w:val="none" w:sz="2" w:space="0" w:color="000000"/>
        <w:left w:val="none" w:sz="2" w:space="0" w:color="000000"/>
        <w:bottom w:val="none" w:sz="2" w:space="0" w:color="000000"/>
        <w:right w:val="none" w:sz="2" w:space="0" w:color="000000"/>
      </w:pBdr>
      <w:autoSpaceDE w:val="0"/>
      <w:autoSpaceDN w:val="0"/>
      <w:spacing w:after="0" w:line="240" w:lineRule="atLeast"/>
      <w:jc w:val="left"/>
      <w:textAlignment w:val="baseline"/>
    </w:pPr>
    <w:rPr>
      <w:rFonts w:ascii="Times New Roman" w:eastAsia="맑은 고딕"/>
      <w:color w:val="000000"/>
    </w:rPr>
  </w:style>
  <w:style w:type="paragraph" w:customStyle="1" w:styleId="HChG">
    <w:name w:val="_ H _Ch_G"/>
    <w:uiPriority w:val="21"/>
    <w:rsid w:val="00F15EAD"/>
    <w:pPr>
      <w:keepNext/>
      <w:keepLines/>
      <w:pBdr>
        <w:top w:val="none" w:sz="2" w:space="0" w:color="000000"/>
        <w:left w:val="none" w:sz="2" w:space="0" w:color="000000"/>
        <w:bottom w:val="none" w:sz="2" w:space="0" w:color="000000"/>
        <w:right w:val="none" w:sz="2" w:space="0" w:color="000000"/>
      </w:pBdr>
      <w:tabs>
        <w:tab w:val="right" w:pos="851"/>
      </w:tabs>
      <w:autoSpaceDE w:val="0"/>
      <w:autoSpaceDN w:val="0"/>
      <w:spacing w:before="360" w:after="240" w:line="300" w:lineRule="exact"/>
      <w:ind w:left="2268" w:right="2268" w:hanging="2268"/>
      <w:jc w:val="left"/>
      <w:textAlignment w:val="baseline"/>
    </w:pPr>
    <w:rPr>
      <w:rFonts w:ascii="Times New Roman" w:eastAsia="맑은 고딕"/>
      <w:b/>
      <w:color w:val="000000"/>
      <w:sz w:val="28"/>
    </w:rPr>
  </w:style>
  <w:style w:type="paragraph" w:customStyle="1" w:styleId="SingleTxtG">
    <w:name w:val="_ Single Txt_G"/>
    <w:uiPriority w:val="23"/>
    <w:rsid w:val="00F15EAD"/>
    <w:pPr>
      <w:pBdr>
        <w:top w:val="none" w:sz="2" w:space="0" w:color="000000"/>
        <w:left w:val="none" w:sz="2" w:space="0" w:color="000000"/>
        <w:bottom w:val="none" w:sz="2" w:space="0" w:color="000000"/>
        <w:right w:val="none" w:sz="2" w:space="0" w:color="000000"/>
      </w:pBdr>
      <w:autoSpaceDE w:val="0"/>
      <w:autoSpaceDN w:val="0"/>
      <w:spacing w:after="120" w:line="240" w:lineRule="atLeast"/>
      <w:ind w:left="2268" w:right="2268"/>
      <w:textAlignment w:val="baseline"/>
    </w:pPr>
    <w:rPr>
      <w:rFonts w:ascii="Times New Roman" w:eastAsia="맑은 고딕"/>
      <w:color w:val="000000"/>
    </w:rPr>
  </w:style>
  <w:style w:type="paragraph" w:customStyle="1" w:styleId="H23G">
    <w:name w:val="_ H_2//3_G"/>
    <w:uiPriority w:val="24"/>
    <w:rsid w:val="00F15EAD"/>
    <w:pPr>
      <w:keepNext/>
      <w:keepLines/>
      <w:pBdr>
        <w:top w:val="none" w:sz="2" w:space="0" w:color="000000"/>
        <w:left w:val="none" w:sz="2" w:space="0" w:color="000000"/>
        <w:bottom w:val="none" w:sz="2" w:space="0" w:color="000000"/>
        <w:right w:val="none" w:sz="2" w:space="0" w:color="000000"/>
      </w:pBdr>
      <w:tabs>
        <w:tab w:val="right" w:pos="851"/>
      </w:tabs>
      <w:autoSpaceDE w:val="0"/>
      <w:autoSpaceDN w:val="0"/>
      <w:spacing w:before="240" w:after="120" w:line="240" w:lineRule="exact"/>
      <w:ind w:left="2268" w:right="2268" w:hanging="2268"/>
      <w:jc w:val="left"/>
      <w:textAlignment w:val="baseline"/>
    </w:pPr>
    <w:rPr>
      <w:rFonts w:ascii="Times New Roman" w:eastAsia="맑은 고딕"/>
      <w:b/>
      <w:color w:val="000000"/>
    </w:rPr>
  </w:style>
  <w:style w:type="paragraph" w:customStyle="1" w:styleId="13">
    <w:name w:val="1"/>
    <w:uiPriority w:val="25"/>
    <w:rsid w:val="00F15EAD"/>
    <w:pPr>
      <w:pBdr>
        <w:top w:val="none" w:sz="2" w:space="0" w:color="000000"/>
        <w:left w:val="none" w:sz="2" w:space="0" w:color="000000"/>
        <w:bottom w:val="none" w:sz="2" w:space="0" w:color="000000"/>
        <w:right w:val="none" w:sz="2" w:space="0" w:color="000000"/>
      </w:pBdr>
      <w:tabs>
        <w:tab w:val="right" w:pos="1021"/>
      </w:tabs>
      <w:autoSpaceDE w:val="0"/>
      <w:autoSpaceDN w:val="0"/>
      <w:spacing w:after="0" w:line="220" w:lineRule="exact"/>
      <w:ind w:left="2268" w:right="2268" w:hanging="2268"/>
      <w:jc w:val="left"/>
      <w:textAlignment w:val="baseline"/>
    </w:pPr>
    <w:rPr>
      <w:rFonts w:ascii="Times New Roman" w:eastAsia="맑은 고딕"/>
      <w:color w:val="000000"/>
      <w:sz w:val="18"/>
    </w:rPr>
  </w:style>
  <w:style w:type="paragraph" w:customStyle="1" w:styleId="afe">
    <w:name w:val="머리글/"/>
    <w:aliases w:val="6_G"/>
    <w:uiPriority w:val="26"/>
    <w:rsid w:val="00F15EAD"/>
    <w:pPr>
      <w:pBdr>
        <w:top w:val="none" w:sz="2" w:space="0" w:color="000000"/>
        <w:left w:val="none" w:sz="2" w:space="0" w:color="000000"/>
        <w:bottom w:val="single" w:sz="3" w:space="4" w:color="000000"/>
        <w:right w:val="none" w:sz="2" w:space="0" w:color="000000"/>
      </w:pBdr>
      <w:autoSpaceDE w:val="0"/>
      <w:autoSpaceDN w:val="0"/>
      <w:spacing w:after="0" w:line="240" w:lineRule="auto"/>
      <w:jc w:val="left"/>
      <w:textAlignment w:val="baseline"/>
    </w:pPr>
    <w:rPr>
      <w:rFonts w:ascii="Times New Roman" w:eastAsia="SimSun"/>
      <w:b/>
      <w:color w:val="000000"/>
      <w:sz w:val="18"/>
    </w:rPr>
  </w:style>
  <w:style w:type="paragraph" w:customStyle="1" w:styleId="aff">
    <w:name w:val="최종견해"/>
    <w:uiPriority w:val="27"/>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76" w:hanging="276"/>
      <w:textAlignment w:val="baseline"/>
    </w:pPr>
    <w:rPr>
      <w:rFonts w:ascii="함초롬바탕" w:eastAsia="함초롬바탕"/>
      <w:color w:val="000000"/>
      <w:w w:val="95"/>
    </w:rPr>
  </w:style>
  <w:style w:type="paragraph" w:customStyle="1" w:styleId="xl52455">
    <w:name w:val="xl52455"/>
    <w:uiPriority w:val="42"/>
    <w:rsid w:val="00F15EAD"/>
    <w:pPr>
      <w:widowControl w:val="0"/>
      <w:pBdr>
        <w:top w:val="none" w:sz="2" w:space="0" w:color="000000"/>
        <w:left w:val="none" w:sz="2" w:space="0" w:color="000000"/>
        <w:bottom w:val="none" w:sz="2" w:space="0" w:color="000000"/>
        <w:right w:val="none" w:sz="2" w:space="0" w:color="000000"/>
      </w:pBdr>
      <w:shd w:val="clear" w:color="000000" w:fill="D9D9D9"/>
      <w:autoSpaceDE w:val="0"/>
      <w:autoSpaceDN w:val="0"/>
      <w:spacing w:after="0" w:line="240" w:lineRule="auto"/>
      <w:jc w:val="center"/>
      <w:textAlignment w:val="center"/>
    </w:pPr>
    <w:rPr>
      <w:rFonts w:ascii="맑은 고딕" w:eastAsia="맑은 고딕"/>
      <w:b/>
      <w:color w:val="000000"/>
      <w:sz w:val="22"/>
    </w:rPr>
  </w:style>
  <w:style w:type="paragraph" w:customStyle="1" w:styleId="xl52457">
    <w:name w:val="xl52457"/>
    <w:uiPriority w:val="43"/>
    <w:rsid w:val="00F15EAD"/>
    <w:pPr>
      <w:widowControl w:val="0"/>
      <w:pBdr>
        <w:top w:val="none" w:sz="2" w:space="0" w:color="000000"/>
        <w:left w:val="none" w:sz="2" w:space="0" w:color="000000"/>
        <w:bottom w:val="none" w:sz="2" w:space="0" w:color="000000"/>
        <w:right w:val="none" w:sz="2" w:space="0" w:color="000000"/>
      </w:pBdr>
      <w:shd w:val="clear" w:color="000000" w:fill="D9D9D9"/>
      <w:autoSpaceDE w:val="0"/>
      <w:autoSpaceDN w:val="0"/>
      <w:spacing w:after="0" w:line="240" w:lineRule="auto"/>
      <w:jc w:val="center"/>
      <w:textAlignment w:val="center"/>
    </w:pPr>
    <w:rPr>
      <w:rFonts w:ascii="맑은 고딕" w:eastAsia="맑은 고딕"/>
      <w:b/>
      <w:color w:val="000000"/>
      <w:sz w:val="22"/>
    </w:rPr>
  </w:style>
  <w:style w:type="paragraph" w:customStyle="1" w:styleId="xl52443">
    <w:name w:val="xl52443"/>
    <w:uiPriority w:val="44"/>
    <w:rsid w:val="00F15EAD"/>
    <w:pPr>
      <w:widowControl w:val="0"/>
      <w:pBdr>
        <w:top w:val="none" w:sz="2" w:space="0" w:color="000000"/>
        <w:left w:val="none" w:sz="2" w:space="0" w:color="000000"/>
        <w:bottom w:val="none" w:sz="2" w:space="0" w:color="000000"/>
        <w:right w:val="none" w:sz="2" w:space="0" w:color="000000"/>
      </w:pBdr>
      <w:shd w:val="clear" w:color="000000" w:fill="D9D9D9"/>
      <w:autoSpaceDE w:val="0"/>
      <w:autoSpaceDN w:val="0"/>
      <w:spacing w:after="0" w:line="240" w:lineRule="auto"/>
      <w:jc w:val="center"/>
      <w:textAlignment w:val="center"/>
    </w:pPr>
    <w:rPr>
      <w:rFonts w:ascii="맑은 고딕" w:eastAsia="맑은 고딕"/>
      <w:b/>
      <w:color w:val="000000"/>
      <w:sz w:val="22"/>
    </w:rPr>
  </w:style>
  <w:style w:type="paragraph" w:customStyle="1" w:styleId="xl52441">
    <w:name w:val="xl52441"/>
    <w:uiPriority w:val="4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45">
    <w:name w:val="xl52445"/>
    <w:uiPriority w:val="4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42">
    <w:name w:val="xl52442"/>
    <w:uiPriority w:val="4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36">
    <w:name w:val="xl52436"/>
    <w:uiPriority w:val="4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46">
    <w:name w:val="xl52446"/>
    <w:uiPriority w:val="4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33">
    <w:name w:val="xl52433"/>
    <w:uiPriority w:val="50"/>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47">
    <w:name w:val="xl52447"/>
    <w:uiPriority w:val="5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34">
    <w:name w:val="xl52434"/>
    <w:uiPriority w:val="52"/>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48">
    <w:name w:val="xl52448"/>
    <w:uiPriority w:val="53"/>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38">
    <w:name w:val="xl52438"/>
    <w:uiPriority w:val="54"/>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50">
    <w:name w:val="xl52450"/>
    <w:uiPriority w:val="5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44">
    <w:name w:val="xl52444"/>
    <w:uiPriority w:val="5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39">
    <w:name w:val="xl52439"/>
    <w:uiPriority w:val="57"/>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52451">
    <w:name w:val="xl52451"/>
    <w:uiPriority w:val="58"/>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000000"/>
      <w:sz w:val="22"/>
    </w:rPr>
  </w:style>
  <w:style w:type="paragraph" w:customStyle="1" w:styleId="xl52440">
    <w:name w:val="xl52440"/>
    <w:uiPriority w:val="5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맑은 고딕" w:eastAsia="맑은 고딕"/>
      <w:color w:val="000000"/>
      <w:sz w:val="22"/>
    </w:rPr>
  </w:style>
  <w:style w:type="paragraph" w:customStyle="1" w:styleId="xl64">
    <w:name w:val="xl64"/>
    <w:uiPriority w:val="64"/>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맑은 고딕" w:eastAsia="맑은 고딕"/>
      <w:color w:val="000000"/>
      <w:sz w:val="22"/>
    </w:rPr>
  </w:style>
  <w:style w:type="paragraph" w:customStyle="1" w:styleId="aff0">
    <w:name w:val="표 제목"/>
    <w:uiPriority w:val="65"/>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88" w:lineRule="auto"/>
      <w:jc w:val="center"/>
      <w:textAlignment w:val="baseline"/>
    </w:pPr>
    <w:rPr>
      <w:rFonts w:ascii="HCI Poppy" w:eastAsia="휴먼명조"/>
      <w:color w:val="000000"/>
      <w:spacing w:val="-6"/>
      <w:sz w:val="24"/>
    </w:rPr>
  </w:style>
  <w:style w:type="paragraph" w:customStyle="1" w:styleId="xl81">
    <w:name w:val="xl81"/>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FF0000"/>
      <w:sz w:val="22"/>
    </w:rPr>
  </w:style>
  <w:style w:type="paragraph" w:customStyle="1" w:styleId="xl79">
    <w:name w:val="xl79"/>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center"/>
    </w:pPr>
    <w:rPr>
      <w:rFonts w:ascii="맑은 고딕" w:eastAsia="맑은 고딕"/>
      <w:color w:val="FF0000"/>
      <w:sz w:val="22"/>
    </w:rPr>
  </w:style>
  <w:style w:type="paragraph" w:customStyle="1" w:styleId="aff1">
    <w:name w:val="@표제목"/>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295" w:lineRule="auto"/>
      <w:ind w:left="60" w:right="60"/>
      <w:jc w:val="center"/>
      <w:textAlignment w:val="baseline"/>
    </w:pPr>
    <w:rPr>
      <w:rFonts w:ascii="-윤고딕340" w:eastAsia="-윤고딕340"/>
      <w:color w:val="FFFFFF"/>
      <w:spacing w:val="-11"/>
      <w:w w:val="98"/>
      <w:sz w:val="18"/>
    </w:rPr>
  </w:style>
  <w:style w:type="paragraph" w:customStyle="1" w:styleId="-01">
    <w:name w:val="@표제목-좌01"/>
    <w:rsid w:val="00F15EAD"/>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12" w:lineRule="auto"/>
      <w:ind w:left="60"/>
      <w:jc w:val="left"/>
      <w:textAlignment w:val="baseline"/>
    </w:pPr>
    <w:rPr>
      <w:rFonts w:ascii="-윤고딕330" w:eastAsia="-윤고딕330"/>
      <w:color w:val="01A588"/>
      <w:spacing w:val="-13"/>
      <w:w w:val="99"/>
      <w:sz w:val="18"/>
    </w:rPr>
  </w:style>
  <w:style w:type="paragraph" w:customStyle="1" w:styleId="xl18946">
    <w:name w:val="xl18946"/>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윤명조120" w:eastAsia="-윤명조120"/>
      <w:color w:val="000000"/>
      <w:sz w:val="16"/>
    </w:rPr>
  </w:style>
  <w:style w:type="paragraph" w:customStyle="1" w:styleId="xl18945">
    <w:name w:val="xl18945"/>
    <w:rsid w:val="00F15EAD"/>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right"/>
      <w:textAlignment w:val="center"/>
    </w:pPr>
    <w:rPr>
      <w:rFonts w:ascii="-윤명조120" w:eastAsia="-윤명조120"/>
      <w:color w:val="000000"/>
      <w:sz w:val="16"/>
    </w:rPr>
  </w:style>
  <w:style w:type="paragraph" w:customStyle="1" w:styleId="22">
    <w:name w:val="본문 사본2"/>
    <w:rsid w:val="00F15EAD"/>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함초롬바탕" w:eastAsia="함초롬바탕"/>
      <w:color w:val="000000"/>
    </w:rPr>
  </w:style>
  <w:style w:type="paragraph" w:customStyle="1" w:styleId="16">
    <w:name w:val="본문(휴명16)"/>
    <w:rsid w:val="00F15EAD"/>
    <w:pPr>
      <w:widowControl w:val="0"/>
      <w:pBdr>
        <w:top w:val="none" w:sz="2" w:space="0" w:color="000000"/>
        <w:left w:val="none" w:sz="2" w:space="0" w:color="000000"/>
        <w:bottom w:val="none" w:sz="2" w:space="0" w:color="000000"/>
        <w:right w:val="none" w:sz="2" w:space="0" w:color="000000"/>
      </w:pBdr>
      <w:wordWrap w:val="0"/>
      <w:autoSpaceDE w:val="0"/>
      <w:autoSpaceDN w:val="0"/>
      <w:spacing w:before="40" w:after="0" w:line="384" w:lineRule="auto"/>
      <w:textAlignment w:val="baseline"/>
    </w:pPr>
    <w:rPr>
      <w:rFonts w:ascii="HCI Poppy" w:eastAsia="휴먼명조"/>
      <w:color w:val="000000"/>
      <w:w w:val="97"/>
      <w:sz w:val="32"/>
    </w:rPr>
  </w:style>
  <w:style w:type="character" w:styleId="aff2">
    <w:name w:val="line number"/>
    <w:basedOn w:val="a0"/>
    <w:uiPriority w:val="99"/>
    <w:semiHidden/>
    <w:unhideWhenUsed/>
    <w:rsid w:val="00F15EAD"/>
  </w:style>
  <w:style w:type="character" w:styleId="aff3">
    <w:name w:val="FollowedHyperlink"/>
    <w:basedOn w:val="a0"/>
    <w:uiPriority w:val="99"/>
    <w:semiHidden/>
    <w:unhideWhenUsed/>
    <w:rsid w:val="00F15EAD"/>
    <w:rPr>
      <w:color w:val="954F72" w:themeColor="followedHyperlink"/>
      <w:u w:val="single"/>
    </w:rPr>
  </w:style>
  <w:style w:type="paragraph" w:styleId="aff4">
    <w:name w:val="Normal (Web)"/>
    <w:basedOn w:val="a"/>
    <w:uiPriority w:val="99"/>
    <w:semiHidden/>
    <w:unhideWhenUsed/>
    <w:rsid w:val="00CB707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tm-p-">
    <w:name w:val="tm-p-"/>
    <w:basedOn w:val="a0"/>
    <w:rsid w:val="00CB7079"/>
  </w:style>
  <w:style w:type="character" w:customStyle="1" w:styleId="tm-p-em">
    <w:name w:val="tm-p-em"/>
    <w:basedOn w:val="a0"/>
    <w:rsid w:val="00CB7079"/>
  </w:style>
  <w:style w:type="character" w:customStyle="1" w:styleId="tm-p-hide1">
    <w:name w:val="tm-p-hide1"/>
    <w:basedOn w:val="a0"/>
    <w:rsid w:val="00CB7079"/>
  </w:style>
  <w:style w:type="character" w:customStyle="1" w:styleId="tm-p-hide0">
    <w:name w:val="tm-p-hide0"/>
    <w:basedOn w:val="a0"/>
    <w:rsid w:val="00CB7079"/>
  </w:style>
  <w:style w:type="character" w:customStyle="1" w:styleId="14">
    <w:name w:val="확인되지 않은 멘션1"/>
    <w:basedOn w:val="a0"/>
    <w:uiPriority w:val="99"/>
    <w:semiHidden/>
    <w:unhideWhenUsed/>
    <w:rsid w:val="00EF5648"/>
    <w:rPr>
      <w:color w:val="605E5C"/>
      <w:shd w:val="clear" w:color="auto" w:fill="E1DFDD"/>
    </w:rPr>
  </w:style>
  <w:style w:type="paragraph" w:styleId="aff5">
    <w:name w:val="Revision"/>
    <w:hidden/>
    <w:uiPriority w:val="99"/>
    <w:semiHidden/>
    <w:rsid w:val="00EF5648"/>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339">
      <w:bodyDiv w:val="1"/>
      <w:marLeft w:val="0"/>
      <w:marRight w:val="0"/>
      <w:marTop w:val="0"/>
      <w:marBottom w:val="0"/>
      <w:divBdr>
        <w:top w:val="none" w:sz="0" w:space="0" w:color="auto"/>
        <w:left w:val="none" w:sz="0" w:space="0" w:color="auto"/>
        <w:bottom w:val="none" w:sz="0" w:space="0" w:color="auto"/>
        <w:right w:val="none" w:sz="0" w:space="0" w:color="auto"/>
      </w:divBdr>
    </w:div>
    <w:div w:id="40449285">
      <w:bodyDiv w:val="1"/>
      <w:marLeft w:val="0"/>
      <w:marRight w:val="0"/>
      <w:marTop w:val="0"/>
      <w:marBottom w:val="0"/>
      <w:divBdr>
        <w:top w:val="none" w:sz="0" w:space="0" w:color="auto"/>
        <w:left w:val="none" w:sz="0" w:space="0" w:color="auto"/>
        <w:bottom w:val="none" w:sz="0" w:space="0" w:color="auto"/>
        <w:right w:val="none" w:sz="0" w:space="0" w:color="auto"/>
      </w:divBdr>
    </w:div>
    <w:div w:id="91780834">
      <w:bodyDiv w:val="1"/>
      <w:marLeft w:val="0"/>
      <w:marRight w:val="0"/>
      <w:marTop w:val="0"/>
      <w:marBottom w:val="0"/>
      <w:divBdr>
        <w:top w:val="none" w:sz="0" w:space="0" w:color="auto"/>
        <w:left w:val="none" w:sz="0" w:space="0" w:color="auto"/>
        <w:bottom w:val="none" w:sz="0" w:space="0" w:color="auto"/>
        <w:right w:val="none" w:sz="0" w:space="0" w:color="auto"/>
      </w:divBdr>
    </w:div>
    <w:div w:id="102770650">
      <w:bodyDiv w:val="1"/>
      <w:marLeft w:val="0"/>
      <w:marRight w:val="0"/>
      <w:marTop w:val="0"/>
      <w:marBottom w:val="0"/>
      <w:divBdr>
        <w:top w:val="none" w:sz="0" w:space="0" w:color="auto"/>
        <w:left w:val="none" w:sz="0" w:space="0" w:color="auto"/>
        <w:bottom w:val="none" w:sz="0" w:space="0" w:color="auto"/>
        <w:right w:val="none" w:sz="0" w:space="0" w:color="auto"/>
      </w:divBdr>
    </w:div>
    <w:div w:id="134220750">
      <w:bodyDiv w:val="1"/>
      <w:marLeft w:val="0"/>
      <w:marRight w:val="0"/>
      <w:marTop w:val="0"/>
      <w:marBottom w:val="0"/>
      <w:divBdr>
        <w:top w:val="none" w:sz="0" w:space="0" w:color="auto"/>
        <w:left w:val="none" w:sz="0" w:space="0" w:color="auto"/>
        <w:bottom w:val="none" w:sz="0" w:space="0" w:color="auto"/>
        <w:right w:val="none" w:sz="0" w:space="0" w:color="auto"/>
      </w:divBdr>
    </w:div>
    <w:div w:id="247539103">
      <w:bodyDiv w:val="1"/>
      <w:marLeft w:val="0"/>
      <w:marRight w:val="0"/>
      <w:marTop w:val="0"/>
      <w:marBottom w:val="0"/>
      <w:divBdr>
        <w:top w:val="none" w:sz="0" w:space="0" w:color="auto"/>
        <w:left w:val="none" w:sz="0" w:space="0" w:color="auto"/>
        <w:bottom w:val="none" w:sz="0" w:space="0" w:color="auto"/>
        <w:right w:val="none" w:sz="0" w:space="0" w:color="auto"/>
      </w:divBdr>
    </w:div>
    <w:div w:id="393889230">
      <w:bodyDiv w:val="1"/>
      <w:marLeft w:val="0"/>
      <w:marRight w:val="0"/>
      <w:marTop w:val="0"/>
      <w:marBottom w:val="0"/>
      <w:divBdr>
        <w:top w:val="none" w:sz="0" w:space="0" w:color="auto"/>
        <w:left w:val="none" w:sz="0" w:space="0" w:color="auto"/>
        <w:bottom w:val="none" w:sz="0" w:space="0" w:color="auto"/>
        <w:right w:val="none" w:sz="0" w:space="0" w:color="auto"/>
      </w:divBdr>
    </w:div>
    <w:div w:id="414978813">
      <w:bodyDiv w:val="1"/>
      <w:marLeft w:val="0"/>
      <w:marRight w:val="0"/>
      <w:marTop w:val="0"/>
      <w:marBottom w:val="0"/>
      <w:divBdr>
        <w:top w:val="none" w:sz="0" w:space="0" w:color="auto"/>
        <w:left w:val="none" w:sz="0" w:space="0" w:color="auto"/>
        <w:bottom w:val="none" w:sz="0" w:space="0" w:color="auto"/>
        <w:right w:val="none" w:sz="0" w:space="0" w:color="auto"/>
      </w:divBdr>
    </w:div>
    <w:div w:id="606737161">
      <w:bodyDiv w:val="1"/>
      <w:marLeft w:val="0"/>
      <w:marRight w:val="0"/>
      <w:marTop w:val="0"/>
      <w:marBottom w:val="0"/>
      <w:divBdr>
        <w:top w:val="none" w:sz="0" w:space="0" w:color="auto"/>
        <w:left w:val="none" w:sz="0" w:space="0" w:color="auto"/>
        <w:bottom w:val="none" w:sz="0" w:space="0" w:color="auto"/>
        <w:right w:val="none" w:sz="0" w:space="0" w:color="auto"/>
      </w:divBdr>
    </w:div>
    <w:div w:id="627392820">
      <w:bodyDiv w:val="1"/>
      <w:marLeft w:val="0"/>
      <w:marRight w:val="0"/>
      <w:marTop w:val="0"/>
      <w:marBottom w:val="0"/>
      <w:divBdr>
        <w:top w:val="none" w:sz="0" w:space="0" w:color="auto"/>
        <w:left w:val="none" w:sz="0" w:space="0" w:color="auto"/>
        <w:bottom w:val="none" w:sz="0" w:space="0" w:color="auto"/>
        <w:right w:val="none" w:sz="0" w:space="0" w:color="auto"/>
      </w:divBdr>
    </w:div>
    <w:div w:id="659889869">
      <w:bodyDiv w:val="1"/>
      <w:marLeft w:val="0"/>
      <w:marRight w:val="0"/>
      <w:marTop w:val="0"/>
      <w:marBottom w:val="0"/>
      <w:divBdr>
        <w:top w:val="none" w:sz="0" w:space="0" w:color="auto"/>
        <w:left w:val="none" w:sz="0" w:space="0" w:color="auto"/>
        <w:bottom w:val="none" w:sz="0" w:space="0" w:color="auto"/>
        <w:right w:val="none" w:sz="0" w:space="0" w:color="auto"/>
      </w:divBdr>
    </w:div>
    <w:div w:id="722484124">
      <w:bodyDiv w:val="1"/>
      <w:marLeft w:val="0"/>
      <w:marRight w:val="0"/>
      <w:marTop w:val="0"/>
      <w:marBottom w:val="0"/>
      <w:divBdr>
        <w:top w:val="none" w:sz="0" w:space="0" w:color="auto"/>
        <w:left w:val="none" w:sz="0" w:space="0" w:color="auto"/>
        <w:bottom w:val="none" w:sz="0" w:space="0" w:color="auto"/>
        <w:right w:val="none" w:sz="0" w:space="0" w:color="auto"/>
      </w:divBdr>
    </w:div>
    <w:div w:id="770055077">
      <w:bodyDiv w:val="1"/>
      <w:marLeft w:val="0"/>
      <w:marRight w:val="0"/>
      <w:marTop w:val="0"/>
      <w:marBottom w:val="0"/>
      <w:divBdr>
        <w:top w:val="none" w:sz="0" w:space="0" w:color="auto"/>
        <w:left w:val="none" w:sz="0" w:space="0" w:color="auto"/>
        <w:bottom w:val="none" w:sz="0" w:space="0" w:color="auto"/>
        <w:right w:val="none" w:sz="0" w:space="0" w:color="auto"/>
      </w:divBdr>
    </w:div>
    <w:div w:id="806439098">
      <w:bodyDiv w:val="1"/>
      <w:marLeft w:val="0"/>
      <w:marRight w:val="0"/>
      <w:marTop w:val="0"/>
      <w:marBottom w:val="0"/>
      <w:divBdr>
        <w:top w:val="none" w:sz="0" w:space="0" w:color="auto"/>
        <w:left w:val="none" w:sz="0" w:space="0" w:color="auto"/>
        <w:bottom w:val="none" w:sz="0" w:space="0" w:color="auto"/>
        <w:right w:val="none" w:sz="0" w:space="0" w:color="auto"/>
      </w:divBdr>
    </w:div>
    <w:div w:id="888221569">
      <w:bodyDiv w:val="1"/>
      <w:marLeft w:val="0"/>
      <w:marRight w:val="0"/>
      <w:marTop w:val="0"/>
      <w:marBottom w:val="0"/>
      <w:divBdr>
        <w:top w:val="none" w:sz="0" w:space="0" w:color="auto"/>
        <w:left w:val="none" w:sz="0" w:space="0" w:color="auto"/>
        <w:bottom w:val="none" w:sz="0" w:space="0" w:color="auto"/>
        <w:right w:val="none" w:sz="0" w:space="0" w:color="auto"/>
      </w:divBdr>
    </w:div>
    <w:div w:id="1098411217">
      <w:bodyDiv w:val="1"/>
      <w:marLeft w:val="0"/>
      <w:marRight w:val="0"/>
      <w:marTop w:val="0"/>
      <w:marBottom w:val="0"/>
      <w:divBdr>
        <w:top w:val="none" w:sz="0" w:space="0" w:color="auto"/>
        <w:left w:val="none" w:sz="0" w:space="0" w:color="auto"/>
        <w:bottom w:val="none" w:sz="0" w:space="0" w:color="auto"/>
        <w:right w:val="none" w:sz="0" w:space="0" w:color="auto"/>
      </w:divBdr>
    </w:div>
    <w:div w:id="1119376820">
      <w:bodyDiv w:val="1"/>
      <w:marLeft w:val="0"/>
      <w:marRight w:val="0"/>
      <w:marTop w:val="0"/>
      <w:marBottom w:val="0"/>
      <w:divBdr>
        <w:top w:val="none" w:sz="0" w:space="0" w:color="auto"/>
        <w:left w:val="none" w:sz="0" w:space="0" w:color="auto"/>
        <w:bottom w:val="none" w:sz="0" w:space="0" w:color="auto"/>
        <w:right w:val="none" w:sz="0" w:space="0" w:color="auto"/>
      </w:divBdr>
    </w:div>
    <w:div w:id="1177040832">
      <w:bodyDiv w:val="1"/>
      <w:marLeft w:val="0"/>
      <w:marRight w:val="0"/>
      <w:marTop w:val="0"/>
      <w:marBottom w:val="0"/>
      <w:divBdr>
        <w:top w:val="none" w:sz="0" w:space="0" w:color="auto"/>
        <w:left w:val="none" w:sz="0" w:space="0" w:color="auto"/>
        <w:bottom w:val="none" w:sz="0" w:space="0" w:color="auto"/>
        <w:right w:val="none" w:sz="0" w:space="0" w:color="auto"/>
      </w:divBdr>
    </w:div>
    <w:div w:id="1207062325">
      <w:bodyDiv w:val="1"/>
      <w:marLeft w:val="0"/>
      <w:marRight w:val="0"/>
      <w:marTop w:val="0"/>
      <w:marBottom w:val="0"/>
      <w:divBdr>
        <w:top w:val="none" w:sz="0" w:space="0" w:color="auto"/>
        <w:left w:val="none" w:sz="0" w:space="0" w:color="auto"/>
        <w:bottom w:val="none" w:sz="0" w:space="0" w:color="auto"/>
        <w:right w:val="none" w:sz="0" w:space="0" w:color="auto"/>
      </w:divBdr>
    </w:div>
    <w:div w:id="1232697847">
      <w:bodyDiv w:val="1"/>
      <w:marLeft w:val="0"/>
      <w:marRight w:val="0"/>
      <w:marTop w:val="0"/>
      <w:marBottom w:val="0"/>
      <w:divBdr>
        <w:top w:val="none" w:sz="0" w:space="0" w:color="auto"/>
        <w:left w:val="none" w:sz="0" w:space="0" w:color="auto"/>
        <w:bottom w:val="none" w:sz="0" w:space="0" w:color="auto"/>
        <w:right w:val="none" w:sz="0" w:space="0" w:color="auto"/>
      </w:divBdr>
    </w:div>
    <w:div w:id="1239247344">
      <w:bodyDiv w:val="1"/>
      <w:marLeft w:val="0"/>
      <w:marRight w:val="0"/>
      <w:marTop w:val="0"/>
      <w:marBottom w:val="0"/>
      <w:divBdr>
        <w:top w:val="none" w:sz="0" w:space="0" w:color="auto"/>
        <w:left w:val="none" w:sz="0" w:space="0" w:color="auto"/>
        <w:bottom w:val="none" w:sz="0" w:space="0" w:color="auto"/>
        <w:right w:val="none" w:sz="0" w:space="0" w:color="auto"/>
      </w:divBdr>
    </w:div>
    <w:div w:id="1252393248">
      <w:bodyDiv w:val="1"/>
      <w:marLeft w:val="0"/>
      <w:marRight w:val="0"/>
      <w:marTop w:val="0"/>
      <w:marBottom w:val="0"/>
      <w:divBdr>
        <w:top w:val="none" w:sz="0" w:space="0" w:color="auto"/>
        <w:left w:val="none" w:sz="0" w:space="0" w:color="auto"/>
        <w:bottom w:val="none" w:sz="0" w:space="0" w:color="auto"/>
        <w:right w:val="none" w:sz="0" w:space="0" w:color="auto"/>
      </w:divBdr>
    </w:div>
    <w:div w:id="1253274213">
      <w:bodyDiv w:val="1"/>
      <w:marLeft w:val="0"/>
      <w:marRight w:val="0"/>
      <w:marTop w:val="0"/>
      <w:marBottom w:val="0"/>
      <w:divBdr>
        <w:top w:val="none" w:sz="0" w:space="0" w:color="auto"/>
        <w:left w:val="none" w:sz="0" w:space="0" w:color="auto"/>
        <w:bottom w:val="none" w:sz="0" w:space="0" w:color="auto"/>
        <w:right w:val="none" w:sz="0" w:space="0" w:color="auto"/>
      </w:divBdr>
    </w:div>
    <w:div w:id="1314480199">
      <w:bodyDiv w:val="1"/>
      <w:marLeft w:val="0"/>
      <w:marRight w:val="0"/>
      <w:marTop w:val="0"/>
      <w:marBottom w:val="0"/>
      <w:divBdr>
        <w:top w:val="none" w:sz="0" w:space="0" w:color="auto"/>
        <w:left w:val="none" w:sz="0" w:space="0" w:color="auto"/>
        <w:bottom w:val="none" w:sz="0" w:space="0" w:color="auto"/>
        <w:right w:val="none" w:sz="0" w:space="0" w:color="auto"/>
      </w:divBdr>
    </w:div>
    <w:div w:id="1361972330">
      <w:bodyDiv w:val="1"/>
      <w:marLeft w:val="0"/>
      <w:marRight w:val="0"/>
      <w:marTop w:val="0"/>
      <w:marBottom w:val="0"/>
      <w:divBdr>
        <w:top w:val="none" w:sz="0" w:space="0" w:color="auto"/>
        <w:left w:val="none" w:sz="0" w:space="0" w:color="auto"/>
        <w:bottom w:val="none" w:sz="0" w:space="0" w:color="auto"/>
        <w:right w:val="none" w:sz="0" w:space="0" w:color="auto"/>
      </w:divBdr>
    </w:div>
    <w:div w:id="1483742019">
      <w:bodyDiv w:val="1"/>
      <w:marLeft w:val="0"/>
      <w:marRight w:val="0"/>
      <w:marTop w:val="0"/>
      <w:marBottom w:val="0"/>
      <w:divBdr>
        <w:top w:val="none" w:sz="0" w:space="0" w:color="auto"/>
        <w:left w:val="none" w:sz="0" w:space="0" w:color="auto"/>
        <w:bottom w:val="none" w:sz="0" w:space="0" w:color="auto"/>
        <w:right w:val="none" w:sz="0" w:space="0" w:color="auto"/>
      </w:divBdr>
    </w:div>
    <w:div w:id="1514957479">
      <w:bodyDiv w:val="1"/>
      <w:marLeft w:val="0"/>
      <w:marRight w:val="0"/>
      <w:marTop w:val="0"/>
      <w:marBottom w:val="0"/>
      <w:divBdr>
        <w:top w:val="none" w:sz="0" w:space="0" w:color="auto"/>
        <w:left w:val="none" w:sz="0" w:space="0" w:color="auto"/>
        <w:bottom w:val="none" w:sz="0" w:space="0" w:color="auto"/>
        <w:right w:val="none" w:sz="0" w:space="0" w:color="auto"/>
      </w:divBdr>
    </w:div>
    <w:div w:id="1555890206">
      <w:bodyDiv w:val="1"/>
      <w:marLeft w:val="0"/>
      <w:marRight w:val="0"/>
      <w:marTop w:val="0"/>
      <w:marBottom w:val="0"/>
      <w:divBdr>
        <w:top w:val="none" w:sz="0" w:space="0" w:color="auto"/>
        <w:left w:val="none" w:sz="0" w:space="0" w:color="auto"/>
        <w:bottom w:val="none" w:sz="0" w:space="0" w:color="auto"/>
        <w:right w:val="none" w:sz="0" w:space="0" w:color="auto"/>
      </w:divBdr>
    </w:div>
    <w:div w:id="1608659679">
      <w:bodyDiv w:val="1"/>
      <w:marLeft w:val="0"/>
      <w:marRight w:val="0"/>
      <w:marTop w:val="0"/>
      <w:marBottom w:val="0"/>
      <w:divBdr>
        <w:top w:val="none" w:sz="0" w:space="0" w:color="auto"/>
        <w:left w:val="none" w:sz="0" w:space="0" w:color="auto"/>
        <w:bottom w:val="none" w:sz="0" w:space="0" w:color="auto"/>
        <w:right w:val="none" w:sz="0" w:space="0" w:color="auto"/>
      </w:divBdr>
    </w:div>
    <w:div w:id="1644389397">
      <w:bodyDiv w:val="1"/>
      <w:marLeft w:val="0"/>
      <w:marRight w:val="0"/>
      <w:marTop w:val="0"/>
      <w:marBottom w:val="0"/>
      <w:divBdr>
        <w:top w:val="none" w:sz="0" w:space="0" w:color="auto"/>
        <w:left w:val="none" w:sz="0" w:space="0" w:color="auto"/>
        <w:bottom w:val="none" w:sz="0" w:space="0" w:color="auto"/>
        <w:right w:val="none" w:sz="0" w:space="0" w:color="auto"/>
      </w:divBdr>
    </w:div>
    <w:div w:id="1692293115">
      <w:bodyDiv w:val="1"/>
      <w:marLeft w:val="0"/>
      <w:marRight w:val="0"/>
      <w:marTop w:val="0"/>
      <w:marBottom w:val="0"/>
      <w:divBdr>
        <w:top w:val="none" w:sz="0" w:space="0" w:color="auto"/>
        <w:left w:val="none" w:sz="0" w:space="0" w:color="auto"/>
        <w:bottom w:val="none" w:sz="0" w:space="0" w:color="auto"/>
        <w:right w:val="none" w:sz="0" w:space="0" w:color="auto"/>
      </w:divBdr>
    </w:div>
    <w:div w:id="1722749217">
      <w:bodyDiv w:val="1"/>
      <w:marLeft w:val="0"/>
      <w:marRight w:val="0"/>
      <w:marTop w:val="0"/>
      <w:marBottom w:val="0"/>
      <w:divBdr>
        <w:top w:val="none" w:sz="0" w:space="0" w:color="auto"/>
        <w:left w:val="none" w:sz="0" w:space="0" w:color="auto"/>
        <w:bottom w:val="none" w:sz="0" w:space="0" w:color="auto"/>
        <w:right w:val="none" w:sz="0" w:space="0" w:color="auto"/>
      </w:divBdr>
    </w:div>
    <w:div w:id="1725835475">
      <w:bodyDiv w:val="1"/>
      <w:marLeft w:val="0"/>
      <w:marRight w:val="0"/>
      <w:marTop w:val="0"/>
      <w:marBottom w:val="0"/>
      <w:divBdr>
        <w:top w:val="none" w:sz="0" w:space="0" w:color="auto"/>
        <w:left w:val="none" w:sz="0" w:space="0" w:color="auto"/>
        <w:bottom w:val="none" w:sz="0" w:space="0" w:color="auto"/>
        <w:right w:val="none" w:sz="0" w:space="0" w:color="auto"/>
      </w:divBdr>
    </w:div>
    <w:div w:id="1839886632">
      <w:bodyDiv w:val="1"/>
      <w:marLeft w:val="0"/>
      <w:marRight w:val="0"/>
      <w:marTop w:val="0"/>
      <w:marBottom w:val="0"/>
      <w:divBdr>
        <w:top w:val="none" w:sz="0" w:space="0" w:color="auto"/>
        <w:left w:val="none" w:sz="0" w:space="0" w:color="auto"/>
        <w:bottom w:val="none" w:sz="0" w:space="0" w:color="auto"/>
        <w:right w:val="none" w:sz="0" w:space="0" w:color="auto"/>
      </w:divBdr>
    </w:div>
    <w:div w:id="1851484012">
      <w:bodyDiv w:val="1"/>
      <w:marLeft w:val="0"/>
      <w:marRight w:val="0"/>
      <w:marTop w:val="0"/>
      <w:marBottom w:val="0"/>
      <w:divBdr>
        <w:top w:val="none" w:sz="0" w:space="0" w:color="auto"/>
        <w:left w:val="none" w:sz="0" w:space="0" w:color="auto"/>
        <w:bottom w:val="none" w:sz="0" w:space="0" w:color="auto"/>
        <w:right w:val="none" w:sz="0" w:space="0" w:color="auto"/>
      </w:divBdr>
    </w:div>
    <w:div w:id="1896429895">
      <w:bodyDiv w:val="1"/>
      <w:marLeft w:val="0"/>
      <w:marRight w:val="0"/>
      <w:marTop w:val="0"/>
      <w:marBottom w:val="0"/>
      <w:divBdr>
        <w:top w:val="none" w:sz="0" w:space="0" w:color="auto"/>
        <w:left w:val="none" w:sz="0" w:space="0" w:color="auto"/>
        <w:bottom w:val="none" w:sz="0" w:space="0" w:color="auto"/>
        <w:right w:val="none" w:sz="0" w:space="0" w:color="auto"/>
      </w:divBdr>
    </w:div>
    <w:div w:id="2024896744">
      <w:bodyDiv w:val="1"/>
      <w:marLeft w:val="0"/>
      <w:marRight w:val="0"/>
      <w:marTop w:val="0"/>
      <w:marBottom w:val="0"/>
      <w:divBdr>
        <w:top w:val="none" w:sz="0" w:space="0" w:color="auto"/>
        <w:left w:val="none" w:sz="0" w:space="0" w:color="auto"/>
        <w:bottom w:val="none" w:sz="0" w:space="0" w:color="auto"/>
        <w:right w:val="none" w:sz="0" w:space="0" w:color="auto"/>
      </w:divBdr>
    </w:div>
    <w:div w:id="2086489809">
      <w:bodyDiv w:val="1"/>
      <w:marLeft w:val="0"/>
      <w:marRight w:val="0"/>
      <w:marTop w:val="0"/>
      <w:marBottom w:val="0"/>
      <w:divBdr>
        <w:top w:val="none" w:sz="0" w:space="0" w:color="auto"/>
        <w:left w:val="none" w:sz="0" w:space="0" w:color="auto"/>
        <w:bottom w:val="none" w:sz="0" w:space="0" w:color="auto"/>
        <w:right w:val="none" w:sz="0" w:space="0" w:color="auto"/>
      </w:divBdr>
    </w:div>
    <w:div w:id="2087145974">
      <w:bodyDiv w:val="1"/>
      <w:marLeft w:val="0"/>
      <w:marRight w:val="0"/>
      <w:marTop w:val="0"/>
      <w:marBottom w:val="0"/>
      <w:divBdr>
        <w:top w:val="none" w:sz="0" w:space="0" w:color="auto"/>
        <w:left w:val="none" w:sz="0" w:space="0" w:color="auto"/>
        <w:bottom w:val="none" w:sz="0" w:space="0" w:color="auto"/>
        <w:right w:val="none" w:sz="0" w:space="0" w:color="auto"/>
      </w:divBdr>
    </w:div>
    <w:div w:id="2111463984">
      <w:bodyDiv w:val="1"/>
      <w:marLeft w:val="0"/>
      <w:marRight w:val="0"/>
      <w:marTop w:val="0"/>
      <w:marBottom w:val="0"/>
      <w:divBdr>
        <w:top w:val="none" w:sz="0" w:space="0" w:color="auto"/>
        <w:left w:val="none" w:sz="0" w:space="0" w:color="auto"/>
        <w:bottom w:val="none" w:sz="0" w:space="0" w:color="auto"/>
        <w:right w:val="none" w:sz="0" w:space="0" w:color="auto"/>
      </w:divBdr>
    </w:div>
    <w:div w:id="21286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8BB76-D6AE-48F8-A283-BBC071A6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37120</Words>
  <Characters>211590</Characters>
  <Application>Microsoft Office Word</Application>
  <DocSecurity>0</DocSecurity>
  <Lines>1763</Lines>
  <Paragraphs>496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MyCompany</Company>
  <LinksUpToDate>false</LinksUpToDate>
  <CharactersWithSpaces>248214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3</cp:revision>
  <cp:lastPrinted>2019-03-05T11:16:00Z</cp:lastPrinted>
  <dcterms:created xsi:type="dcterms:W3CDTF">2019-03-05T11:42:00Z</dcterms:created>
  <dcterms:modified xsi:type="dcterms:W3CDTF">2019-03-05T11:42:00Z</dcterms:modified>
</cp:coreProperties>
</file>